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ED3D" w14:textId="77777777" w:rsidR="00882A74" w:rsidRPr="00917940" w:rsidRDefault="00882A74" w:rsidP="00882A74">
      <w:pPr>
        <w:pStyle w:val="Bezmezer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Fyzika</w:t>
      </w:r>
    </w:p>
    <w:p w14:paraId="3C44EDED" w14:textId="4DFABB31" w:rsidR="00882A74" w:rsidRPr="00917940" w:rsidRDefault="00882A74" w:rsidP="00882A74">
      <w:pPr>
        <w:pStyle w:val="Bezmezer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Tematický plán učiva pro 9. ročník</w:t>
      </w:r>
    </w:p>
    <w:p w14:paraId="247B25F9" w14:textId="3B6881F4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ŘÍJEN-LISTOPAD</w:t>
      </w:r>
    </w:p>
    <w:p w14:paraId="236C7695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Elektromagnetické jevy</w:t>
      </w:r>
    </w:p>
    <w:p w14:paraId="130E03A7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Magnet, magnetické pole a magnetické indukční čáry</w:t>
      </w:r>
    </w:p>
    <w:p w14:paraId="1BAEE92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Magnetické vlastnosti látek</w:t>
      </w:r>
    </w:p>
    <w:p w14:paraId="203220BB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Magnetické pole přímého vodiče a cívky s proudem</w:t>
      </w:r>
    </w:p>
    <w:p w14:paraId="3E1E70F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Cívka jako elektromagnet – elektrický zvonek, jistič a pojistka</w:t>
      </w:r>
    </w:p>
    <w:p w14:paraId="30DF7A36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Působení magnetického pole na přímý vodič s proudem</w:t>
      </w:r>
    </w:p>
    <w:p w14:paraId="086026FD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Vzájemné působení dvou přímých vodičů s proudem</w:t>
      </w:r>
    </w:p>
    <w:p w14:paraId="6BC46251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Působení magnetického pole na cívku s proudem</w:t>
      </w:r>
    </w:p>
    <w:p w14:paraId="67FCB64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Elektromotor</w:t>
      </w:r>
    </w:p>
    <w:p w14:paraId="64E9E7E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Elektromagnetická indukce</w:t>
      </w:r>
    </w:p>
    <w:p w14:paraId="7C72A3DE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Live fyzikální pokusy + natočené fyzikální pokusy</w:t>
      </w:r>
    </w:p>
    <w:p w14:paraId="55056DC3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4C50C441" w14:textId="77777777" w:rsidR="00882A74" w:rsidRPr="00917940" w:rsidRDefault="00882A74" w:rsidP="00882A74">
      <w:pPr>
        <w:pStyle w:val="Odstavecseseznamem"/>
        <w:ind w:left="1134"/>
        <w:rPr>
          <w:rFonts w:asciiTheme="majorHAnsi" w:hAnsiTheme="majorHAnsi" w:cstheme="majorHAnsi"/>
          <w:sz w:val="28"/>
          <w:szCs w:val="28"/>
        </w:rPr>
      </w:pPr>
    </w:p>
    <w:p w14:paraId="5185D977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Střídavý proud</w:t>
      </w:r>
    </w:p>
    <w:p w14:paraId="16F47AA2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Vznik střídavého proudu</w:t>
      </w:r>
    </w:p>
    <w:p w14:paraId="3C114882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Hodnoty střídavého elektrického proudu a napětí</w:t>
      </w:r>
    </w:p>
    <w:p w14:paraId="7E176AC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Transformátory</w:t>
      </w:r>
    </w:p>
    <w:p w14:paraId="63686667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Rozvodná elektrická síť v ČR</w:t>
      </w:r>
    </w:p>
    <w:p w14:paraId="372D5F0D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Live fyzikální pokusy + natočené fyzikální pokusy</w:t>
      </w:r>
    </w:p>
    <w:p w14:paraId="62A44332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52B2CE53" w14:textId="77777777" w:rsidR="00882A74" w:rsidRPr="00917940" w:rsidRDefault="00882A74" w:rsidP="00882A74">
      <w:pPr>
        <w:pStyle w:val="Odstavecseseznamem"/>
        <w:ind w:left="1134"/>
        <w:rPr>
          <w:rFonts w:asciiTheme="majorHAnsi" w:hAnsiTheme="majorHAnsi" w:cstheme="majorHAnsi"/>
          <w:sz w:val="28"/>
          <w:szCs w:val="28"/>
        </w:rPr>
      </w:pPr>
    </w:p>
    <w:p w14:paraId="30A214FA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Bezpečné zacházení s elektrickými zařízeními</w:t>
      </w:r>
    </w:p>
    <w:p w14:paraId="550B97F5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Elektrické spotřebiče v domácnosti</w:t>
      </w:r>
    </w:p>
    <w:p w14:paraId="38D1636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Ochrana před úrazem elektrickým proudem</w:t>
      </w:r>
    </w:p>
    <w:p w14:paraId="53DE3DC1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První pomoc při úrazu elektrickým proudem</w:t>
      </w:r>
    </w:p>
    <w:p w14:paraId="0FF3F3D3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Písemný test + praktické zkoušení první pomoci</w:t>
      </w:r>
    </w:p>
    <w:p w14:paraId="1CDDAFE9" w14:textId="77777777" w:rsidR="00882A74" w:rsidRPr="00917940" w:rsidRDefault="00882A74" w:rsidP="00882A74">
      <w:pPr>
        <w:pStyle w:val="Odstavecseseznamem"/>
        <w:ind w:left="1134"/>
        <w:rPr>
          <w:rFonts w:asciiTheme="majorHAnsi" w:hAnsiTheme="majorHAnsi" w:cstheme="majorHAnsi"/>
          <w:sz w:val="28"/>
          <w:szCs w:val="28"/>
        </w:rPr>
      </w:pPr>
    </w:p>
    <w:p w14:paraId="7FB23157" w14:textId="77777777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PROSINEC-LEDEN</w:t>
      </w:r>
    </w:p>
    <w:p w14:paraId="721BE38B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Vedení elektrického proudu v kapalinách a plynech</w:t>
      </w:r>
    </w:p>
    <w:p w14:paraId="32F53EF6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Co už víme o vedení elektrického proudu</w:t>
      </w:r>
    </w:p>
    <w:p w14:paraId="057D39C3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Vedení elektrického proudu v kapalinách</w:t>
      </w:r>
    </w:p>
    <w:p w14:paraId="301DB1E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Vedení elektrického proudu v plynech</w:t>
      </w:r>
    </w:p>
    <w:p w14:paraId="7E3DB583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Live fyzikální pokusy + natočené fyzikální pokusy</w:t>
      </w:r>
    </w:p>
    <w:p w14:paraId="20696C4F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076CE726" w14:textId="77777777" w:rsidR="00882A74" w:rsidRPr="00917940" w:rsidRDefault="00882A74" w:rsidP="00882A74">
      <w:pPr>
        <w:pStyle w:val="Odstavecseseznamem"/>
        <w:rPr>
          <w:rFonts w:asciiTheme="majorHAnsi" w:hAnsiTheme="majorHAnsi" w:cstheme="majorHAnsi"/>
          <w:b/>
          <w:sz w:val="28"/>
          <w:szCs w:val="28"/>
        </w:rPr>
      </w:pPr>
    </w:p>
    <w:p w14:paraId="77EC451D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Elektrický proudu v polovodičích</w:t>
      </w:r>
    </w:p>
    <w:p w14:paraId="3E245F19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lastRenderedPageBreak/>
        <w:t>Stavba hmoty a nosiče náboje</w:t>
      </w:r>
    </w:p>
    <w:p w14:paraId="14611BC6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Pásový model krystalu</w:t>
      </w:r>
    </w:p>
    <w:p w14:paraId="6C733EAA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Polovodičové materiály</w:t>
      </w:r>
    </w:p>
    <w:p w14:paraId="1C37E164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Vlastní vodivost polovodiče</w:t>
      </w:r>
    </w:p>
    <w:p w14:paraId="26CE86E1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Nevlastní vodivost polovodiče</w:t>
      </w:r>
    </w:p>
    <w:p w14:paraId="5C193F8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Termistor</w:t>
      </w:r>
    </w:p>
    <w:p w14:paraId="4FA60291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Fotorezistor</w:t>
      </w:r>
    </w:p>
    <w:p w14:paraId="2EBD5230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Přechod PN – polovodičová dioda</w:t>
      </w:r>
    </w:p>
    <w:p w14:paraId="3006C94A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Polovodičová dioda jako usměrňovač</w:t>
      </w:r>
    </w:p>
    <w:p w14:paraId="0F64EB29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Další součástky s jedním PN přechodem</w:t>
      </w:r>
    </w:p>
    <w:p w14:paraId="2D9E3E1E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Jednocestný a dvoucestný usměrňovač</w:t>
      </w:r>
    </w:p>
    <w:p w14:paraId="2AC1BD8C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Live fyzikální pokusy + natočené fyzikální pokusy</w:t>
      </w:r>
    </w:p>
    <w:p w14:paraId="6591639F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15A7BAB5" w14:textId="77777777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ÚNOR-BŘEZEN</w:t>
      </w:r>
    </w:p>
    <w:p w14:paraId="5EB27377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Elektromagnetické záření (vlnění)</w:t>
      </w:r>
    </w:p>
    <w:p w14:paraId="7F04818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Elektromagnetické vlny a elektromagnetické záření</w:t>
      </w:r>
    </w:p>
    <w:p w14:paraId="6AEA2E6C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Zdroje záření</w:t>
      </w:r>
    </w:p>
    <w:p w14:paraId="3503D45B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6EF668EB" w14:textId="77777777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DUBEN-KVĚTEN</w:t>
      </w:r>
    </w:p>
    <w:p w14:paraId="7E23F29B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Jaderná energie</w:t>
      </w:r>
    </w:p>
    <w:p w14:paraId="441F3299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Co už víme o atomech</w:t>
      </w:r>
    </w:p>
    <w:p w14:paraId="7BE4EF05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Atomové jádro</w:t>
      </w:r>
    </w:p>
    <w:p w14:paraId="18B2920C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Radioaktivita</w:t>
      </w:r>
    </w:p>
    <w:p w14:paraId="15999A52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Využití jaderné energie</w:t>
      </w:r>
    </w:p>
    <w:p w14:paraId="40C20BF6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Jaderné reakce</w:t>
      </w:r>
    </w:p>
    <w:p w14:paraId="6F51C3D7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Uvolňování jaderné energie</w:t>
      </w:r>
    </w:p>
    <w:p w14:paraId="2ED30964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Ochrana před zářením</w:t>
      </w:r>
    </w:p>
    <w:p w14:paraId="711C0596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Live fyzikální pokusy</w:t>
      </w:r>
    </w:p>
    <w:p w14:paraId="5B0F378A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71D28046" w14:textId="77777777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KVĚTEN-ČERVEN</w:t>
      </w:r>
    </w:p>
    <w:p w14:paraId="338FE0C9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Nekonečný vesmír – galaxie, sluneční soustava, hvězda a planety</w:t>
      </w:r>
    </w:p>
    <w:p w14:paraId="31AF5377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Vesmír</w:t>
      </w:r>
    </w:p>
    <w:p w14:paraId="2E21CAE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Sluneční soustava</w:t>
      </w:r>
    </w:p>
    <w:p w14:paraId="6171F57B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Slunce a hvězdy – vznik a vývoj hvězd</w:t>
      </w:r>
    </w:p>
    <w:p w14:paraId="6BE3494C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Merkur</w:t>
      </w:r>
    </w:p>
    <w:p w14:paraId="097FCBBE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Venuše</w:t>
      </w:r>
    </w:p>
    <w:p w14:paraId="06B7F77E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lastRenderedPageBreak/>
        <w:t>Země</w:t>
      </w:r>
    </w:p>
    <w:p w14:paraId="5A9E4A7A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Mars</w:t>
      </w:r>
    </w:p>
    <w:p w14:paraId="059C22E2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Jupiter</w:t>
      </w:r>
    </w:p>
    <w:p w14:paraId="51F2F58B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Saturn</w:t>
      </w:r>
    </w:p>
    <w:p w14:paraId="70C2AD3C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Uran</w:t>
      </w:r>
    </w:p>
    <w:p w14:paraId="777CCB88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Neptun</w:t>
      </w:r>
    </w:p>
    <w:p w14:paraId="0999209D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Filmová pásma o vesmíru</w:t>
      </w:r>
    </w:p>
    <w:p w14:paraId="5284D26B" w14:textId="77777777" w:rsidR="00882A74" w:rsidRPr="00917940" w:rsidRDefault="00882A74" w:rsidP="00882A74">
      <w:pPr>
        <w:pStyle w:val="Odstavecseseznamem"/>
        <w:numPr>
          <w:ilvl w:val="1"/>
          <w:numId w:val="1"/>
        </w:numPr>
        <w:ind w:left="1134"/>
        <w:rPr>
          <w:rFonts w:asciiTheme="majorHAnsi" w:hAnsiTheme="majorHAnsi" w:cstheme="majorHAnsi"/>
          <w:sz w:val="28"/>
          <w:szCs w:val="28"/>
        </w:rPr>
      </w:pPr>
      <w:r w:rsidRPr="00917940">
        <w:rPr>
          <w:rFonts w:asciiTheme="majorHAnsi" w:hAnsiTheme="majorHAnsi" w:cstheme="majorHAnsi"/>
          <w:sz w:val="28"/>
          <w:szCs w:val="28"/>
        </w:rPr>
        <w:t>Procvičování + písemný test</w:t>
      </w:r>
    </w:p>
    <w:p w14:paraId="4C89333A" w14:textId="77777777" w:rsidR="00882A74" w:rsidRPr="00917940" w:rsidRDefault="00882A74" w:rsidP="00882A74">
      <w:pPr>
        <w:pStyle w:val="Nadpis1"/>
        <w:rPr>
          <w:rFonts w:asciiTheme="majorHAnsi" w:hAnsiTheme="majorHAnsi" w:cstheme="majorHAnsi"/>
          <w:color w:val="auto"/>
          <w:sz w:val="28"/>
        </w:rPr>
      </w:pPr>
      <w:r w:rsidRPr="00917940">
        <w:rPr>
          <w:rFonts w:asciiTheme="majorHAnsi" w:hAnsiTheme="majorHAnsi" w:cstheme="majorHAnsi"/>
          <w:color w:val="auto"/>
          <w:sz w:val="28"/>
        </w:rPr>
        <w:t>ČERVEN</w:t>
      </w:r>
    </w:p>
    <w:p w14:paraId="467F288A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Opakování fyziky</w:t>
      </w:r>
    </w:p>
    <w:p w14:paraId="17430243" w14:textId="77777777" w:rsidR="00882A74" w:rsidRPr="00917940" w:rsidRDefault="00882A74" w:rsidP="00882A74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917940">
        <w:rPr>
          <w:rFonts w:asciiTheme="majorHAnsi" w:hAnsiTheme="majorHAnsi" w:cstheme="majorHAnsi"/>
          <w:b/>
          <w:sz w:val="28"/>
          <w:szCs w:val="28"/>
        </w:rPr>
        <w:t>Časová rezerva 2 hod.</w:t>
      </w:r>
    </w:p>
    <w:p w14:paraId="00BA8CCD" w14:textId="77777777" w:rsidR="00882A74" w:rsidRPr="00917940" w:rsidRDefault="00882A74" w:rsidP="00882A74">
      <w:pPr>
        <w:pStyle w:val="Odstavecseseznamem"/>
        <w:ind w:left="1134"/>
        <w:rPr>
          <w:rFonts w:asciiTheme="majorHAnsi" w:hAnsiTheme="majorHAnsi" w:cstheme="majorHAnsi"/>
          <w:sz w:val="28"/>
          <w:szCs w:val="28"/>
        </w:rPr>
      </w:pPr>
    </w:p>
    <w:p w14:paraId="7238DD10" w14:textId="77777777" w:rsidR="008022E5" w:rsidRPr="00917940" w:rsidRDefault="008022E5">
      <w:pPr>
        <w:rPr>
          <w:rFonts w:asciiTheme="majorHAnsi" w:hAnsiTheme="majorHAnsi" w:cstheme="majorHAnsi"/>
          <w:sz w:val="28"/>
          <w:szCs w:val="28"/>
        </w:rPr>
      </w:pPr>
    </w:p>
    <w:sectPr w:rsidR="008022E5" w:rsidRPr="00917940" w:rsidSect="00441FF0">
      <w:headerReference w:type="default" r:id="rId7"/>
      <w:footerReference w:type="default" r:id="rId8"/>
      <w:pgSz w:w="11906" w:h="16838"/>
      <w:pgMar w:top="851" w:right="1080" w:bottom="851" w:left="1080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A022" w14:textId="77777777" w:rsidR="00000000" w:rsidRDefault="00917940">
      <w:r>
        <w:separator/>
      </w:r>
    </w:p>
  </w:endnote>
  <w:endnote w:type="continuationSeparator" w:id="0">
    <w:p w14:paraId="7C650CBB" w14:textId="77777777" w:rsidR="00000000" w:rsidRDefault="009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C7CF" w14:textId="4A631BCE" w:rsidR="00441FF0" w:rsidRDefault="00882A74">
    <w:pPr>
      <w:pStyle w:val="Zpa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B83A64" wp14:editId="5778A51D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AF0F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F0F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4BE5C" w14:textId="77777777" w:rsidR="00441FF0" w:rsidRPr="00CC683E" w:rsidRDefault="00882A74">
                            <w:pPr>
                              <w:pStyle w:val="Zpat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 w:rsidRPr="00CC683E">
                              <w:rPr>
                                <w:color w:val="FFFFFF"/>
                                <w:spacing w:val="60"/>
                              </w:rPr>
                              <w:t>David Michálek</w:t>
                            </w:r>
                          </w:p>
                          <w:p w14:paraId="30279EF6" w14:textId="77777777" w:rsidR="00441FF0" w:rsidRPr="00CC683E" w:rsidRDefault="00917940">
                            <w:pPr>
                              <w:pStyle w:val="Zhlav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AF0F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A0983" w14:textId="77777777" w:rsidR="00441FF0" w:rsidRPr="00CC683E" w:rsidRDefault="00882A74">
                            <w:pPr>
                              <w:pStyle w:val="Zpat"/>
                              <w:rPr>
                                <w:color w:val="FFFFFF"/>
                              </w:rPr>
                            </w:pPr>
                            <w:r w:rsidRPr="00CC683E">
                              <w:rPr>
                                <w:color w:val="FFFFFF"/>
                              </w:rPr>
                              <w:t xml:space="preserve">Stránka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CC683E">
                              <w:rPr>
                                <w:noProof/>
                                <w:color w:val="FFFFFF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83A64" id="Skupina 1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" fillcolor="#af0f5a" stroked="f" strokecolor="#af0f5a">
                <v:textbox>
                  <w:txbxContent>
                    <w:p w14:paraId="29A4BE5C" w14:textId="77777777" w:rsidR="00441FF0" w:rsidRPr="00CC683E" w:rsidRDefault="00882A74">
                      <w:pPr>
                        <w:pStyle w:val="Zpat"/>
                        <w:jc w:val="right"/>
                        <w:rPr>
                          <w:color w:val="FFFFFF"/>
                          <w:spacing w:val="60"/>
                        </w:rPr>
                      </w:pPr>
                      <w:r w:rsidRPr="00CC683E">
                        <w:rPr>
                          <w:color w:val="FFFFFF"/>
                          <w:spacing w:val="60"/>
                        </w:rPr>
                        <w:t>David Michálek</w:t>
                      </w:r>
                    </w:p>
                    <w:p w14:paraId="30279EF6" w14:textId="77777777" w:rsidR="00441FF0" w:rsidRPr="00CC683E" w:rsidRDefault="00917940">
                      <w:pPr>
                        <w:pStyle w:val="Zhlav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" fillcolor="#af0f5a" stroked="f">
                <v:textbox>
                  <w:txbxContent>
                    <w:p w14:paraId="4A1A0983" w14:textId="77777777" w:rsidR="00441FF0" w:rsidRPr="00CC683E" w:rsidRDefault="00882A74">
                      <w:pPr>
                        <w:pStyle w:val="Zpat"/>
                        <w:rPr>
                          <w:color w:val="FFFFFF"/>
                        </w:rPr>
                      </w:pPr>
                      <w:r w:rsidRPr="00CC683E">
                        <w:rPr>
                          <w:color w:val="FFFFFF"/>
                        </w:rPr>
                        <w:t xml:space="preserve">Stránka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CC683E">
                        <w:rPr>
                          <w:noProof/>
                          <w:color w:val="FFFFFF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5DDF" w14:textId="77777777" w:rsidR="00000000" w:rsidRDefault="00917940">
      <w:r>
        <w:separator/>
      </w:r>
    </w:p>
  </w:footnote>
  <w:footnote w:type="continuationSeparator" w:id="0">
    <w:p w14:paraId="1ED6D928" w14:textId="77777777" w:rsidR="00000000" w:rsidRDefault="0091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3618" w14:textId="77777777" w:rsidR="00441FF0" w:rsidRDefault="00882A74">
    <w:pPr>
      <w:pStyle w:val="Zhlav"/>
      <w:pBdr>
        <w:bottom w:val="thickThinSmallGap" w:sz="24" w:space="1" w:color="740A3C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Fyzika</w:t>
    </w:r>
  </w:p>
  <w:p w14:paraId="75212157" w14:textId="77777777" w:rsidR="00441FF0" w:rsidRDefault="009179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C4"/>
      </v:shape>
    </w:pict>
  </w:numPicBullet>
  <w:abstractNum w:abstractNumId="0" w15:restartNumberingAfterBreak="0">
    <w:nsid w:val="5B6451FF"/>
    <w:multiLevelType w:val="hybridMultilevel"/>
    <w:tmpl w:val="61FED77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6A952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B38A4FA2">
      <w:start w:val="1"/>
      <w:numFmt w:val="bullet"/>
      <w:lvlText w:val=""/>
      <w:lvlJc w:val="left"/>
      <w:pPr>
        <w:ind w:left="2160" w:hanging="360"/>
      </w:pPr>
      <w:rPr>
        <w:rFonts w:ascii="Wingdings" w:hAnsi="Wingdings" w:hint="default"/>
        <w:sz w:val="32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74"/>
    <w:rsid w:val="008022E5"/>
    <w:rsid w:val="00882A74"/>
    <w:rsid w:val="009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60DD8D3"/>
  <w15:chartTrackingRefBased/>
  <w15:docId w15:val="{AF312D85-1C64-4C30-A649-CA22E90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A74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82A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36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A74"/>
    <w:rPr>
      <w:rFonts w:ascii="Cambria" w:eastAsia="Times New Roman" w:hAnsi="Cambria" w:cs="Times New Roman"/>
      <w:b/>
      <w:bCs/>
      <w:color w:val="5EA226"/>
      <w:sz w:val="36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882A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A7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82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A74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882A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882A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Hana Horká</cp:lastModifiedBy>
  <cp:revision>2</cp:revision>
  <dcterms:created xsi:type="dcterms:W3CDTF">2020-10-19T09:27:00Z</dcterms:created>
  <dcterms:modified xsi:type="dcterms:W3CDTF">2020-10-19T09:36:00Z</dcterms:modified>
</cp:coreProperties>
</file>