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72F28" w14:textId="1EBAEB7A" w:rsidR="00EB2568" w:rsidRPr="00FD38D3" w:rsidRDefault="00EB2568" w:rsidP="00EB2568">
      <w:pPr>
        <w:pStyle w:val="Nadpis1"/>
        <w:spacing w:before="0"/>
        <w:rPr>
          <w:rFonts w:cstheme="minorHAnsi"/>
          <w:bCs/>
          <w:color w:val="000000" w:themeColor="text1"/>
          <w:u w:val="single"/>
          <w:lang w:val="en-GB"/>
        </w:rPr>
      </w:pPr>
      <w:r w:rsidRPr="00FD38D3">
        <w:rPr>
          <w:rFonts w:cstheme="minorHAnsi"/>
          <w:bCs/>
          <w:color w:val="000000" w:themeColor="text1"/>
          <w:u w:val="single"/>
          <w:lang w:val="en-GB"/>
        </w:rPr>
        <w:t xml:space="preserve">3. </w:t>
      </w:r>
      <w:r w:rsidR="00244712" w:rsidRPr="00FD38D3">
        <w:rPr>
          <w:rFonts w:cstheme="minorHAnsi"/>
          <w:bCs/>
          <w:color w:val="000000" w:themeColor="text1"/>
          <w:u w:val="single"/>
          <w:lang w:val="en-GB"/>
        </w:rPr>
        <w:t>Head and neck trauma</w:t>
      </w:r>
    </w:p>
    <w:p w14:paraId="35C90692" w14:textId="77777777" w:rsidR="00EB2568" w:rsidRPr="00FD38D3" w:rsidRDefault="00EB2568" w:rsidP="00EB2568">
      <w:pPr>
        <w:rPr>
          <w:lang w:val="en-GB"/>
        </w:rPr>
      </w:pPr>
    </w:p>
    <w:p w14:paraId="2A1FBF8E" w14:textId="40FB647B" w:rsidR="00244712" w:rsidRPr="00FD38D3" w:rsidRDefault="00244712" w:rsidP="00244712">
      <w:pPr>
        <w:pStyle w:val="Nadpis2"/>
        <w:spacing w:before="0" w:after="40"/>
        <w:jc w:val="both"/>
        <w:rPr>
          <w:rFonts w:eastAsia="Times New Roman"/>
          <w:b/>
          <w:bCs/>
          <w:color w:val="000000"/>
          <w:lang w:val="en-GB"/>
        </w:rPr>
      </w:pPr>
      <w:r w:rsidRPr="00FD38D3">
        <w:rPr>
          <w:rFonts w:ascii="Calibri Light" w:hAnsi="Calibri Light" w:cs="Calibri Light"/>
          <w:b/>
          <w:bCs/>
          <w:color w:val="000000"/>
          <w:sz w:val="24"/>
          <w:szCs w:val="24"/>
          <w:lang w:val="en-GB"/>
        </w:rPr>
        <w:t>Head trauma:</w:t>
      </w:r>
    </w:p>
    <w:p w14:paraId="4D97F1EC" w14:textId="77777777" w:rsidR="00424798" w:rsidRDefault="00424798" w:rsidP="00244712">
      <w:pPr>
        <w:pStyle w:val="Normlnweb"/>
        <w:shd w:val="clear" w:color="auto" w:fill="FFFFFF"/>
        <w:spacing w:before="0" w:beforeAutospacing="0" w:after="40" w:afterAutospacing="0" w:line="238" w:lineRule="atLeast"/>
        <w:jc w:val="both"/>
        <w:rPr>
          <w:rFonts w:ascii="Calibri Light" w:hAnsi="Calibri Light" w:cs="Calibri Light"/>
          <w:color w:val="2D3139"/>
          <w:sz w:val="22"/>
          <w:szCs w:val="22"/>
          <w:lang w:val="en-GB"/>
        </w:rPr>
      </w:pPr>
      <w:r w:rsidRPr="00424798">
        <w:rPr>
          <w:rFonts w:ascii="Calibri Light" w:hAnsi="Calibri Light" w:cs="Calibri Light"/>
          <w:color w:val="2D3139"/>
          <w:sz w:val="22"/>
          <w:szCs w:val="22"/>
          <w:lang w:val="en-GB"/>
        </w:rPr>
        <w:t>Craniocerebral injury is one of the common causes of hospitalization of a patient after trauma.</w:t>
      </w:r>
    </w:p>
    <w:p w14:paraId="07EC62B8" w14:textId="33C5FD6C" w:rsidR="00244712" w:rsidRPr="00FD38D3" w:rsidRDefault="00FD38D3" w:rsidP="00244712">
      <w:pPr>
        <w:pStyle w:val="Normlnweb"/>
        <w:shd w:val="clear" w:color="auto" w:fill="FFFFFF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 </w:t>
      </w:r>
    </w:p>
    <w:p w14:paraId="1293D6CF" w14:textId="595F1970" w:rsidR="00244712" w:rsidRPr="00FD38D3" w:rsidRDefault="00244712" w:rsidP="00244712">
      <w:pPr>
        <w:pStyle w:val="Normlnweb"/>
        <w:shd w:val="clear" w:color="auto" w:fill="FFFFFF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 w:rsidRPr="00FD38D3">
        <w:rPr>
          <w:rFonts w:ascii="Calibri Light" w:hAnsi="Calibri Light" w:cs="Calibri Light"/>
          <w:b/>
          <w:bCs/>
          <w:color w:val="2D3139"/>
          <w:sz w:val="22"/>
          <w:szCs w:val="22"/>
          <w:lang w:val="en-GB"/>
        </w:rPr>
        <w:t xml:space="preserve">X-ray </w:t>
      </w:r>
      <w:r w:rsidR="00C13707">
        <w:rPr>
          <w:rFonts w:ascii="Calibri Light" w:hAnsi="Calibri Light" w:cs="Calibri Light"/>
          <w:b/>
          <w:bCs/>
          <w:color w:val="2D3139"/>
          <w:sz w:val="22"/>
          <w:szCs w:val="22"/>
          <w:lang w:val="en-GB"/>
        </w:rPr>
        <w:t xml:space="preserve">diagnostics </w:t>
      </w:r>
      <w:r w:rsidR="00C13707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in </w:t>
      </w:r>
      <w:r w:rsidR="00424798">
        <w:rPr>
          <w:rFonts w:ascii="Calibri Light" w:hAnsi="Calibri Light" w:cs="Calibri Light"/>
          <w:color w:val="2D3139"/>
          <w:sz w:val="22"/>
          <w:szCs w:val="22"/>
          <w:lang w:val="en-GB"/>
        </w:rPr>
        <w:t>t</w:t>
      </w:r>
      <w:r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raumatic changes </w:t>
      </w:r>
      <w:r w:rsidR="00C13707">
        <w:rPr>
          <w:rFonts w:ascii="Calibri Light" w:hAnsi="Calibri Light" w:cs="Calibri Light"/>
          <w:color w:val="2D3139"/>
          <w:sz w:val="22"/>
          <w:szCs w:val="22"/>
          <w:lang w:val="en-GB"/>
        </w:rPr>
        <w:t>of</w:t>
      </w:r>
      <w:r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 the head is nowadays considered</w:t>
      </w:r>
      <w:r w:rsid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>obsolete.</w:t>
      </w:r>
      <w:r w:rsid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It remains possible to use </w:t>
      </w:r>
      <w:r w:rsidR="00592E49">
        <w:rPr>
          <w:rFonts w:ascii="Calibri Light" w:hAnsi="Calibri Light" w:cs="Calibri Light"/>
          <w:color w:val="2D3139"/>
          <w:sz w:val="22"/>
          <w:szCs w:val="22"/>
          <w:lang w:val="en-GB"/>
        </w:rPr>
        <w:t>X-ray</w:t>
      </w:r>
      <w:r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 to detect</w:t>
      </w:r>
      <w:r w:rsid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>X-ray</w:t>
      </w:r>
      <w:r w:rsid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>contrast foreign bodies (e</w:t>
      </w:r>
      <w:r w:rsidR="00592E49">
        <w:rPr>
          <w:rFonts w:ascii="Calibri Light" w:hAnsi="Calibri Light" w:cs="Calibri Light"/>
          <w:color w:val="2D3139"/>
          <w:sz w:val="22"/>
          <w:szCs w:val="22"/>
          <w:lang w:val="en-GB"/>
        </w:rPr>
        <w:t>.</w:t>
      </w:r>
      <w:r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>g</w:t>
      </w:r>
      <w:r w:rsidR="00592E49">
        <w:rPr>
          <w:rFonts w:ascii="Calibri Light" w:hAnsi="Calibri Light" w:cs="Calibri Light"/>
          <w:color w:val="2D3139"/>
          <w:sz w:val="22"/>
          <w:szCs w:val="22"/>
          <w:lang w:val="en-GB"/>
        </w:rPr>
        <w:t>.</w:t>
      </w:r>
      <w:r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 in orbit before MR</w:t>
      </w:r>
      <w:r w:rsidR="000870DD">
        <w:rPr>
          <w:rFonts w:ascii="Calibri Light" w:hAnsi="Calibri Light" w:cs="Calibri Light"/>
          <w:color w:val="2D3139"/>
          <w:sz w:val="22"/>
          <w:szCs w:val="22"/>
          <w:lang w:val="en-GB"/>
        </w:rPr>
        <w:t>I</w:t>
      </w:r>
      <w:r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>, otherwise in an acute condition such as trauma with</w:t>
      </w:r>
      <w:r w:rsid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suspected foreign body </w:t>
      </w:r>
      <w:r w:rsidR="000870DD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in the </w:t>
      </w:r>
      <w:r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orbit </w:t>
      </w:r>
      <w:r w:rsidR="000870DD">
        <w:rPr>
          <w:rFonts w:ascii="Calibri Light" w:hAnsi="Calibri Light" w:cs="Calibri Light"/>
          <w:color w:val="2D3139"/>
          <w:sz w:val="22"/>
          <w:szCs w:val="22"/>
          <w:lang w:val="en-GB"/>
        </w:rPr>
        <w:t>is indicated</w:t>
      </w:r>
      <w:r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 CT</w:t>
      </w:r>
      <w:r w:rsid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>).</w:t>
      </w:r>
      <w:r w:rsid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 </w:t>
      </w:r>
    </w:p>
    <w:p w14:paraId="4CA46BE3" w14:textId="45075E45" w:rsidR="00244712" w:rsidRPr="00FD38D3" w:rsidRDefault="00FD38D3" w:rsidP="00244712">
      <w:pPr>
        <w:pStyle w:val="Normlnweb"/>
        <w:shd w:val="clear" w:color="auto" w:fill="FFFFFF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 </w:t>
      </w:r>
    </w:p>
    <w:p w14:paraId="5ACBAF24" w14:textId="442A116F" w:rsidR="00244712" w:rsidRPr="00FD38D3" w:rsidRDefault="00244712" w:rsidP="00244712">
      <w:pPr>
        <w:pStyle w:val="Normlnweb"/>
        <w:shd w:val="clear" w:color="auto" w:fill="FFFFFF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 w:rsidRPr="00FD38D3">
        <w:rPr>
          <w:rFonts w:ascii="Calibri Light" w:hAnsi="Calibri Light" w:cs="Calibri Light"/>
          <w:b/>
          <w:bCs/>
          <w:color w:val="2D3139"/>
          <w:sz w:val="22"/>
          <w:szCs w:val="22"/>
          <w:lang w:val="en-GB"/>
        </w:rPr>
        <w:t xml:space="preserve">CT </w:t>
      </w:r>
      <w:r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>is considered the gold standard in imaging traumatic changes.</w:t>
      </w:r>
      <w:r w:rsid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>The advantages of CT are especially high sensitivity for skeletal injuries</w:t>
      </w:r>
      <w:r w:rsid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>and</w:t>
      </w:r>
      <w:r w:rsid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 </w:t>
      </w:r>
      <w:r w:rsidR="00912D0F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detection of </w:t>
      </w:r>
      <w:r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>bleeding.</w:t>
      </w:r>
      <w:r w:rsid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 </w:t>
      </w:r>
      <w:r w:rsidR="00912D0F">
        <w:rPr>
          <w:rFonts w:ascii="Calibri Light" w:hAnsi="Calibri Light" w:cs="Calibri Light"/>
          <w:color w:val="2D3139"/>
          <w:sz w:val="22"/>
          <w:szCs w:val="22"/>
          <w:lang w:val="en-GB"/>
        </w:rPr>
        <w:t>CT</w:t>
      </w:r>
      <w:r w:rsid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>is a well-available and quick examination.</w:t>
      </w:r>
    </w:p>
    <w:p w14:paraId="43295025" w14:textId="77777777" w:rsidR="00442AFB" w:rsidRDefault="00244712" w:rsidP="00442AFB">
      <w:pPr>
        <w:pStyle w:val="Normlnweb"/>
        <w:shd w:val="clear" w:color="auto" w:fill="FFFFFF"/>
        <w:spacing w:before="0" w:beforeAutospacing="0" w:after="40" w:afterAutospacing="0" w:line="238" w:lineRule="atLeast"/>
        <w:jc w:val="both"/>
        <w:rPr>
          <w:rFonts w:ascii="Calibri Light" w:hAnsi="Calibri Light" w:cs="Calibri Light"/>
          <w:color w:val="2D3139"/>
          <w:sz w:val="22"/>
          <w:szCs w:val="22"/>
          <w:lang w:val="en-GB"/>
        </w:rPr>
      </w:pPr>
      <w:r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CT limitations include low detection of small lesions </w:t>
      </w:r>
      <w:r w:rsidR="00CC51A2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without bleeding </w:t>
      </w:r>
      <w:r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>and early stages of hypoxic-ischemic changes that may accompany trauma.</w:t>
      </w:r>
      <w:r w:rsid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 </w:t>
      </w:r>
      <w:r w:rsidR="00442AFB" w:rsidRPr="00442AFB">
        <w:rPr>
          <w:rFonts w:ascii="Calibri Light" w:hAnsi="Calibri Light" w:cs="Calibri Light"/>
          <w:color w:val="2D3139"/>
          <w:sz w:val="22"/>
          <w:szCs w:val="22"/>
          <w:lang w:val="en-GB"/>
        </w:rPr>
        <w:t>It may be difficult to assess cerebral edema on CT.</w:t>
      </w:r>
      <w:r w:rsidR="00442AFB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 </w:t>
      </w:r>
    </w:p>
    <w:p w14:paraId="63C497C7" w14:textId="35E77B80" w:rsidR="00244712" w:rsidRPr="00FD38D3" w:rsidRDefault="00244712" w:rsidP="00442AFB">
      <w:pPr>
        <w:pStyle w:val="Normlnweb"/>
        <w:shd w:val="clear" w:color="auto" w:fill="FFFFFF"/>
        <w:spacing w:before="0" w:beforeAutospacing="0" w:after="40" w:afterAutospacing="0" w:line="238" w:lineRule="atLeast"/>
        <w:jc w:val="both"/>
        <w:rPr>
          <w:color w:val="000000"/>
          <w:sz w:val="20"/>
          <w:szCs w:val="20"/>
          <w:lang w:val="en-GB"/>
        </w:rPr>
      </w:pPr>
      <w:r w:rsidRP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>Note: Cerebral edema is shown on CT as narrowing of the external</w:t>
      </w:r>
      <w:r w:rsid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 xml:space="preserve">cerebrospinal </w:t>
      </w:r>
      <w:r w:rsidR="00C56B30">
        <w:rPr>
          <w:rFonts w:ascii="Calibri Light" w:hAnsi="Calibri Light" w:cs="Calibri Light"/>
          <w:color w:val="2D3139"/>
          <w:sz w:val="20"/>
          <w:szCs w:val="20"/>
          <w:lang w:val="en-GB"/>
        </w:rPr>
        <w:t>spaces</w:t>
      </w:r>
      <w:r w:rsid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>and ventricles,</w:t>
      </w:r>
      <w:r w:rsid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>numb</w:t>
      </w:r>
      <w:r w:rsidR="00C56B30">
        <w:rPr>
          <w:rFonts w:ascii="Calibri Light" w:hAnsi="Calibri Light" w:cs="Calibri Light"/>
          <w:color w:val="2D3139"/>
          <w:sz w:val="20"/>
          <w:szCs w:val="20"/>
          <w:lang w:val="en-GB"/>
        </w:rPr>
        <w:t>b</w:t>
      </w:r>
      <w:r w:rsidRP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>ness</w:t>
      </w:r>
      <w:r w:rsid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>to complete loss of gray and white matter differentiation and</w:t>
      </w:r>
      <w:r w:rsid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>herniation of</w:t>
      </w:r>
      <w:r w:rsid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>brain tissue (according to the localization of edema, we divide</w:t>
      </w:r>
      <w:r w:rsid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>herniation</w:t>
      </w:r>
      <w:r w:rsid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>into</w:t>
      </w:r>
      <w:r w:rsid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 xml:space="preserve"> </w:t>
      </w:r>
      <w:r w:rsidR="003F7E3F">
        <w:rPr>
          <w:rFonts w:ascii="Calibri Light" w:hAnsi="Calibri Light" w:cs="Calibri Light"/>
          <w:color w:val="2D3139"/>
          <w:sz w:val="20"/>
          <w:szCs w:val="20"/>
          <w:lang w:val="en-GB"/>
        </w:rPr>
        <w:t>subfalcine</w:t>
      </w:r>
      <w:r w:rsid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>,</w:t>
      </w:r>
      <w:r w:rsid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>transtentorial</w:t>
      </w:r>
      <w:r w:rsid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>and</w:t>
      </w:r>
      <w:r w:rsid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>herniation of</w:t>
      </w:r>
      <w:r w:rsid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>cerebellar tonsils).</w:t>
      </w:r>
      <w:r w:rsid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>These are relatively late signs of cerebral edema, and for</w:t>
      </w:r>
      <w:r w:rsid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 xml:space="preserve">this reason, in </w:t>
      </w:r>
      <w:r w:rsidR="0044078F">
        <w:rPr>
          <w:rFonts w:ascii="Calibri Light" w:hAnsi="Calibri Light" w:cs="Calibri Light"/>
          <w:color w:val="2D3139"/>
          <w:sz w:val="20"/>
          <w:szCs w:val="20"/>
          <w:lang w:val="en-GB"/>
        </w:rPr>
        <w:t>case of</w:t>
      </w:r>
      <w:r w:rsidRP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 xml:space="preserve"> severe</w:t>
      </w:r>
      <w:r w:rsid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>craniotrauma, intracranial pressure is measured by an intracranially inserted sensor.</w:t>
      </w:r>
      <w:r w:rsid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>Edema is shown on CT as hypodense (water has a lower</w:t>
      </w:r>
      <w:r w:rsid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>density</w:t>
      </w:r>
      <w:r w:rsid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>than brain tissue), fresh bleeding as</w:t>
      </w:r>
      <w:r w:rsid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>hyperdense</w:t>
      </w:r>
      <w:r w:rsid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>(iron in</w:t>
      </w:r>
      <w:r w:rsid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>hemoglobin absorbs</w:t>
      </w:r>
      <w:r w:rsid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 xml:space="preserve">X-rays significantly more than the elements that </w:t>
      </w:r>
      <w:r w:rsidR="009C4788">
        <w:rPr>
          <w:rFonts w:ascii="Calibri Light" w:hAnsi="Calibri Light" w:cs="Calibri Light"/>
          <w:color w:val="2D3139"/>
          <w:sz w:val="20"/>
          <w:szCs w:val="20"/>
          <w:lang w:val="en-GB"/>
        </w:rPr>
        <w:t>form</w:t>
      </w:r>
      <w:r w:rsidRP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 xml:space="preserve"> the surrounding tissues;</w:t>
      </w:r>
      <w:r w:rsid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>X-ray</w:t>
      </w:r>
      <w:r w:rsid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>absorption</w:t>
      </w:r>
      <w:r w:rsid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>depends on the proton number, density of the substance and layer width).</w:t>
      </w:r>
    </w:p>
    <w:p w14:paraId="07FFA7CE" w14:textId="2742C8BC" w:rsidR="00244712" w:rsidRPr="00FD38D3" w:rsidRDefault="00FD38D3" w:rsidP="00244712">
      <w:pPr>
        <w:pStyle w:val="Normlnweb"/>
        <w:shd w:val="clear" w:color="auto" w:fill="FFFFFF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 </w:t>
      </w:r>
    </w:p>
    <w:p w14:paraId="75D53CA2" w14:textId="748E82BF" w:rsidR="00244712" w:rsidRPr="00FD38D3" w:rsidRDefault="00DA634F" w:rsidP="00244712">
      <w:pPr>
        <w:pStyle w:val="Normlnweb"/>
        <w:shd w:val="clear" w:color="auto" w:fill="FFFFFF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>
        <w:rPr>
          <w:rFonts w:ascii="Calibri Light" w:hAnsi="Calibri Light" w:cs="Calibri Light"/>
          <w:color w:val="2D3139"/>
          <w:sz w:val="22"/>
          <w:szCs w:val="22"/>
          <w:lang w:val="en-GB"/>
        </w:rPr>
        <w:t>Non-contrast</w:t>
      </w:r>
      <w:r w:rsidR="00244712"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 CT</w:t>
      </w:r>
      <w:r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 </w:t>
      </w:r>
      <w:r w:rsidR="00244712"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examination should be performed whenever we suspect the presence of intracranial traumatic changes (evaluated on the basis of clinical examination and anamnesis </w:t>
      </w:r>
      <w:r>
        <w:rPr>
          <w:rFonts w:ascii="Calibri Light" w:hAnsi="Calibri Light" w:cs="Calibri Light"/>
          <w:color w:val="2D3139"/>
          <w:sz w:val="22"/>
          <w:szCs w:val="22"/>
          <w:lang w:val="en-GB"/>
        </w:rPr>
        <w:t>–</w:t>
      </w:r>
      <w:r w:rsidR="00244712"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 e</w:t>
      </w:r>
      <w:r>
        <w:rPr>
          <w:rFonts w:ascii="Calibri Light" w:hAnsi="Calibri Light" w:cs="Calibri Light"/>
          <w:color w:val="2D3139"/>
          <w:sz w:val="22"/>
          <w:szCs w:val="22"/>
          <w:lang w:val="en-GB"/>
        </w:rPr>
        <w:t>.</w:t>
      </w:r>
      <w:r w:rsidR="00244712"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>g</w:t>
      </w:r>
      <w:r>
        <w:rPr>
          <w:rFonts w:ascii="Calibri Light" w:hAnsi="Calibri Light" w:cs="Calibri Light"/>
          <w:color w:val="2D3139"/>
          <w:sz w:val="22"/>
          <w:szCs w:val="22"/>
          <w:lang w:val="en-GB"/>
        </w:rPr>
        <w:t>.</w:t>
      </w:r>
      <w:r w:rsidR="00244712"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 according to GCS).</w:t>
      </w:r>
    </w:p>
    <w:p w14:paraId="108418E7" w14:textId="1A3AC8F5" w:rsidR="00244712" w:rsidRPr="00FD38D3" w:rsidRDefault="00244712" w:rsidP="00244712">
      <w:pPr>
        <w:pStyle w:val="Normlnweb"/>
        <w:shd w:val="clear" w:color="auto" w:fill="FFFFFF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>CT allows to select patients who must be hospitalized and who may have to undergo surgery.</w:t>
      </w:r>
    </w:p>
    <w:p w14:paraId="36BC07BF" w14:textId="638DA497" w:rsidR="00244712" w:rsidRPr="00FD38D3" w:rsidRDefault="00FD38D3" w:rsidP="00244712">
      <w:pPr>
        <w:pStyle w:val="Normlnweb"/>
        <w:shd w:val="clear" w:color="auto" w:fill="FFFFFF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 </w:t>
      </w:r>
    </w:p>
    <w:p w14:paraId="6681FC35" w14:textId="77777777" w:rsidR="00244712" w:rsidRPr="00FD38D3" w:rsidRDefault="00244712" w:rsidP="00244712">
      <w:pPr>
        <w:pStyle w:val="Normlnweb"/>
        <w:shd w:val="clear" w:color="auto" w:fill="FFFFFF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>Intracranial hemorrhage:</w:t>
      </w:r>
    </w:p>
    <w:p w14:paraId="23B56495" w14:textId="44B8DA80" w:rsidR="00244712" w:rsidRPr="00FD38D3" w:rsidRDefault="00244712" w:rsidP="00244712">
      <w:pPr>
        <w:pStyle w:val="Normlnweb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7"/>
          <w:szCs w:val="27"/>
          <w:lang w:val="en-GB"/>
        </w:rPr>
      </w:pPr>
      <w:r w:rsidRPr="00FD38D3">
        <w:rPr>
          <w:color w:val="2D3139"/>
          <w:sz w:val="22"/>
          <w:szCs w:val="22"/>
          <w:lang w:val="en-GB"/>
        </w:rPr>
        <w:t>-</w:t>
      </w:r>
      <w:r w:rsidR="00FD38D3">
        <w:rPr>
          <w:color w:val="2D3139"/>
          <w:sz w:val="22"/>
          <w:szCs w:val="22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>extraaxial</w:t>
      </w:r>
      <w:r w:rsid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>: epidural hematoma, subdural hematoma, subarachnoid hemorrhage</w:t>
      </w:r>
    </w:p>
    <w:p w14:paraId="00E06E1E" w14:textId="26E0D88C" w:rsidR="00244712" w:rsidRPr="00FD38D3" w:rsidRDefault="00244712" w:rsidP="00244712">
      <w:pPr>
        <w:pStyle w:val="Normlnweb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7"/>
          <w:szCs w:val="27"/>
          <w:lang w:val="en-GB"/>
        </w:rPr>
      </w:pPr>
      <w:r w:rsidRPr="00FD38D3">
        <w:rPr>
          <w:color w:val="2D3139"/>
          <w:sz w:val="22"/>
          <w:szCs w:val="22"/>
          <w:lang w:val="en-GB"/>
        </w:rPr>
        <w:t>-</w:t>
      </w:r>
      <w:r w:rsidR="00FD38D3">
        <w:rPr>
          <w:color w:val="2D3139"/>
          <w:sz w:val="22"/>
          <w:szCs w:val="22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>intraaxial</w:t>
      </w:r>
      <w:r w:rsid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>:</w:t>
      </w:r>
      <w:r w:rsid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>intracerebral</w:t>
      </w:r>
      <w:r w:rsid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>hematoma</w:t>
      </w:r>
    </w:p>
    <w:p w14:paraId="3CED1B0A" w14:textId="1A46DEBE" w:rsidR="00244712" w:rsidRPr="00FD38D3" w:rsidRDefault="00FD38D3" w:rsidP="00244712">
      <w:pPr>
        <w:pStyle w:val="Normlnweb"/>
        <w:shd w:val="clear" w:color="auto" w:fill="FFFFFF"/>
        <w:spacing w:before="0" w:beforeAutospacing="0" w:after="40" w:afterAutospacing="0" w:line="238" w:lineRule="atLeast"/>
        <w:ind w:left="720"/>
        <w:jc w:val="both"/>
        <w:rPr>
          <w:color w:val="000000"/>
          <w:sz w:val="22"/>
          <w:szCs w:val="22"/>
          <w:lang w:val="en-GB"/>
        </w:rPr>
      </w:pPr>
      <w:r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 </w:t>
      </w:r>
    </w:p>
    <w:p w14:paraId="2171386B" w14:textId="3D591BFB" w:rsidR="000D5D16" w:rsidRDefault="00244712" w:rsidP="000D5D16">
      <w:pPr>
        <w:pStyle w:val="Normlnweb"/>
        <w:shd w:val="clear" w:color="auto" w:fill="FFFFFF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>Contrast</w:t>
      </w:r>
      <w:r w:rsidR="00D20979">
        <w:rPr>
          <w:rFonts w:ascii="Calibri Light" w:hAnsi="Calibri Light" w:cs="Calibri Light"/>
          <w:color w:val="2D3139"/>
          <w:sz w:val="22"/>
          <w:szCs w:val="22"/>
          <w:lang w:val="en-GB"/>
        </w:rPr>
        <w:t>-enhance</w:t>
      </w:r>
      <w:r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 CT </w:t>
      </w:r>
      <w:r w:rsidR="00D20979">
        <w:rPr>
          <w:rFonts w:ascii="Calibri Light" w:hAnsi="Calibri Light" w:cs="Calibri Light"/>
          <w:color w:val="2D3139"/>
          <w:sz w:val="22"/>
          <w:szCs w:val="22"/>
          <w:lang w:val="en-GB"/>
        </w:rPr>
        <w:t>of the head -</w:t>
      </w:r>
      <w:r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CT angiography </w:t>
      </w:r>
      <w:r w:rsidR="00D20979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- </w:t>
      </w:r>
      <w:r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>is</w:t>
      </w:r>
      <w:r w:rsid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 </w:t>
      </w:r>
      <w:r w:rsidRPr="00FD38D3">
        <w:rPr>
          <w:rFonts w:ascii="Calibri Light" w:hAnsi="Calibri Light" w:cs="Calibri Light"/>
          <w:b/>
          <w:bCs/>
          <w:color w:val="2D3139"/>
          <w:sz w:val="22"/>
          <w:szCs w:val="22"/>
          <w:lang w:val="en-GB"/>
        </w:rPr>
        <w:t>rarely</w:t>
      </w:r>
      <w:r w:rsidR="00FD38D3">
        <w:rPr>
          <w:rFonts w:ascii="Calibri Light" w:hAnsi="Calibri Light" w:cs="Calibri Light"/>
          <w:b/>
          <w:bCs/>
          <w:color w:val="2D3139"/>
          <w:sz w:val="22"/>
          <w:szCs w:val="22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>performed</w:t>
      </w:r>
      <w:r w:rsid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>.</w:t>
      </w:r>
      <w:r w:rsid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It is required in patients with suspected vascular injuries </w:t>
      </w:r>
      <w:r w:rsidR="00D20979">
        <w:rPr>
          <w:rFonts w:ascii="Calibri Light" w:hAnsi="Calibri Light" w:cs="Calibri Light"/>
          <w:color w:val="2D3139"/>
          <w:sz w:val="22"/>
          <w:szCs w:val="22"/>
          <w:lang w:val="en-GB"/>
        </w:rPr>
        <w:t>–</w:t>
      </w:r>
      <w:r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 e</w:t>
      </w:r>
      <w:r w:rsidR="00D20979">
        <w:rPr>
          <w:rFonts w:ascii="Calibri Light" w:hAnsi="Calibri Light" w:cs="Calibri Light"/>
          <w:color w:val="2D3139"/>
          <w:sz w:val="22"/>
          <w:szCs w:val="22"/>
          <w:lang w:val="en-GB"/>
        </w:rPr>
        <w:t>.</w:t>
      </w:r>
      <w:r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>g</w:t>
      </w:r>
      <w:r w:rsidR="00D20979">
        <w:rPr>
          <w:rFonts w:ascii="Calibri Light" w:hAnsi="Calibri Light" w:cs="Calibri Light"/>
          <w:color w:val="2D3139"/>
          <w:sz w:val="22"/>
          <w:szCs w:val="22"/>
          <w:lang w:val="en-GB"/>
        </w:rPr>
        <w:t>.</w:t>
      </w:r>
      <w:r w:rsid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>pseudoaneurysm, dissection, typically in patients with penetrating injuries, fractures of the</w:t>
      </w:r>
      <w:r w:rsidR="000D5D16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 skull</w:t>
      </w:r>
      <w:r w:rsid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>base and cervical spine.</w:t>
      </w:r>
    </w:p>
    <w:p w14:paraId="0F8E382A" w14:textId="4BF6B87E" w:rsidR="00244712" w:rsidRPr="00FD38D3" w:rsidRDefault="000D5D16" w:rsidP="00244712">
      <w:pPr>
        <w:pStyle w:val="Normlnweb"/>
        <w:shd w:val="clear" w:color="auto" w:fill="FFFFFF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br w:type="column"/>
      </w:r>
      <w:r w:rsidR="00244712" w:rsidRPr="00FD38D3">
        <w:rPr>
          <w:rFonts w:ascii="Calibri Light" w:hAnsi="Calibri Light" w:cs="Calibri Light"/>
          <w:b/>
          <w:bCs/>
          <w:color w:val="2D3139"/>
          <w:sz w:val="22"/>
          <w:szCs w:val="22"/>
          <w:lang w:val="en-GB"/>
        </w:rPr>
        <w:lastRenderedPageBreak/>
        <w:t>MR imaging</w:t>
      </w:r>
      <w:r w:rsidR="00FD38D3">
        <w:rPr>
          <w:rFonts w:ascii="Calibri Light" w:hAnsi="Calibri Light" w:cs="Calibri Light"/>
          <w:b/>
          <w:bCs/>
          <w:color w:val="2D3139"/>
          <w:sz w:val="22"/>
          <w:szCs w:val="22"/>
          <w:lang w:val="en-GB"/>
        </w:rPr>
        <w:t xml:space="preserve"> </w:t>
      </w:r>
      <w:r w:rsidR="00244712"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has limited </w:t>
      </w:r>
      <w:r w:rsidR="003624DE">
        <w:rPr>
          <w:rFonts w:ascii="Calibri Light" w:hAnsi="Calibri Light" w:cs="Calibri Light"/>
          <w:color w:val="2D3139"/>
          <w:sz w:val="22"/>
          <w:szCs w:val="22"/>
          <w:lang w:val="en-GB"/>
        </w:rPr>
        <w:t>relevance</w:t>
      </w:r>
      <w:r w:rsidR="00244712"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 in acute trauma patients.</w:t>
      </w:r>
      <w:r w:rsid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 </w:t>
      </w:r>
      <w:r w:rsidR="00244712"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>The reasons are, among other things, the well-known limitations of MRI - long examination time requiring patient cooperation, movement artifacts, MR incompatibility with other instruments that may be introduced in the patient (ventilator, monitors, presence of foreign metal bodies, etc.</w:t>
      </w:r>
      <w:r w:rsid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 </w:t>
      </w:r>
      <w:r w:rsidR="00244712"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>).</w:t>
      </w:r>
      <w:r w:rsid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 </w:t>
      </w:r>
      <w:r w:rsidR="00244712" w:rsidRPr="00FD38D3">
        <w:rPr>
          <w:rFonts w:ascii="Calibri Light" w:hAnsi="Calibri Light" w:cs="Calibri Light"/>
          <w:color w:val="434244"/>
          <w:sz w:val="22"/>
          <w:szCs w:val="22"/>
          <w:lang w:val="en-GB"/>
        </w:rPr>
        <w:t>Although MR provides a high tissue contrast (for example, it can better detect small contusions</w:t>
      </w:r>
      <w:r w:rsidR="00CE5422">
        <w:rPr>
          <w:rFonts w:ascii="Calibri Light" w:hAnsi="Calibri Light" w:cs="Calibri Light"/>
          <w:color w:val="434244"/>
          <w:sz w:val="22"/>
          <w:szCs w:val="22"/>
          <w:lang w:val="en-GB"/>
        </w:rPr>
        <w:t xml:space="preserve"> without macroscopic hemorrhage</w:t>
      </w:r>
      <w:r w:rsidR="00244712" w:rsidRPr="00FD38D3">
        <w:rPr>
          <w:rFonts w:ascii="Calibri Light" w:hAnsi="Calibri Light" w:cs="Calibri Light"/>
          <w:color w:val="434244"/>
          <w:sz w:val="22"/>
          <w:szCs w:val="22"/>
          <w:lang w:val="en-GB"/>
        </w:rPr>
        <w:t xml:space="preserve">), </w:t>
      </w:r>
      <w:r w:rsidR="00932991">
        <w:rPr>
          <w:rFonts w:ascii="Calibri Light" w:hAnsi="Calibri Light" w:cs="Calibri Light"/>
          <w:color w:val="434244"/>
          <w:sz w:val="22"/>
          <w:szCs w:val="22"/>
          <w:lang w:val="en-GB"/>
        </w:rPr>
        <w:t xml:space="preserve">compared to CT </w:t>
      </w:r>
      <w:r w:rsidR="00244712" w:rsidRPr="00FD38D3">
        <w:rPr>
          <w:rFonts w:ascii="Calibri Light" w:hAnsi="Calibri Light" w:cs="Calibri Light"/>
          <w:color w:val="434244"/>
          <w:sz w:val="22"/>
          <w:szCs w:val="22"/>
          <w:lang w:val="en-GB"/>
        </w:rPr>
        <w:t xml:space="preserve">it does not provide information in the acute phase, which would fundamentally affect the </w:t>
      </w:r>
      <w:r w:rsidR="00C00E07">
        <w:rPr>
          <w:rFonts w:ascii="Calibri Light" w:hAnsi="Calibri Light" w:cs="Calibri Light"/>
          <w:color w:val="434244"/>
          <w:sz w:val="22"/>
          <w:szCs w:val="22"/>
          <w:lang w:val="en-GB"/>
        </w:rPr>
        <w:t>treatment of an</w:t>
      </w:r>
      <w:r w:rsidR="00244712" w:rsidRPr="00FD38D3">
        <w:rPr>
          <w:rFonts w:ascii="Calibri Light" w:hAnsi="Calibri Light" w:cs="Calibri Light"/>
          <w:color w:val="434244"/>
          <w:sz w:val="22"/>
          <w:szCs w:val="22"/>
          <w:lang w:val="en-GB"/>
        </w:rPr>
        <w:t xml:space="preserve"> injured patient.</w:t>
      </w:r>
    </w:p>
    <w:p w14:paraId="5E0D6E2F" w14:textId="73716BB1" w:rsidR="00244712" w:rsidRPr="00FD38D3" w:rsidRDefault="00244712" w:rsidP="00244712">
      <w:pPr>
        <w:pStyle w:val="Normlnweb"/>
        <w:shd w:val="clear" w:color="auto" w:fill="FFFFFF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>In the second time, after stabilization of the patient's condition, MR can be used to confirm the suspicion of diffuse</w:t>
      </w:r>
      <w:r w:rsid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>axonal</w:t>
      </w:r>
      <w:r w:rsid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>injury (DAP), when we find in the brain tissue multiple small lesions of nerve pathways in typical localities (at the</w:t>
      </w:r>
      <w:r w:rsid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>white-gray</w:t>
      </w:r>
      <w:r w:rsid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 </w:t>
      </w:r>
      <w:r w:rsidR="00C31F4A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matter </w:t>
      </w:r>
      <w:r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>interface, in the corpus</w:t>
      </w:r>
      <w:r w:rsid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callosum, in </w:t>
      </w:r>
      <w:r w:rsidR="00C31F4A">
        <w:rPr>
          <w:rFonts w:ascii="Calibri Light" w:hAnsi="Calibri Light" w:cs="Calibri Light"/>
          <w:color w:val="2D3139"/>
          <w:sz w:val="22"/>
          <w:szCs w:val="22"/>
          <w:lang w:val="en-GB"/>
        </w:rPr>
        <w:t>brainstem</w:t>
      </w:r>
      <w:r w:rsidRPr="00FD38D3">
        <w:rPr>
          <w:rFonts w:ascii="Calibri Light" w:hAnsi="Calibri Light" w:cs="Calibri Light"/>
          <w:color w:val="2D3139"/>
          <w:sz w:val="22"/>
          <w:szCs w:val="22"/>
          <w:lang w:val="en-GB"/>
        </w:rPr>
        <w:t xml:space="preserve"> and cerebellum).</w:t>
      </w:r>
    </w:p>
    <w:p w14:paraId="4448F37D" w14:textId="7B46B308" w:rsidR="00244712" w:rsidRPr="00FD38D3" w:rsidRDefault="00244712" w:rsidP="00244712">
      <w:pPr>
        <w:pStyle w:val="Normlnweb"/>
        <w:shd w:val="clear" w:color="auto" w:fill="FFFFFF"/>
        <w:spacing w:before="0" w:beforeAutospacing="0" w:after="40" w:afterAutospacing="0" w:line="216" w:lineRule="atLeast"/>
        <w:jc w:val="both"/>
        <w:rPr>
          <w:color w:val="000000"/>
          <w:sz w:val="20"/>
          <w:szCs w:val="20"/>
          <w:lang w:val="en-GB"/>
        </w:rPr>
      </w:pPr>
      <w:r w:rsidRP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 xml:space="preserve">Note: Usually, the diagnosis of DAP is made only when the originally </w:t>
      </w:r>
      <w:r w:rsidR="00760F24">
        <w:rPr>
          <w:rFonts w:ascii="Calibri Light" w:hAnsi="Calibri Light" w:cs="Calibri Light"/>
          <w:color w:val="2D3139"/>
          <w:sz w:val="20"/>
          <w:szCs w:val="20"/>
          <w:lang w:val="en-GB"/>
        </w:rPr>
        <w:t>sedated</w:t>
      </w:r>
      <w:r w:rsidRP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 xml:space="preserve"> patient is awakened, when an extensive neurological finding does not correlate with a</w:t>
      </w:r>
      <w:r w:rsid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>relatively small finding on imaging methods.</w:t>
      </w:r>
      <w:r w:rsid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>We perform</w:t>
      </w:r>
      <w:r w:rsid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>MR to</w:t>
      </w:r>
      <w:r w:rsid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>confirm DAP only exceptionally in</w:t>
      </w:r>
      <w:r w:rsid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 xml:space="preserve">case of diagnostic </w:t>
      </w:r>
      <w:r w:rsidR="007C7390">
        <w:rPr>
          <w:rFonts w:ascii="Calibri Light" w:hAnsi="Calibri Light" w:cs="Calibri Light"/>
          <w:color w:val="2D3139"/>
          <w:sz w:val="20"/>
          <w:szCs w:val="20"/>
          <w:lang w:val="en-GB"/>
        </w:rPr>
        <w:t>uncertainity</w:t>
      </w:r>
      <w:r w:rsidRPr="00FD38D3">
        <w:rPr>
          <w:rFonts w:ascii="Calibri Light" w:hAnsi="Calibri Light" w:cs="Calibri Light"/>
          <w:color w:val="2D3139"/>
          <w:sz w:val="20"/>
          <w:szCs w:val="20"/>
          <w:lang w:val="en-GB"/>
        </w:rPr>
        <w:t>.</w:t>
      </w:r>
    </w:p>
    <w:p w14:paraId="3DB1EA43" w14:textId="5BFF749F" w:rsidR="00244712" w:rsidRPr="00FD38D3" w:rsidRDefault="00FD38D3" w:rsidP="00244712">
      <w:pPr>
        <w:pStyle w:val="Normlnweb"/>
        <w:shd w:val="clear" w:color="auto" w:fill="FFFFFF"/>
        <w:spacing w:before="166" w:beforeAutospacing="0" w:after="40" w:afterAutospacing="0"/>
        <w:jc w:val="both"/>
        <w:rPr>
          <w:color w:val="000000"/>
          <w:sz w:val="27"/>
          <w:szCs w:val="27"/>
          <w:lang w:val="en-GB"/>
        </w:rPr>
      </w:pP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</w:p>
    <w:p w14:paraId="6D74DCBC" w14:textId="77777777" w:rsidR="00244712" w:rsidRPr="007C7390" w:rsidRDefault="00244712" w:rsidP="00244712">
      <w:pPr>
        <w:pStyle w:val="Nadpis2"/>
        <w:spacing w:before="0" w:after="40"/>
        <w:jc w:val="both"/>
        <w:rPr>
          <w:b/>
          <w:bCs/>
          <w:color w:val="000000"/>
          <w:sz w:val="36"/>
          <w:szCs w:val="36"/>
          <w:lang w:val="en-GB"/>
        </w:rPr>
      </w:pPr>
      <w:r w:rsidRPr="007C7390">
        <w:rPr>
          <w:rFonts w:ascii="Calibri Light" w:hAnsi="Calibri Light" w:cs="Calibri Light"/>
          <w:b/>
          <w:bCs/>
          <w:color w:val="000000"/>
          <w:sz w:val="24"/>
          <w:szCs w:val="24"/>
          <w:lang w:val="en-GB"/>
        </w:rPr>
        <w:t>Neck trauma:</w:t>
      </w:r>
    </w:p>
    <w:p w14:paraId="374514AE" w14:textId="6F550D0B" w:rsidR="00244712" w:rsidRPr="00FD38D3" w:rsidRDefault="00244712" w:rsidP="00244712">
      <w:pPr>
        <w:pStyle w:val="Normlnweb"/>
        <w:shd w:val="clear" w:color="auto" w:fill="FFFFFF"/>
        <w:spacing w:before="166" w:beforeAutospacing="0" w:after="40" w:afterAutospacing="0"/>
        <w:jc w:val="both"/>
        <w:rPr>
          <w:color w:val="000000"/>
          <w:sz w:val="27"/>
          <w:szCs w:val="27"/>
          <w:lang w:val="en-GB"/>
        </w:rPr>
      </w:pPr>
      <w:r w:rsidRPr="00FD38D3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X-rays of the cervical spine</w:t>
      </w:r>
      <w:r w:rsidR="00FD38D3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are among the frequently </w:t>
      </w:r>
      <w:r w:rsidR="00F05B96">
        <w:rPr>
          <w:rFonts w:ascii="Calibri Light" w:hAnsi="Calibri Light" w:cs="Calibri Light"/>
          <w:color w:val="000000"/>
          <w:sz w:val="22"/>
          <w:szCs w:val="22"/>
          <w:lang w:val="en-GB"/>
        </w:rPr>
        <w:t>indicated</w:t>
      </w: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examinations.</w:t>
      </w:r>
    </w:p>
    <w:p w14:paraId="70371EC4" w14:textId="55E4E4F7" w:rsidR="00244712" w:rsidRPr="00FD38D3" w:rsidRDefault="00244712" w:rsidP="00244712">
      <w:pPr>
        <w:pStyle w:val="Normlnweb"/>
        <w:shd w:val="clear" w:color="auto" w:fill="FFFFFF"/>
        <w:spacing w:before="166" w:beforeAutospacing="0" w:after="40" w:afterAutospacing="0"/>
        <w:jc w:val="both"/>
        <w:rPr>
          <w:color w:val="000000"/>
          <w:sz w:val="27"/>
          <w:szCs w:val="27"/>
          <w:lang w:val="en-GB"/>
        </w:rPr>
      </w:pP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>On the one hand, the examination is easily accessible, but its main limits often include poorly displayed</w:t>
      </w:r>
      <w:r w:rsid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>craniocervical</w:t>
      </w:r>
      <w:r w:rsid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>and</w:t>
      </w:r>
      <w:r w:rsid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>cervicothoracic</w:t>
      </w:r>
      <w:r w:rsid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transition (C7 </w:t>
      </w:r>
      <w:r w:rsidR="000B722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is often </w:t>
      </w:r>
      <w:r w:rsidR="00AE437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not visible due to its </w:t>
      </w: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summation </w:t>
      </w:r>
      <w:r w:rsidR="00AE4373">
        <w:rPr>
          <w:rFonts w:ascii="Calibri Light" w:hAnsi="Calibri Light" w:cs="Calibri Light"/>
          <w:color w:val="000000"/>
          <w:sz w:val="22"/>
          <w:szCs w:val="22"/>
          <w:lang w:val="en-GB"/>
        </w:rPr>
        <w:t>with</w:t>
      </w: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shoulders, inaccurate projection</w:t>
      </w:r>
      <w:r w:rsidR="00380AFD">
        <w:rPr>
          <w:rFonts w:ascii="Calibri Light" w:hAnsi="Calibri Light" w:cs="Calibri Light"/>
          <w:color w:val="000000"/>
          <w:sz w:val="22"/>
          <w:szCs w:val="22"/>
          <w:lang w:val="en-GB"/>
        </w:rPr>
        <w:t>s in patients</w:t>
      </w: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with limited cooperation / patient</w:t>
      </w:r>
      <w:r w:rsidR="00E06700">
        <w:rPr>
          <w:rFonts w:ascii="Calibri Light" w:hAnsi="Calibri Light" w:cs="Calibri Light"/>
          <w:color w:val="000000"/>
          <w:sz w:val="22"/>
          <w:szCs w:val="22"/>
          <w:lang w:val="en-GB"/>
        </w:rPr>
        <w:t>’s</w:t>
      </w: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="00E06700">
        <w:rPr>
          <w:rFonts w:ascii="Calibri Light" w:hAnsi="Calibri Light" w:cs="Calibri Light"/>
          <w:color w:val="000000"/>
          <w:sz w:val="22"/>
          <w:szCs w:val="22"/>
          <w:lang w:val="en-GB"/>
        </w:rPr>
        <w:t>condition</w:t>
      </w: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>, etc.).</w:t>
      </w:r>
    </w:p>
    <w:p w14:paraId="0DA430F4" w14:textId="53869E31" w:rsidR="00244712" w:rsidRPr="00FD38D3" w:rsidRDefault="00244712" w:rsidP="00244712">
      <w:pPr>
        <w:pStyle w:val="Normlnweb"/>
        <w:shd w:val="clear" w:color="auto" w:fill="FFFFFF"/>
        <w:spacing w:before="166" w:beforeAutospacing="0" w:after="40" w:afterAutospacing="0"/>
        <w:jc w:val="both"/>
        <w:rPr>
          <w:color w:val="000000"/>
          <w:sz w:val="27"/>
          <w:szCs w:val="27"/>
          <w:lang w:val="en-GB"/>
        </w:rPr>
      </w:pP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>However, X-rays of the cervical spine are still considered reliable enough to rule out severe traumatic changes.</w:t>
      </w:r>
      <w:r w:rsid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>In particular, the negative predictive value of well-executed images is very high.</w:t>
      </w:r>
      <w:r w:rsid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>Therefore, they are still indicated.</w:t>
      </w:r>
    </w:p>
    <w:p w14:paraId="6EF6BBE8" w14:textId="4A69BCA1" w:rsidR="00244712" w:rsidRPr="00FD38D3" w:rsidRDefault="00FD38D3" w:rsidP="00244712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</w:p>
    <w:p w14:paraId="0A93A720" w14:textId="635907C9" w:rsidR="00244712" w:rsidRPr="00FD38D3" w:rsidRDefault="00244712" w:rsidP="00244712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 w:rsidRPr="00FD38D3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CT </w:t>
      </w: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is </w:t>
      </w:r>
      <w:r w:rsidR="00A33D63">
        <w:rPr>
          <w:rFonts w:ascii="Calibri Light" w:hAnsi="Calibri Light" w:cs="Calibri Light"/>
          <w:color w:val="000000"/>
          <w:sz w:val="22"/>
          <w:szCs w:val="22"/>
          <w:lang w:val="en-GB"/>
        </w:rPr>
        <w:t>well-</w:t>
      </w: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accessible, easy and quick </w:t>
      </w:r>
      <w:r w:rsidR="00A33D63">
        <w:rPr>
          <w:rFonts w:ascii="Calibri Light" w:hAnsi="Calibri Light" w:cs="Calibri Light"/>
          <w:color w:val="000000"/>
          <w:sz w:val="22"/>
          <w:szCs w:val="22"/>
          <w:lang w:val="en-GB"/>
        </w:rPr>
        <w:t>examination</w:t>
      </w: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, with a higher sensitivity </w:t>
      </w:r>
      <w:r w:rsidR="002E27E1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in detection of </w:t>
      </w: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skeleton injury than X-ray, but at the cost of higher </w:t>
      </w:r>
      <w:r w:rsidR="002E27E1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radiation </w:t>
      </w: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dose (side effects depend on the dose in the </w:t>
      </w:r>
      <w:r w:rsidR="002E27E1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irradiated </w:t>
      </w: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neck </w:t>
      </w:r>
      <w:r w:rsidR="007C5D74">
        <w:rPr>
          <w:rFonts w:ascii="Calibri Light" w:hAnsi="Calibri Light" w:cs="Calibri Light"/>
          <w:color w:val="000000"/>
          <w:sz w:val="22"/>
          <w:szCs w:val="22"/>
          <w:lang w:val="en-GB"/>
        </w:rPr>
        <w:t>-</w:t>
      </w: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="005E0046" w:rsidRPr="005E0046">
        <w:rPr>
          <w:rFonts w:ascii="Calibri Light" w:hAnsi="Calibri Light" w:cs="Calibri Light"/>
          <w:color w:val="000000"/>
          <w:sz w:val="22"/>
          <w:szCs w:val="22"/>
          <w:lang w:val="en-GB"/>
        </w:rPr>
        <w:t>especially irradiation of the thyroid</w:t>
      </w: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) - </w:t>
      </w:r>
      <w:r w:rsidR="002B70B5" w:rsidRPr="002B70B5">
        <w:rPr>
          <w:rFonts w:ascii="Calibri Light" w:hAnsi="Calibri Light" w:cs="Calibri Light"/>
          <w:color w:val="000000"/>
          <w:sz w:val="22"/>
          <w:szCs w:val="22"/>
          <w:lang w:val="en-GB"/>
        </w:rPr>
        <w:t>therefore, CT should not be performed without selection in all patients.</w:t>
      </w:r>
    </w:p>
    <w:p w14:paraId="5D7F2335" w14:textId="6E8823F6" w:rsidR="00244712" w:rsidRPr="00FD38D3" w:rsidRDefault="00244712" w:rsidP="00244712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Unlike X-rays, CT </w:t>
      </w:r>
      <w:r w:rsidR="009C6481">
        <w:rPr>
          <w:rFonts w:ascii="Calibri Light" w:hAnsi="Calibri Light" w:cs="Calibri Light"/>
          <w:color w:val="000000"/>
          <w:sz w:val="22"/>
          <w:szCs w:val="22"/>
          <w:lang w:val="en-GB"/>
        </w:rPr>
        <w:t>is</w:t>
      </w: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able to </w:t>
      </w:r>
      <w:r w:rsidR="009C6481">
        <w:rPr>
          <w:rFonts w:ascii="Calibri Light" w:hAnsi="Calibri Light" w:cs="Calibri Light"/>
          <w:color w:val="000000"/>
          <w:sz w:val="22"/>
          <w:szCs w:val="22"/>
          <w:lang w:val="en-GB"/>
        </w:rPr>
        <w:t>visualise</w:t>
      </w: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some </w:t>
      </w:r>
      <w:r w:rsidR="002B70B5"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>soft tissues</w:t>
      </w:r>
      <w:r w:rsidR="002B70B5"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>injuries.</w:t>
      </w:r>
    </w:p>
    <w:p w14:paraId="71768503" w14:textId="33E16F07" w:rsidR="00244712" w:rsidRPr="00FD38D3" w:rsidRDefault="00244712" w:rsidP="00244712">
      <w:pPr>
        <w:pStyle w:val="Normlnweb"/>
        <w:shd w:val="clear" w:color="auto" w:fill="FFFFFF"/>
        <w:spacing w:before="166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>CT of the cervical spine is also</w:t>
      </w:r>
      <w:r w:rsid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>indicated:</w:t>
      </w:r>
    </w:p>
    <w:p w14:paraId="6AD9BF58" w14:textId="6ED911C5" w:rsidR="00244712" w:rsidRPr="00FD38D3" w:rsidRDefault="00244712" w:rsidP="00244712">
      <w:pPr>
        <w:pStyle w:val="Normlnweb"/>
        <w:shd w:val="clear" w:color="auto" w:fill="FFFFFF"/>
        <w:spacing w:before="166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- in </w:t>
      </w:r>
      <w:r w:rsidR="00A250FB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case </w:t>
      </w:r>
      <w:r w:rsidR="00EE6E6F">
        <w:rPr>
          <w:rFonts w:ascii="Calibri Light" w:hAnsi="Calibri Light" w:cs="Calibri Light"/>
          <w:color w:val="000000"/>
          <w:sz w:val="22"/>
          <w:szCs w:val="22"/>
          <w:lang w:val="en-GB"/>
        </w:rPr>
        <w:t>impossibility of</w:t>
      </w:r>
      <w:r w:rsidR="00C10ED7">
        <w:rPr>
          <w:rFonts w:ascii="Calibri Light" w:hAnsi="Calibri Light" w:cs="Calibri Light"/>
          <w:color w:val="000000"/>
          <w:sz w:val="22"/>
          <w:szCs w:val="22"/>
          <w:lang w:val="en-GB"/>
        </w:rPr>
        <w:t>-standardised</w:t>
      </w: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X-rays, in case of a suspicious X-ray finding, to specify the extent and degree of cervical vertebra injury.</w:t>
      </w:r>
      <w:r w:rsid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It can also be supplemented </w:t>
      </w:r>
      <w:r w:rsidR="00AA5280">
        <w:rPr>
          <w:rFonts w:ascii="Calibri Light" w:hAnsi="Calibri Light" w:cs="Calibri Light"/>
          <w:color w:val="000000"/>
          <w:sz w:val="22"/>
          <w:szCs w:val="22"/>
          <w:lang w:val="en-GB"/>
        </w:rPr>
        <w:t>in case of</w:t>
      </w: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a negative X-ray if clinical suspicion of trauma persists.</w:t>
      </w:r>
      <w:r w:rsid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>The sensitivity of CT in vertebral injuries reaches</w:t>
      </w:r>
      <w:r w:rsid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>100%.</w:t>
      </w:r>
      <w:r w:rsid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The limitation </w:t>
      </w:r>
      <w:r w:rsidR="00E007AB">
        <w:rPr>
          <w:rFonts w:ascii="Calibri Light" w:hAnsi="Calibri Light" w:cs="Calibri Light"/>
          <w:color w:val="000000"/>
          <w:sz w:val="22"/>
          <w:szCs w:val="22"/>
          <w:lang w:val="en-GB"/>
        </w:rPr>
        <w:t>of</w:t>
      </w: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CT is the injury of the</w:t>
      </w:r>
      <w:r w:rsid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>discoligamentous</w:t>
      </w:r>
      <w:r w:rsid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>system of the cervical spine, where the gold standard is magnetic</w:t>
      </w:r>
      <w:r w:rsid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>resonance imaging.</w:t>
      </w:r>
    </w:p>
    <w:p w14:paraId="5D3B9398" w14:textId="0FC3FB0E" w:rsidR="00A33D63" w:rsidRDefault="00244712" w:rsidP="00244712">
      <w:pPr>
        <w:pStyle w:val="Normlnweb"/>
        <w:shd w:val="clear" w:color="auto" w:fill="FFFFFF"/>
        <w:spacing w:before="166" w:beforeAutospacing="0" w:after="40" w:afterAutospacing="0"/>
        <w:jc w:val="both"/>
        <w:rPr>
          <w:color w:val="000000"/>
          <w:sz w:val="27"/>
          <w:szCs w:val="27"/>
          <w:lang w:val="en-GB"/>
        </w:rPr>
      </w:pP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>The associated vertebral artery injury that we see in transverse process fractures is confirmed by CT angiography of the carotid arteries.</w:t>
      </w:r>
    </w:p>
    <w:p w14:paraId="519A2474" w14:textId="14D9BE1A" w:rsidR="00244712" w:rsidRPr="00FD38D3" w:rsidRDefault="00A33D63" w:rsidP="00244712">
      <w:pPr>
        <w:pStyle w:val="Normlnweb"/>
        <w:shd w:val="clear" w:color="auto" w:fill="FFFFFF"/>
        <w:spacing w:before="166" w:beforeAutospacing="0" w:after="40" w:afterAutospacing="0"/>
        <w:jc w:val="both"/>
        <w:rPr>
          <w:color w:val="000000"/>
          <w:sz w:val="27"/>
          <w:szCs w:val="27"/>
          <w:lang w:val="en-GB"/>
        </w:rPr>
      </w:pPr>
      <w:r>
        <w:rPr>
          <w:color w:val="000000"/>
          <w:sz w:val="27"/>
          <w:szCs w:val="27"/>
          <w:lang w:val="en-GB"/>
        </w:rPr>
        <w:br w:type="column"/>
      </w:r>
      <w:r w:rsidR="00244712" w:rsidRPr="00FD38D3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lastRenderedPageBreak/>
        <w:t>MR</w:t>
      </w:r>
    </w:p>
    <w:p w14:paraId="2175681C" w14:textId="5F841A24" w:rsidR="00244712" w:rsidRPr="00FD38D3" w:rsidRDefault="0039661C" w:rsidP="00244712">
      <w:pPr>
        <w:pStyle w:val="Normlnweb"/>
        <w:shd w:val="clear" w:color="auto" w:fill="FFFFFF"/>
        <w:spacing w:before="166" w:beforeAutospacing="0" w:after="40" w:afterAutospacing="0"/>
        <w:jc w:val="both"/>
        <w:rPr>
          <w:color w:val="000000"/>
          <w:sz w:val="27"/>
          <w:szCs w:val="27"/>
          <w:lang w:val="en-GB"/>
        </w:rPr>
      </w:pP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>MR is generally indicated when C</w:t>
      </w:r>
      <w:r w:rsidR="00177D7F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T </w:t>
      </w:r>
      <w:r w:rsidR="00244712"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>does not fully explain clinical</w:t>
      </w:r>
      <w:r w:rsid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="00244712"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>problems</w:t>
      </w:r>
      <w:r w:rsid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="00244712"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>(e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>.</w:t>
      </w:r>
      <w:r w:rsidR="00244712"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>g.</w:t>
      </w:r>
      <w:r w:rsid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>q</w:t>
      </w:r>
      <w:r w:rsidR="00244712"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>uadruparesis).</w:t>
      </w:r>
      <w:r w:rsid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="00244712"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It is </w:t>
      </w:r>
      <w:r w:rsidR="00177D7F">
        <w:rPr>
          <w:rFonts w:ascii="Calibri Light" w:hAnsi="Calibri Light" w:cs="Calibri Light"/>
          <w:color w:val="000000"/>
          <w:sz w:val="22"/>
          <w:szCs w:val="22"/>
          <w:lang w:val="en-GB"/>
        </w:rPr>
        <w:t>in case</w:t>
      </w:r>
      <w:r w:rsidR="00244712"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="00177D7F">
        <w:rPr>
          <w:rFonts w:ascii="Calibri Light" w:hAnsi="Calibri Light" w:cs="Calibri Light"/>
          <w:color w:val="000000"/>
          <w:sz w:val="22"/>
          <w:szCs w:val="22"/>
          <w:lang w:val="en-GB"/>
        </w:rPr>
        <w:t>of suspected</w:t>
      </w:r>
      <w:r w:rsidR="00244712"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injury </w:t>
      </w:r>
      <w:r w:rsidR="00A328A3">
        <w:rPr>
          <w:rFonts w:ascii="Calibri Light" w:hAnsi="Calibri Light" w:cs="Calibri Light"/>
          <w:color w:val="000000"/>
          <w:sz w:val="22"/>
          <w:szCs w:val="22"/>
          <w:lang w:val="en-GB"/>
        </w:rPr>
        <w:t>of the</w:t>
      </w:r>
      <w:r w:rsid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="00244712" w:rsidRPr="00FD38D3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discoligamentous</w:t>
      </w:r>
      <w:r w:rsidR="00FD38D3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="00244712" w:rsidRPr="00FD38D3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apparatus</w:t>
      </w:r>
      <w:r w:rsidR="00FD38D3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="00244712"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>or</w:t>
      </w:r>
      <w:r w:rsid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="00244712" w:rsidRPr="00FD38D3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spinal cord </w:t>
      </w:r>
      <w:r w:rsidR="00244712"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>(suspicion of spinal cord injury is</w:t>
      </w:r>
      <w:r w:rsid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="00244712"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>one of the indications for acute MR), as well as</w:t>
      </w:r>
      <w:r w:rsidR="0038229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in case </w:t>
      </w:r>
      <w:r w:rsidR="00150F5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of suspected </w:t>
      </w:r>
      <w:r w:rsidR="00244712" w:rsidRPr="00FD38D3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bleeding in the</w:t>
      </w:r>
      <w:r w:rsidR="00FD38D3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="00244712" w:rsidRPr="00FD38D3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>spinal canal,</w:t>
      </w:r>
      <w:r w:rsidR="00FD38D3">
        <w:rPr>
          <w:rFonts w:ascii="Calibri Light" w:hAnsi="Calibri Light" w:cs="Calibri Light"/>
          <w:b/>
          <w:bCs/>
          <w:color w:val="000000"/>
          <w:sz w:val="22"/>
          <w:szCs w:val="22"/>
          <w:lang w:val="en-GB"/>
        </w:rPr>
        <w:t xml:space="preserve"> </w:t>
      </w:r>
      <w:r w:rsidR="00244712"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>such as epidural hematoma.</w:t>
      </w:r>
    </w:p>
    <w:p w14:paraId="3027B837" w14:textId="43A579B0" w:rsidR="00244712" w:rsidRPr="00FD38D3" w:rsidRDefault="00244712" w:rsidP="00244712">
      <w:pPr>
        <w:pStyle w:val="Normlnweb"/>
        <w:shd w:val="clear" w:color="auto" w:fill="FFFFFF"/>
        <w:spacing w:before="166" w:beforeAutospacing="0" w:after="40" w:afterAutospacing="0"/>
        <w:jc w:val="both"/>
        <w:rPr>
          <w:color w:val="000000"/>
          <w:sz w:val="27"/>
          <w:szCs w:val="27"/>
          <w:lang w:val="en-GB"/>
        </w:rPr>
      </w:pP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>Limitations - general contraindications to MRI, length of examination (</w:t>
      </w:r>
      <w:r w:rsidR="0051083D">
        <w:rPr>
          <w:rFonts w:ascii="Calibri Light" w:hAnsi="Calibri Light" w:cs="Calibri Light"/>
          <w:color w:val="000000"/>
          <w:sz w:val="22"/>
          <w:szCs w:val="22"/>
          <w:lang w:val="en-GB"/>
        </w:rPr>
        <w:t>patient must lie on his back</w:t>
      </w: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>)</w:t>
      </w:r>
      <w:r w:rsidR="0051083D">
        <w:rPr>
          <w:rFonts w:ascii="Calibri Light" w:hAnsi="Calibri Light" w:cs="Calibri Light"/>
          <w:color w:val="000000"/>
          <w:sz w:val="22"/>
          <w:szCs w:val="22"/>
          <w:lang w:val="en-GB"/>
        </w:rPr>
        <w:t>.</w:t>
      </w:r>
    </w:p>
    <w:p w14:paraId="7ED2D8BD" w14:textId="79737FEA" w:rsidR="00244712" w:rsidRPr="00FD38D3" w:rsidRDefault="00244712" w:rsidP="00244712">
      <w:pPr>
        <w:pStyle w:val="Normlnweb"/>
        <w:shd w:val="clear" w:color="auto" w:fill="FFFFFF"/>
        <w:spacing w:before="166" w:beforeAutospacing="0" w:after="40" w:afterAutospacing="0"/>
        <w:jc w:val="both"/>
        <w:rPr>
          <w:color w:val="000000"/>
          <w:sz w:val="27"/>
          <w:szCs w:val="27"/>
          <w:lang w:val="en-GB"/>
        </w:rPr>
      </w:pP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Among the most common </w:t>
      </w:r>
      <w:r w:rsidR="0051083D">
        <w:rPr>
          <w:rFonts w:ascii="Calibri Light" w:hAnsi="Calibri Light" w:cs="Calibri Light"/>
          <w:color w:val="000000"/>
          <w:sz w:val="22"/>
          <w:szCs w:val="22"/>
          <w:lang w:val="en-GB"/>
        </w:rPr>
        <w:t>pathological</w:t>
      </w: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findings on MR </w:t>
      </w:r>
      <w:r w:rsidR="0051083D">
        <w:rPr>
          <w:rFonts w:ascii="Calibri Light" w:hAnsi="Calibri Light" w:cs="Calibri Light"/>
          <w:color w:val="000000"/>
          <w:sz w:val="22"/>
          <w:szCs w:val="22"/>
          <w:lang w:val="en-GB"/>
        </w:rPr>
        <w:t>in trauma</w:t>
      </w: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are</w:t>
      </w:r>
      <w:r w:rsid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="0051083D">
        <w:rPr>
          <w:rFonts w:ascii="Calibri Light" w:hAnsi="Calibri Light" w:cs="Calibri Light"/>
          <w:color w:val="000000"/>
          <w:sz w:val="22"/>
          <w:szCs w:val="22"/>
          <w:lang w:val="en-GB"/>
        </w:rPr>
        <w:t>disco</w:t>
      </w: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>ligament</w:t>
      </w:r>
      <w:r w:rsidR="0051083D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ous </w:t>
      </w: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>injuries (acute</w:t>
      </w:r>
      <w:r w:rsid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>disc</w:t>
      </w:r>
      <w:r w:rsid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>herniation, injuries of the anterior and posterior</w:t>
      </w:r>
      <w:r w:rsid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>longitudinal</w:t>
      </w:r>
      <w:r w:rsid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>ligaments), less often</w:t>
      </w:r>
      <w:r w:rsid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>spinal cord contusion</w:t>
      </w:r>
      <w:r w:rsid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>and</w:t>
      </w:r>
      <w:r w:rsid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2"/>
          <w:szCs w:val="22"/>
          <w:lang w:val="en-GB"/>
        </w:rPr>
        <w:t>epidural hematoma.</w:t>
      </w:r>
    </w:p>
    <w:p w14:paraId="79D1C4CA" w14:textId="2F55931E" w:rsidR="00244712" w:rsidRPr="00FD38D3" w:rsidRDefault="00FD38D3" w:rsidP="00244712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</w:p>
    <w:p w14:paraId="7F777C94" w14:textId="0834E7B9" w:rsidR="00244712" w:rsidRPr="00FD38D3" w:rsidRDefault="00FD38D3" w:rsidP="00244712">
      <w:pPr>
        <w:pStyle w:val="Normlnweb"/>
        <w:spacing w:before="0" w:beforeAutospacing="0" w:after="40" w:afterAutospacing="0" w:line="238" w:lineRule="atLeast"/>
        <w:jc w:val="both"/>
        <w:rPr>
          <w:color w:val="000000"/>
          <w:sz w:val="22"/>
          <w:szCs w:val="22"/>
          <w:lang w:val="en-GB"/>
        </w:rPr>
      </w:pP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</w:p>
    <w:p w14:paraId="25F33C11" w14:textId="77777777" w:rsidR="00244712" w:rsidRPr="00FD38D3" w:rsidRDefault="00244712" w:rsidP="00244712">
      <w:pPr>
        <w:pStyle w:val="Normlnweb"/>
        <w:spacing w:before="0" w:beforeAutospacing="0" w:after="40" w:afterAutospacing="0" w:line="216" w:lineRule="atLeast"/>
        <w:jc w:val="both"/>
        <w:rPr>
          <w:color w:val="000000"/>
          <w:sz w:val="20"/>
          <w:szCs w:val="20"/>
          <w:lang w:val="en-GB"/>
        </w:rPr>
      </w:pPr>
      <w:r w:rsidRPr="00FD38D3">
        <w:rPr>
          <w:rFonts w:ascii="Calibri Light" w:hAnsi="Calibri Light" w:cs="Calibri Light"/>
          <w:b/>
          <w:bCs/>
          <w:color w:val="000000"/>
          <w:sz w:val="20"/>
          <w:szCs w:val="20"/>
          <w:lang w:val="en-GB"/>
        </w:rPr>
        <w:t>Additional notes on cervical spine injuries</w:t>
      </w:r>
    </w:p>
    <w:p w14:paraId="7F542D37" w14:textId="0DDA612B" w:rsidR="00244712" w:rsidRPr="00FD38D3" w:rsidRDefault="00244712" w:rsidP="00244712">
      <w:pPr>
        <w:pStyle w:val="Normlnweb"/>
        <w:spacing w:before="0" w:beforeAutospacing="0" w:after="40" w:afterAutospacing="0" w:line="216" w:lineRule="atLeast"/>
        <w:jc w:val="both"/>
        <w:rPr>
          <w:color w:val="000000"/>
          <w:sz w:val="20"/>
          <w:szCs w:val="20"/>
          <w:lang w:val="en-GB"/>
        </w:rPr>
      </w:pPr>
      <w:r w:rsidRPr="00FD38D3">
        <w:rPr>
          <w:rFonts w:ascii="Calibri Light" w:hAnsi="Calibri Light" w:cs="Calibri Light"/>
          <w:color w:val="000000"/>
          <w:sz w:val="20"/>
          <w:szCs w:val="20"/>
          <w:u w:val="single"/>
          <w:lang w:val="en-GB"/>
        </w:rPr>
        <w:t>The upper cervical spine</w:t>
      </w:r>
      <w:r w:rsidR="00FD38D3">
        <w:rPr>
          <w:rFonts w:ascii="Calibri Light" w:hAnsi="Calibri Light" w:cs="Calibri Light"/>
          <w:color w:val="000000"/>
          <w:sz w:val="20"/>
          <w:szCs w:val="20"/>
          <w:u w:val="single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(C0-2) consists of the</w:t>
      </w:r>
      <w:r w:rsid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occiput</w:t>
      </w:r>
      <w:r w:rsid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(C0), atlas (C1) and axis (C2).</w:t>
      </w:r>
      <w:r w:rsid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The injuries located here represent about 1/3 of all injuries </w:t>
      </w:r>
      <w:r w:rsidR="004C0E36">
        <w:rPr>
          <w:rFonts w:ascii="Calibri Light" w:hAnsi="Calibri Light" w:cs="Calibri Light"/>
          <w:color w:val="000000"/>
          <w:sz w:val="20"/>
          <w:szCs w:val="20"/>
          <w:lang w:val="en-GB"/>
        </w:rPr>
        <w:t>of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the cervical spine.</w:t>
      </w:r>
      <w:r w:rsid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They are most often caused by traffic accidents, falls from great heights </w:t>
      </w:r>
      <w:r w:rsidR="004C0E36">
        <w:rPr>
          <w:rFonts w:ascii="Calibri Light" w:hAnsi="Calibri Light" w:cs="Calibri Light"/>
          <w:color w:val="000000"/>
          <w:sz w:val="20"/>
          <w:szCs w:val="20"/>
          <w:lang w:val="en-GB"/>
        </w:rPr>
        <w:t>,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or jumps into the water.</w:t>
      </w:r>
      <w:r w:rsid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Due to the anatomical differences of the individual segments, the types of injuries are completely different.</w:t>
      </w:r>
      <w:r w:rsid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In general, there are fractures of individual segments or</w:t>
      </w:r>
      <w:r w:rsidR="00D23F41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injury of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their mutual relationship (luxation injury).</w:t>
      </w:r>
    </w:p>
    <w:p w14:paraId="5B579D67" w14:textId="77777777" w:rsidR="00244712" w:rsidRPr="00FD38D3" w:rsidRDefault="00244712" w:rsidP="00244712">
      <w:pPr>
        <w:numPr>
          <w:ilvl w:val="0"/>
          <w:numId w:val="3"/>
        </w:numPr>
        <w:spacing w:after="0" w:line="240" w:lineRule="auto"/>
        <w:ind w:left="527" w:right="78" w:firstLine="0"/>
        <w:jc w:val="both"/>
        <w:rPr>
          <w:color w:val="000000"/>
          <w:sz w:val="24"/>
          <w:szCs w:val="24"/>
          <w:lang w:val="en-GB"/>
        </w:rPr>
      </w:pP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Fractures of the occipital condyles</w:t>
      </w:r>
    </w:p>
    <w:p w14:paraId="4B3E4D29" w14:textId="06610C58" w:rsidR="00244712" w:rsidRPr="00FD38D3" w:rsidRDefault="00244712" w:rsidP="00244712">
      <w:pPr>
        <w:numPr>
          <w:ilvl w:val="0"/>
          <w:numId w:val="3"/>
        </w:numPr>
        <w:spacing w:after="0" w:line="240" w:lineRule="auto"/>
        <w:ind w:left="527" w:right="78" w:firstLine="0"/>
        <w:jc w:val="both"/>
        <w:rPr>
          <w:color w:val="000000"/>
          <w:lang w:val="en-GB"/>
        </w:rPr>
      </w:pP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Atlantooccipital</w:t>
      </w:r>
      <w:r w:rsid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dislocation - a rare injury with a fatal course</w:t>
      </w:r>
    </w:p>
    <w:p w14:paraId="30230872" w14:textId="191A6BCB" w:rsidR="00244712" w:rsidRPr="00FD38D3" w:rsidRDefault="00244712" w:rsidP="00244712">
      <w:pPr>
        <w:numPr>
          <w:ilvl w:val="0"/>
          <w:numId w:val="3"/>
        </w:numPr>
        <w:spacing w:after="0" w:line="240" w:lineRule="auto"/>
        <w:ind w:left="527" w:right="78" w:firstLine="0"/>
        <w:jc w:val="both"/>
        <w:rPr>
          <w:color w:val="000000"/>
          <w:lang w:val="en-GB"/>
        </w:rPr>
      </w:pP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Atlas fractures (Type I anterior arch fracture, Type II posterior arch fracture, Type III combined anterior and posterior arch fracture (Jefferson), Type IV</w:t>
      </w:r>
      <w:r w:rsid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massae</w:t>
      </w:r>
      <w:r w:rsid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lateral</w:t>
      </w:r>
      <w:r w:rsidR="00603B6C">
        <w:rPr>
          <w:rFonts w:ascii="Calibri Light" w:hAnsi="Calibri Light" w:cs="Calibri Light"/>
          <w:color w:val="000000"/>
          <w:sz w:val="20"/>
          <w:szCs w:val="20"/>
          <w:lang w:val="en-GB"/>
        </w:rPr>
        <w:t>i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s</w:t>
      </w:r>
      <w:r w:rsid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fracture, Type</w:t>
      </w:r>
      <w:r w:rsid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V</w:t>
      </w:r>
      <w:r w:rsid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="00603B6C">
        <w:rPr>
          <w:rFonts w:ascii="Calibri Light" w:hAnsi="Calibri Light" w:cs="Calibri Light"/>
          <w:color w:val="000000"/>
          <w:sz w:val="20"/>
          <w:szCs w:val="20"/>
          <w:lang w:val="en-GB"/>
        </w:rPr>
        <w:t>transverse process</w:t>
      </w:r>
      <w:r w:rsid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fracture)</w:t>
      </w:r>
    </w:p>
    <w:p w14:paraId="4B07BC21" w14:textId="1911CCB1" w:rsidR="00244712" w:rsidRPr="00FD38D3" w:rsidRDefault="00244712" w:rsidP="00244712">
      <w:pPr>
        <w:numPr>
          <w:ilvl w:val="0"/>
          <w:numId w:val="3"/>
        </w:numPr>
        <w:spacing w:after="0" w:line="240" w:lineRule="auto"/>
        <w:ind w:left="527" w:right="78" w:firstLine="0"/>
        <w:jc w:val="both"/>
        <w:rPr>
          <w:color w:val="000000"/>
          <w:lang w:val="en-GB"/>
        </w:rPr>
      </w:pP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Traumatic</w:t>
      </w:r>
      <w:r w:rsid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atlantoaxial</w:t>
      </w:r>
      <w:r w:rsid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instability</w:t>
      </w:r>
    </w:p>
    <w:p w14:paraId="02C9191B" w14:textId="529E1776" w:rsidR="00244712" w:rsidRPr="00FD38D3" w:rsidRDefault="00244712" w:rsidP="00244712">
      <w:pPr>
        <w:numPr>
          <w:ilvl w:val="0"/>
          <w:numId w:val="3"/>
        </w:numPr>
        <w:spacing w:after="0" w:line="240" w:lineRule="auto"/>
        <w:ind w:left="527" w:right="78" w:firstLine="0"/>
        <w:jc w:val="both"/>
        <w:rPr>
          <w:color w:val="000000"/>
          <w:lang w:val="en-GB"/>
        </w:rPr>
      </w:pP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Fracture</w:t>
      </w:r>
      <w:r w:rsid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="001C0E2E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of 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dens</w:t>
      </w:r>
      <w:r w:rsid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axi</w:t>
      </w:r>
      <w:r w:rsidR="001C0E2E">
        <w:rPr>
          <w:rFonts w:ascii="Calibri Light" w:hAnsi="Calibri Light" w:cs="Calibri Light"/>
          <w:color w:val="000000"/>
          <w:sz w:val="20"/>
          <w:szCs w:val="20"/>
          <w:lang w:val="en-GB"/>
        </w:rPr>
        <w:t>s</w:t>
      </w:r>
      <w:r w:rsid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by Anderson ad</w:t>
      </w:r>
      <w:r w:rsid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Alonzo</w:t>
      </w:r>
      <w:r w:rsid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(Type</w:t>
      </w:r>
      <w:r w:rsid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I - fracture of</w:t>
      </w:r>
      <w:r w:rsid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apex</w:t>
      </w:r>
      <w:r w:rsid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dentis</w:t>
      </w:r>
      <w:r w:rsid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- shear mechanism</w:t>
      </w:r>
      <w:r w:rsidR="009F35E3">
        <w:rPr>
          <w:rFonts w:ascii="Calibri Light" w:hAnsi="Calibri Light" w:cs="Calibri Light"/>
          <w:color w:val="000000"/>
          <w:sz w:val="20"/>
          <w:szCs w:val="20"/>
          <w:lang w:val="en-GB"/>
        </w:rPr>
        <w:t>,</w:t>
      </w:r>
      <w:r w:rsid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dens</w:t>
      </w:r>
      <w:r w:rsid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in contact with the</w:t>
      </w:r>
      <w:r w:rsid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foramen</w:t>
      </w:r>
      <w:r w:rsid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magnum,</w:t>
      </w:r>
      <w:r w:rsid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avulsion</w:t>
      </w:r>
      <w:r w:rsidR="001C0E2E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of</w:t>
      </w:r>
      <w:r w:rsid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alar</w:t>
      </w:r>
      <w:r w:rsid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ligaments. Type II - fracture</w:t>
      </w:r>
      <w:r w:rsid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="001C0E2E">
        <w:rPr>
          <w:rFonts w:ascii="Calibri Light" w:hAnsi="Calibri Light" w:cs="Calibri Light"/>
          <w:color w:val="000000"/>
          <w:sz w:val="20"/>
          <w:szCs w:val="20"/>
          <w:lang w:val="en-GB"/>
        </w:rPr>
        <w:t>of the dens</w:t>
      </w:r>
      <w:r w:rsid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not affecting body C2</w:t>
      </w:r>
      <w:r w:rsidR="001C0E2E">
        <w:rPr>
          <w:rFonts w:ascii="Calibri Light" w:hAnsi="Calibri Light" w:cs="Calibri Light"/>
          <w:color w:val="000000"/>
          <w:sz w:val="20"/>
          <w:szCs w:val="20"/>
          <w:lang w:val="en-GB"/>
        </w:rPr>
        <w:t>,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unstable. Type III - fracture line extends into the body C2, relatively stable)</w:t>
      </w:r>
    </w:p>
    <w:p w14:paraId="77D4CF7C" w14:textId="7D86FF9F" w:rsidR="00244712" w:rsidRPr="00FD38D3" w:rsidRDefault="00244712" w:rsidP="00244712">
      <w:pPr>
        <w:numPr>
          <w:ilvl w:val="0"/>
          <w:numId w:val="3"/>
        </w:numPr>
        <w:spacing w:after="40" w:line="240" w:lineRule="auto"/>
        <w:ind w:left="527" w:right="78" w:firstLine="0"/>
        <w:jc w:val="both"/>
        <w:rPr>
          <w:color w:val="000000"/>
          <w:lang w:val="en-GB"/>
        </w:rPr>
      </w:pP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Traumatic</w:t>
      </w:r>
      <w:r w:rsid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spondylolisthesis</w:t>
      </w:r>
      <w:r w:rsid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C2 (7%</w:t>
      </w:r>
      <w:r w:rsid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of all cervical spine injuries in patients of all ages (</w:t>
      </w:r>
      <w:r w:rsidR="00A33DF1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even 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the youngest patients)</w:t>
      </w:r>
      <w:r w:rsidR="00A33DF1">
        <w:rPr>
          <w:rFonts w:ascii="Calibri Light" w:hAnsi="Calibri Light" w:cs="Calibri Light"/>
          <w:color w:val="000000"/>
          <w:sz w:val="20"/>
          <w:szCs w:val="20"/>
          <w:lang w:val="en-GB"/>
        </w:rPr>
        <w:t>) is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called</w:t>
      </w:r>
      <w:r w:rsidR="00256681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="004E75E2" w:rsidRPr="004E75E2">
        <w:rPr>
          <w:rFonts w:ascii="Calibri Light" w:hAnsi="Calibri Light" w:cs="Calibri Light"/>
          <w:color w:val="000000"/>
          <w:sz w:val="20"/>
          <w:szCs w:val="20"/>
          <w:lang w:val="en-GB"/>
        </w:rPr>
        <w:t>hangman's fracture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. Classification:</w:t>
      </w:r>
      <w:r w:rsid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Effendi</w:t>
      </w:r>
      <w:r w:rsid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I</w:t>
      </w:r>
      <w:r w:rsid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- stable</w:t>
      </w:r>
      <w:r w:rsid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="004E75E2">
        <w:rPr>
          <w:rFonts w:ascii="Calibri Light" w:hAnsi="Calibri Light" w:cs="Calibri Light"/>
          <w:color w:val="000000"/>
          <w:sz w:val="20"/>
          <w:szCs w:val="20"/>
          <w:lang w:val="en-GB"/>
        </w:rPr>
        <w:t>non-dislocated fracture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, C2/3 </w:t>
      </w:r>
      <w:r w:rsidR="004E75E2">
        <w:rPr>
          <w:rFonts w:ascii="Calibri Light" w:hAnsi="Calibri Light" w:cs="Calibri Light"/>
          <w:color w:val="000000"/>
          <w:sz w:val="20"/>
          <w:szCs w:val="20"/>
          <w:lang w:val="en-GB"/>
        </w:rPr>
        <w:t>intervertebral disc uninjured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.</w:t>
      </w:r>
      <w:r w:rsid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Effendi</w:t>
      </w:r>
      <w:r w:rsid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II - </w:t>
      </w:r>
      <w:r w:rsidR="004E75E2"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C2 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body dislocated forward, C2/3 disc rupture</w:t>
      </w:r>
      <w:r w:rsidR="004E75E2">
        <w:rPr>
          <w:rFonts w:ascii="Calibri Light" w:hAnsi="Calibri Light" w:cs="Calibri Light"/>
          <w:color w:val="000000"/>
          <w:sz w:val="20"/>
          <w:szCs w:val="20"/>
          <w:lang w:val="en-GB"/>
        </w:rPr>
        <w:t>.</w:t>
      </w:r>
      <w:r w:rsid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Effendi</w:t>
      </w:r>
      <w:r w:rsid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III - Type II + unilateral C2/3 dislocation.</w:t>
      </w:r>
    </w:p>
    <w:p w14:paraId="3A28CE79" w14:textId="2FDC3D53" w:rsidR="00244712" w:rsidRPr="00FD38D3" w:rsidRDefault="00FD38D3" w:rsidP="00244712">
      <w:pPr>
        <w:pStyle w:val="Normlnweb"/>
        <w:spacing w:before="0" w:beforeAutospacing="0" w:after="40" w:afterAutospacing="0" w:line="216" w:lineRule="atLeast"/>
        <w:jc w:val="both"/>
        <w:rPr>
          <w:color w:val="000000"/>
          <w:sz w:val="20"/>
          <w:szCs w:val="20"/>
          <w:lang w:val="en-GB"/>
        </w:rPr>
      </w:pPr>
      <w:r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</w:p>
    <w:p w14:paraId="4A85BD44" w14:textId="77777777" w:rsidR="00244712" w:rsidRPr="00FD38D3" w:rsidRDefault="00244712" w:rsidP="00244712">
      <w:pPr>
        <w:pStyle w:val="Normlnweb"/>
        <w:spacing w:before="0" w:beforeAutospacing="0" w:after="40" w:afterAutospacing="0" w:line="216" w:lineRule="atLeast"/>
        <w:jc w:val="both"/>
        <w:rPr>
          <w:color w:val="000000"/>
          <w:sz w:val="20"/>
          <w:szCs w:val="20"/>
          <w:lang w:val="en-GB"/>
        </w:rPr>
      </w:pPr>
      <w:r w:rsidRPr="00FD38D3">
        <w:rPr>
          <w:rFonts w:ascii="Calibri Light" w:hAnsi="Calibri Light" w:cs="Calibri Light"/>
          <w:color w:val="000000"/>
          <w:sz w:val="20"/>
          <w:szCs w:val="20"/>
          <w:u w:val="single"/>
          <w:lang w:val="en-GB"/>
        </w:rPr>
        <w:t>Injury of middle and lower cervical spine C3-C7</w:t>
      </w:r>
    </w:p>
    <w:p w14:paraId="4A7E7509" w14:textId="695313E0" w:rsidR="0027311A" w:rsidRPr="00FD38D3" w:rsidRDefault="00244712" w:rsidP="00244712">
      <w:pPr>
        <w:pStyle w:val="Normlnweb"/>
        <w:spacing w:before="0" w:beforeAutospacing="0" w:after="40" w:afterAutospacing="0" w:line="216" w:lineRule="atLeast"/>
        <w:jc w:val="both"/>
        <w:rPr>
          <w:color w:val="000000"/>
          <w:sz w:val="20"/>
          <w:szCs w:val="20"/>
          <w:lang w:val="en-GB"/>
        </w:rPr>
      </w:pP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They </w:t>
      </w:r>
      <w:r w:rsidR="000C520B">
        <w:rPr>
          <w:rFonts w:ascii="Calibri Light" w:hAnsi="Calibri Light" w:cs="Calibri Light"/>
          <w:color w:val="000000"/>
          <w:sz w:val="20"/>
          <w:szCs w:val="20"/>
          <w:lang w:val="en-GB"/>
        </w:rPr>
        <w:t>represent</w:t>
      </w:r>
      <w:r w:rsid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80% of</w:t>
      </w:r>
      <w:r w:rsid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all C spine injuries.</w:t>
      </w:r>
      <w:r w:rsid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With degenerative changes, minimal trauma is sufficient to injure the spinal cord (the spinal canal is often narrowed by degenerative changes and the spinal cord "has nowhere to dodge").</w:t>
      </w:r>
      <w:r w:rsid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The most common injury is </w:t>
      </w:r>
      <w:r w:rsidR="00D8577C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at the 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C5/6</w:t>
      </w:r>
      <w:r w:rsidR="00291960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="00291960">
        <w:rPr>
          <w:rFonts w:ascii="Calibri Light" w:hAnsi="Calibri Light" w:cs="Calibri Light"/>
          <w:color w:val="000000"/>
          <w:sz w:val="20"/>
          <w:szCs w:val="20"/>
          <w:lang w:val="en-GB"/>
        </w:rPr>
        <w:t>level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(degenerative changes also </w:t>
      </w:r>
      <w:r w:rsidR="000E4855"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most often develop 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first in this </w:t>
      </w:r>
      <w:r w:rsidR="000E4855">
        <w:rPr>
          <w:rFonts w:ascii="Calibri Light" w:hAnsi="Calibri Light" w:cs="Calibri Light"/>
          <w:color w:val="000000"/>
          <w:sz w:val="20"/>
          <w:szCs w:val="20"/>
          <w:lang w:val="en-GB"/>
        </w:rPr>
        <w:t>level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).</w:t>
      </w:r>
      <w:r w:rsid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Neurological symptoms accompany these injuries in</w:t>
      </w:r>
      <w:r w:rsid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  <w:r w:rsidRP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>60-75%.</w:t>
      </w:r>
      <w:r w:rsidR="00FD38D3">
        <w:rPr>
          <w:rFonts w:ascii="Calibri Light" w:hAnsi="Calibri Light" w:cs="Calibri Light"/>
          <w:color w:val="000000"/>
          <w:sz w:val="20"/>
          <w:szCs w:val="20"/>
          <w:lang w:val="en-GB"/>
        </w:rPr>
        <w:t xml:space="preserve"> </w:t>
      </w:r>
    </w:p>
    <w:sectPr w:rsidR="0027311A" w:rsidRPr="00FD3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B6868"/>
    <w:multiLevelType w:val="hybridMultilevel"/>
    <w:tmpl w:val="E45AD97C"/>
    <w:lvl w:ilvl="0" w:tplc="F4227B4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507A2"/>
    <w:multiLevelType w:val="multilevel"/>
    <w:tmpl w:val="1BF4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4F2CF4"/>
    <w:multiLevelType w:val="hybridMultilevel"/>
    <w:tmpl w:val="92BEF714"/>
    <w:lvl w:ilvl="0" w:tplc="5B0C2F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17"/>
    <w:rsid w:val="000870DD"/>
    <w:rsid w:val="000B722D"/>
    <w:rsid w:val="000C520B"/>
    <w:rsid w:val="000D5D16"/>
    <w:rsid w:val="000E4855"/>
    <w:rsid w:val="00150F5D"/>
    <w:rsid w:val="00177D7F"/>
    <w:rsid w:val="001C0E2E"/>
    <w:rsid w:val="00244712"/>
    <w:rsid w:val="00256681"/>
    <w:rsid w:val="0027311A"/>
    <w:rsid w:val="0027331A"/>
    <w:rsid w:val="00291960"/>
    <w:rsid w:val="002B70B5"/>
    <w:rsid w:val="002D2513"/>
    <w:rsid w:val="002E27E1"/>
    <w:rsid w:val="003624DE"/>
    <w:rsid w:val="00380AFD"/>
    <w:rsid w:val="0038229D"/>
    <w:rsid w:val="0039661C"/>
    <w:rsid w:val="003F7E3F"/>
    <w:rsid w:val="00424798"/>
    <w:rsid w:val="0044078F"/>
    <w:rsid w:val="00442AFB"/>
    <w:rsid w:val="00481C95"/>
    <w:rsid w:val="004C0E36"/>
    <w:rsid w:val="004E75E2"/>
    <w:rsid w:val="0051083D"/>
    <w:rsid w:val="00592E49"/>
    <w:rsid w:val="005B2E17"/>
    <w:rsid w:val="005E0046"/>
    <w:rsid w:val="00603B6C"/>
    <w:rsid w:val="00760F24"/>
    <w:rsid w:val="007C5D74"/>
    <w:rsid w:val="007C7390"/>
    <w:rsid w:val="00912D0F"/>
    <w:rsid w:val="00932991"/>
    <w:rsid w:val="009C4788"/>
    <w:rsid w:val="009C6481"/>
    <w:rsid w:val="009F35E3"/>
    <w:rsid w:val="00A250FB"/>
    <w:rsid w:val="00A328A3"/>
    <w:rsid w:val="00A33D63"/>
    <w:rsid w:val="00A33DF1"/>
    <w:rsid w:val="00A40DE3"/>
    <w:rsid w:val="00AA5280"/>
    <w:rsid w:val="00AE4373"/>
    <w:rsid w:val="00C00E07"/>
    <w:rsid w:val="00C10ED7"/>
    <w:rsid w:val="00C13707"/>
    <w:rsid w:val="00C31F4A"/>
    <w:rsid w:val="00C56B30"/>
    <w:rsid w:val="00CC51A2"/>
    <w:rsid w:val="00CE5422"/>
    <w:rsid w:val="00D166BD"/>
    <w:rsid w:val="00D20979"/>
    <w:rsid w:val="00D23F41"/>
    <w:rsid w:val="00D8577C"/>
    <w:rsid w:val="00DA634F"/>
    <w:rsid w:val="00DE221C"/>
    <w:rsid w:val="00E007AB"/>
    <w:rsid w:val="00E06700"/>
    <w:rsid w:val="00EB2568"/>
    <w:rsid w:val="00EE6E6F"/>
    <w:rsid w:val="00F05B96"/>
    <w:rsid w:val="00FB68E9"/>
    <w:rsid w:val="00FD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FA8A"/>
  <w15:chartTrackingRefBased/>
  <w15:docId w15:val="{5FC8BEC9-51FD-4194-94A2-491955D0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2568"/>
    <w:rPr>
      <w:rFonts w:eastAsiaTheme="minorEastAsia"/>
    </w:rPr>
  </w:style>
  <w:style w:type="paragraph" w:styleId="Nadpis1">
    <w:name w:val="heading 1"/>
    <w:basedOn w:val="Normln"/>
    <w:next w:val="Normln"/>
    <w:link w:val="Nadpis1Char"/>
    <w:uiPriority w:val="9"/>
    <w:qFormat/>
    <w:rsid w:val="00EB256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256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2568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EB2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link w:val="OdstavecseseznamemChar"/>
    <w:uiPriority w:val="34"/>
    <w:qFormat/>
    <w:rsid w:val="00EB256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B25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B2568"/>
    <w:rPr>
      <w:rFonts w:eastAsiaTheme="minorEastAsia"/>
    </w:rPr>
  </w:style>
  <w:style w:type="paragraph" w:customStyle="1" w:styleId="p">
    <w:name w:val="p"/>
    <w:basedOn w:val="Normln"/>
    <w:rsid w:val="00EB2568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4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1153</Words>
  <Characters>6803</Characters>
  <Application>Microsoft Office Word</Application>
  <DocSecurity>0</DocSecurity>
  <Lines>56</Lines>
  <Paragraphs>15</Paragraphs>
  <ScaleCrop>false</ScaleCrop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Rohan</dc:creator>
  <cp:keywords/>
  <dc:description/>
  <cp:lastModifiedBy>Tomas Rohan</cp:lastModifiedBy>
  <cp:revision>66</cp:revision>
  <dcterms:created xsi:type="dcterms:W3CDTF">2020-06-27T08:53:00Z</dcterms:created>
  <dcterms:modified xsi:type="dcterms:W3CDTF">2020-06-29T14:51:00Z</dcterms:modified>
</cp:coreProperties>
</file>