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5"/>
        <w:gridCol w:w="1169"/>
        <w:gridCol w:w="1416"/>
        <w:gridCol w:w="4110"/>
        <w:gridCol w:w="1985"/>
      </w:tblGrid>
      <w:tr w:rsidR="00FD7A2B" w:rsidRPr="00FD7A2B" w14:paraId="17B60DFC" w14:textId="77777777" w:rsidTr="00FD7A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8A7A3" w14:textId="77777777" w:rsidR="00FD7A2B" w:rsidRPr="00FD7A2B" w:rsidRDefault="00FD7A2B" w:rsidP="00FD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4162B" w14:textId="77777777" w:rsidR="00FD7A2B" w:rsidRPr="00FD7A2B" w:rsidRDefault="00FD7A2B" w:rsidP="00FD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3566C" w14:textId="77777777" w:rsidR="00FD7A2B" w:rsidRPr="00FD7A2B" w:rsidRDefault="00FD7A2B" w:rsidP="00FD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74F2B" w14:textId="77777777" w:rsidR="00FD7A2B" w:rsidRPr="00FD7A2B" w:rsidRDefault="00FD7A2B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7A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TÉMA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4E79C" w14:textId="7AC9DC05" w:rsidR="00FD7A2B" w:rsidRPr="00FD7A2B" w:rsidRDefault="00FD7A2B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Datum </w:t>
            </w:r>
          </w:p>
        </w:tc>
      </w:tr>
      <w:tr w:rsidR="00FD7A2B" w:rsidRPr="00FD7A2B" w14:paraId="64B27189" w14:textId="77777777" w:rsidTr="00FD7A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34CDF" w14:textId="77777777" w:rsidR="00FD7A2B" w:rsidRPr="00FD7A2B" w:rsidRDefault="00FD7A2B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7A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Bartošová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8D610" w14:textId="77777777" w:rsidR="00FD7A2B" w:rsidRPr="00FD7A2B" w:rsidRDefault="00FD7A2B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7A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Urbánková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68EF7E" w14:textId="77777777" w:rsidR="00FD7A2B" w:rsidRPr="00FD7A2B" w:rsidRDefault="00FD7A2B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D7A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Polehlová</w:t>
            </w:r>
            <w:proofErr w:type="spellEnd"/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DB879C8" w14:textId="77777777" w:rsidR="00FD7A2B" w:rsidRPr="00FD7A2B" w:rsidRDefault="00FD7A2B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7A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Základní </w:t>
            </w:r>
            <w:proofErr w:type="spellStart"/>
            <w:r w:rsidRPr="00FD7A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dentálni</w:t>
            </w:r>
            <w:proofErr w:type="spellEnd"/>
            <w:r w:rsidRPr="00FD7A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pomůcky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4D2AA" w14:textId="6A13A36D" w:rsidR="00FD7A2B" w:rsidRPr="00FD7A2B" w:rsidRDefault="00FD7A2B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4. 11.</w:t>
            </w:r>
          </w:p>
        </w:tc>
      </w:tr>
      <w:tr w:rsidR="00FD7A2B" w:rsidRPr="00FD7A2B" w14:paraId="3A24615E" w14:textId="77777777" w:rsidTr="00FD7A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A944D" w14:textId="77777777" w:rsidR="00FD7A2B" w:rsidRPr="00FD7A2B" w:rsidRDefault="00FD7A2B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D7A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Benderradj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8074C" w14:textId="77777777" w:rsidR="00FD7A2B" w:rsidRPr="00FD7A2B" w:rsidRDefault="00FD7A2B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7A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Stará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9CA05C" w14:textId="77777777" w:rsidR="00FD7A2B" w:rsidRPr="00FD7A2B" w:rsidRDefault="00FD7A2B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0DAA3" w14:textId="77777777" w:rsidR="00FD7A2B" w:rsidRPr="00FD7A2B" w:rsidRDefault="00FD7A2B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7A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DH u dětí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08AA9" w14:textId="5B8CABD7" w:rsidR="00FD7A2B" w:rsidRPr="00FD7A2B" w:rsidRDefault="00F91809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4</w:t>
            </w:r>
            <w:r w:rsidR="00FD7A2B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. 11</w:t>
            </w:r>
          </w:p>
        </w:tc>
      </w:tr>
      <w:tr w:rsidR="00FD7A2B" w:rsidRPr="00FD7A2B" w14:paraId="75EF78E3" w14:textId="77777777" w:rsidTr="00FD7A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B82340" w14:textId="77777777" w:rsidR="00FD7A2B" w:rsidRPr="00FD7A2B" w:rsidRDefault="00FD7A2B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D7A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Bystričanová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2D0865" w14:textId="77777777" w:rsidR="00FD7A2B" w:rsidRPr="00FD7A2B" w:rsidRDefault="00FD7A2B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D7A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Podzemná</w:t>
            </w:r>
            <w:proofErr w:type="spellEnd"/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A7E2BC" w14:textId="77777777" w:rsidR="00FD7A2B" w:rsidRPr="00FD7A2B" w:rsidRDefault="00FD7A2B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D7A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Tináková</w:t>
            </w:r>
            <w:proofErr w:type="spellEnd"/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0B20A2F" w14:textId="77777777" w:rsidR="00FD7A2B" w:rsidRPr="00FD7A2B" w:rsidRDefault="00FD7A2B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7A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Techniky </w:t>
            </w:r>
            <w:proofErr w:type="spellStart"/>
            <w:r w:rsidRPr="00FD7A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čistenia</w:t>
            </w:r>
            <w:proofErr w:type="spellEnd"/>
            <w:r w:rsidRPr="00FD7A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D7A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zubov</w:t>
            </w:r>
            <w:proofErr w:type="spellEnd"/>
            <w:r w:rsidRPr="00FD7A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3D7647" w14:textId="42DC0BF5" w:rsidR="00FD7A2B" w:rsidRPr="00FD7A2B" w:rsidRDefault="00FD7A2B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1</w:t>
            </w:r>
            <w:r w:rsidR="00F91809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1</w:t>
            </w: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. 11.</w:t>
            </w:r>
          </w:p>
        </w:tc>
      </w:tr>
      <w:tr w:rsidR="00FD7A2B" w:rsidRPr="00FD7A2B" w14:paraId="095294DF" w14:textId="77777777" w:rsidTr="00FD7A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FDA4FB" w14:textId="77777777" w:rsidR="00FD7A2B" w:rsidRPr="00FD7A2B" w:rsidRDefault="00FD7A2B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D7A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Čebíková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F2F96" w14:textId="77777777" w:rsidR="00FD7A2B" w:rsidRPr="00FD7A2B" w:rsidRDefault="00FD7A2B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D7A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Durajová</w:t>
            </w:r>
            <w:proofErr w:type="spellEnd"/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177D1" w14:textId="77777777" w:rsidR="00FD7A2B" w:rsidRPr="00FD7A2B" w:rsidRDefault="00FD7A2B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31E5D19" w14:textId="77777777" w:rsidR="00FD7A2B" w:rsidRPr="00FD7A2B" w:rsidRDefault="00FD7A2B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7A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DH u člověka se sníženou motorikou a citem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66F8F" w14:textId="7D57139B" w:rsidR="00FD7A2B" w:rsidRPr="00FD7A2B" w:rsidRDefault="00FD7A2B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1</w:t>
            </w:r>
            <w:r w:rsidR="00F91809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1</w:t>
            </w: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. 11.</w:t>
            </w:r>
          </w:p>
        </w:tc>
      </w:tr>
      <w:tr w:rsidR="00FD7A2B" w:rsidRPr="00FD7A2B" w14:paraId="1A32F9C6" w14:textId="77777777" w:rsidTr="00FD7A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5F346" w14:textId="77777777" w:rsidR="00FD7A2B" w:rsidRPr="00FD7A2B" w:rsidRDefault="00FD7A2B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7A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Havlíková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28A1E" w14:textId="77777777" w:rsidR="00FD7A2B" w:rsidRPr="00FD7A2B" w:rsidRDefault="00FD7A2B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D7A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Maleňáková</w:t>
            </w:r>
            <w:proofErr w:type="spellEnd"/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95188" w14:textId="77777777" w:rsidR="00FD7A2B" w:rsidRPr="00FD7A2B" w:rsidRDefault="00FD7A2B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BA97D77" w14:textId="77777777" w:rsidR="00FD7A2B" w:rsidRPr="00FD7A2B" w:rsidRDefault="00FD7A2B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7A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stavba </w:t>
            </w:r>
            <w:proofErr w:type="spellStart"/>
            <w:r w:rsidRPr="00FD7A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parodontu</w:t>
            </w:r>
            <w:proofErr w:type="spell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EF467" w14:textId="326A845A" w:rsidR="00FD7A2B" w:rsidRPr="00FD7A2B" w:rsidRDefault="00F91809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18</w:t>
            </w:r>
            <w:r w:rsidR="00FD7A2B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. 11.</w:t>
            </w:r>
          </w:p>
        </w:tc>
      </w:tr>
      <w:tr w:rsidR="00FD7A2B" w:rsidRPr="00FD7A2B" w14:paraId="416AED3A" w14:textId="77777777" w:rsidTr="00FD7A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4D90D" w14:textId="77777777" w:rsidR="00FD7A2B" w:rsidRPr="00FD7A2B" w:rsidRDefault="00FD7A2B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7A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7A36F" w14:textId="77777777" w:rsidR="00FD7A2B" w:rsidRPr="00FD7A2B" w:rsidRDefault="00FD7A2B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7A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Reková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B5BFC0" w14:textId="77777777" w:rsidR="00FD7A2B" w:rsidRPr="00FD7A2B" w:rsidRDefault="00FD7A2B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D8A0E34" w14:textId="77777777" w:rsidR="00FD7A2B" w:rsidRPr="00FD7A2B" w:rsidRDefault="00FD7A2B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7A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vliv stravy na dutinu ústní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4FB8A2" w14:textId="25F2510A" w:rsidR="00FD7A2B" w:rsidRPr="00FD7A2B" w:rsidRDefault="00F91809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18</w:t>
            </w:r>
            <w:r w:rsidR="00FD7A2B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. 11.</w:t>
            </w:r>
          </w:p>
        </w:tc>
      </w:tr>
      <w:tr w:rsidR="00FD7A2B" w:rsidRPr="00FD7A2B" w14:paraId="29E909A4" w14:textId="77777777" w:rsidTr="00FD7A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1BA3C3" w14:textId="77777777" w:rsidR="00FD7A2B" w:rsidRPr="00FD7A2B" w:rsidRDefault="00FD7A2B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D7A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Margetajová</w:t>
            </w:r>
            <w:proofErr w:type="spellEnd"/>
            <w:r w:rsidRPr="00FD7A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663393" w14:textId="77777777" w:rsidR="00FD7A2B" w:rsidRPr="00FD7A2B" w:rsidRDefault="00FD7A2B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7A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Šilarová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57008" w14:textId="77777777" w:rsidR="00FD7A2B" w:rsidRPr="00FD7A2B" w:rsidRDefault="00FD7A2B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337D6BF" w14:textId="77777777" w:rsidR="00FD7A2B" w:rsidRPr="00FD7A2B" w:rsidRDefault="00FD7A2B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7A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sonický elektrický kartáček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63055" w14:textId="0DA10894" w:rsidR="00FD7A2B" w:rsidRPr="00FD7A2B" w:rsidRDefault="00F91809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25. 11.</w:t>
            </w:r>
          </w:p>
        </w:tc>
      </w:tr>
      <w:tr w:rsidR="00FD7A2B" w:rsidRPr="00FD7A2B" w14:paraId="76CB763C" w14:textId="77777777" w:rsidTr="00F9180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3AD78" w14:textId="77777777" w:rsidR="00FD7A2B" w:rsidRPr="00FD7A2B" w:rsidRDefault="00FD7A2B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D7A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Mauritzová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2CD14" w14:textId="77777777" w:rsidR="00FD7A2B" w:rsidRPr="00FD7A2B" w:rsidRDefault="00FD7A2B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7A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Vladařová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42551A" w14:textId="77777777" w:rsidR="00FD7A2B" w:rsidRPr="00FD7A2B" w:rsidRDefault="00FD7A2B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7A250" w14:textId="77777777" w:rsidR="00FD7A2B" w:rsidRPr="00FD7A2B" w:rsidRDefault="00FD7A2B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D7A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gingivitída</w:t>
            </w:r>
            <w:proofErr w:type="spell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AA7EB4" w14:textId="24518285" w:rsidR="00FD7A2B" w:rsidRPr="00FD7A2B" w:rsidRDefault="00F91809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25. 11.</w:t>
            </w:r>
          </w:p>
        </w:tc>
      </w:tr>
      <w:tr w:rsidR="00FD7A2B" w:rsidRPr="00FD7A2B" w14:paraId="54EE8E72" w14:textId="77777777" w:rsidTr="00FD7A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3DA7F" w14:textId="77777777" w:rsidR="00FD7A2B" w:rsidRPr="00FD7A2B" w:rsidRDefault="00FD7A2B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7A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Montagová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24055" w14:textId="77777777" w:rsidR="00FD7A2B" w:rsidRPr="00FD7A2B" w:rsidRDefault="00FD7A2B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7A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Paulíková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4AE302" w14:textId="77777777" w:rsidR="00FD7A2B" w:rsidRPr="00FD7A2B" w:rsidRDefault="00FD7A2B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D7A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Ziemnioková</w:t>
            </w:r>
            <w:proofErr w:type="spellEnd"/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AF38D4F" w14:textId="77777777" w:rsidR="00FD7A2B" w:rsidRPr="00FD7A2B" w:rsidRDefault="00FD7A2B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7A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zubní náhrady a péče o ně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80D169" w14:textId="6608F0EC" w:rsidR="00FD7A2B" w:rsidRPr="00FD7A2B" w:rsidRDefault="00F91809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2</w:t>
            </w:r>
            <w:r w:rsidR="00FD7A2B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. 12.</w:t>
            </w:r>
          </w:p>
        </w:tc>
      </w:tr>
      <w:tr w:rsidR="00FD7A2B" w:rsidRPr="00FD7A2B" w14:paraId="2DDD6A7D" w14:textId="77777777" w:rsidTr="00FD7A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B9B6E" w14:textId="77777777" w:rsidR="00FD7A2B" w:rsidRPr="00FD7A2B" w:rsidRDefault="00FD7A2B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D7A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Ošková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E6BA02" w14:textId="77777777" w:rsidR="00FD7A2B" w:rsidRPr="00FD7A2B" w:rsidRDefault="00FD7A2B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7A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Podhorská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7A998C" w14:textId="77777777" w:rsidR="00FD7A2B" w:rsidRPr="00FD7A2B" w:rsidRDefault="00FD7A2B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16159E3" w14:textId="77777777" w:rsidR="00FD7A2B" w:rsidRPr="00FD7A2B" w:rsidRDefault="00FD7A2B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7A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vznik zubného kazu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C244FC" w14:textId="000F67F4" w:rsidR="00FD7A2B" w:rsidRPr="00FD7A2B" w:rsidRDefault="00F91809" w:rsidP="00FD7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2</w:t>
            </w:r>
            <w:r w:rsidR="00FD7A2B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. 12.</w:t>
            </w:r>
          </w:p>
        </w:tc>
      </w:tr>
    </w:tbl>
    <w:p w14:paraId="7E54C796" w14:textId="3D663C69" w:rsidR="006F54AC" w:rsidRDefault="006F54AC" w:rsidP="00FD7A2B"/>
    <w:p w14:paraId="16285639" w14:textId="24808686" w:rsidR="00FD7A2B" w:rsidRDefault="00FD7A2B" w:rsidP="00FD7A2B"/>
    <w:p w14:paraId="71B596E5" w14:textId="663F4F1E" w:rsidR="00FD7A2B" w:rsidRDefault="00FD7A2B" w:rsidP="00FD7A2B"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Po 4. 11. 10:30–12:10 </w:t>
      </w:r>
      <w:hyperlink r:id="rId4" w:tgtFrame="_blank" w:history="1">
        <w:r>
          <w:rPr>
            <w:rStyle w:val="Hypertextovodkaz"/>
            <w:rFonts w:ascii="Open Sans" w:hAnsi="Open Sans" w:cs="Open Sans"/>
            <w:color w:val="002776"/>
            <w:sz w:val="20"/>
            <w:szCs w:val="20"/>
            <w:shd w:val="clear" w:color="auto" w:fill="F7F8FC"/>
          </w:rPr>
          <w:t>F01B1/327</w:t>
        </w:r>
      </w:hyperlink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, Po 11. 11. 10:30–12:10 </w:t>
      </w:r>
      <w:hyperlink r:id="rId5" w:tgtFrame="_blank" w:history="1">
        <w:r>
          <w:rPr>
            <w:rStyle w:val="Hypertextovodkaz"/>
            <w:rFonts w:ascii="Open Sans" w:hAnsi="Open Sans" w:cs="Open Sans"/>
            <w:color w:val="002776"/>
            <w:sz w:val="20"/>
            <w:szCs w:val="20"/>
            <w:shd w:val="clear" w:color="auto" w:fill="F7F8FC"/>
          </w:rPr>
          <w:t>F01B1/327</w:t>
        </w:r>
      </w:hyperlink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, Po 18. 11. 10:30–12:10 </w:t>
      </w:r>
      <w:hyperlink r:id="rId6" w:tgtFrame="_blank" w:history="1">
        <w:r>
          <w:rPr>
            <w:rStyle w:val="Hypertextovodkaz"/>
            <w:rFonts w:ascii="Open Sans" w:hAnsi="Open Sans" w:cs="Open Sans"/>
            <w:color w:val="002776"/>
            <w:sz w:val="20"/>
            <w:szCs w:val="20"/>
            <w:shd w:val="clear" w:color="auto" w:fill="F7F8FC"/>
          </w:rPr>
          <w:t>F01B1/327</w:t>
        </w:r>
      </w:hyperlink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, Po 25. 11. 10:30–12:10 </w:t>
      </w:r>
      <w:hyperlink r:id="rId7" w:tgtFrame="_blank" w:history="1">
        <w:r>
          <w:rPr>
            <w:rStyle w:val="Hypertextovodkaz"/>
            <w:rFonts w:ascii="Open Sans" w:hAnsi="Open Sans" w:cs="Open Sans"/>
            <w:color w:val="002776"/>
            <w:sz w:val="20"/>
            <w:szCs w:val="20"/>
            <w:shd w:val="clear" w:color="auto" w:fill="F7F8FC"/>
          </w:rPr>
          <w:t>F01B1/327</w:t>
        </w:r>
      </w:hyperlink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, Po 2. 12. 10:30–12:10 </w:t>
      </w:r>
      <w:hyperlink r:id="rId8" w:tgtFrame="_blank" w:history="1">
        <w:r>
          <w:rPr>
            <w:rStyle w:val="Hypertextovodkaz"/>
            <w:rFonts w:ascii="Open Sans" w:hAnsi="Open Sans" w:cs="Open Sans"/>
            <w:color w:val="002776"/>
            <w:sz w:val="20"/>
            <w:szCs w:val="20"/>
            <w:shd w:val="clear" w:color="auto" w:fill="F7F8FC"/>
          </w:rPr>
          <w:t>F01B1/327</w:t>
        </w:r>
      </w:hyperlink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, Po 9. 12. 10:30–12:10 </w:t>
      </w:r>
      <w:hyperlink r:id="rId9" w:tgtFrame="_blank" w:history="1">
        <w:r>
          <w:rPr>
            <w:rStyle w:val="Hypertextovodkaz"/>
            <w:rFonts w:ascii="Open Sans" w:hAnsi="Open Sans" w:cs="Open Sans"/>
            <w:color w:val="002776"/>
            <w:sz w:val="20"/>
            <w:szCs w:val="20"/>
            <w:shd w:val="clear" w:color="auto" w:fill="F7F8FC"/>
          </w:rPr>
          <w:t>F01B1/327</w:t>
        </w:r>
      </w:hyperlink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, Po 16. 12. 10:30–12:10 </w:t>
      </w:r>
      <w:hyperlink r:id="rId10" w:tgtFrame="_blank" w:history="1">
        <w:r>
          <w:rPr>
            <w:rStyle w:val="Hypertextovodkaz"/>
            <w:rFonts w:ascii="Open Sans" w:hAnsi="Open Sans" w:cs="Open Sans"/>
            <w:color w:val="002776"/>
            <w:sz w:val="20"/>
            <w:szCs w:val="20"/>
            <w:shd w:val="clear" w:color="auto" w:fill="F7F8FC"/>
          </w:rPr>
          <w:t>F01B1/327</w:t>
        </w:r>
      </w:hyperlink>
    </w:p>
    <w:p w14:paraId="25CB21EB" w14:textId="7CE0FD0C" w:rsidR="00FD7A2B" w:rsidRDefault="00FD7A2B" w:rsidP="00FD7A2B"/>
    <w:p w14:paraId="5E58BCE7" w14:textId="731F293C" w:rsidR="00FD7A2B" w:rsidRPr="00FD7A2B" w:rsidRDefault="00FD7A2B" w:rsidP="00FD7A2B">
      <w:pPr>
        <w:rPr>
          <w:b/>
          <w:bCs/>
        </w:rPr>
      </w:pPr>
      <w:r w:rsidRPr="00FD7A2B">
        <w:rPr>
          <w:b/>
          <w:bCs/>
        </w:rPr>
        <w:t>Délka trvání jednotlivých edukačních lekcí 45 minut</w:t>
      </w:r>
    </w:p>
    <w:sectPr w:rsidR="00FD7A2B" w:rsidRPr="00FD7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2B"/>
    <w:rsid w:val="006F54AC"/>
    <w:rsid w:val="00A344A6"/>
    <w:rsid w:val="00AF214C"/>
    <w:rsid w:val="00F91809"/>
    <w:rsid w:val="00FD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E0BD"/>
  <w15:chartTrackingRefBased/>
  <w15:docId w15:val="{E764053C-CB5E-4763-B067-2B4AF3D6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7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kontakty/mistnost?id=122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s.muni.cz/auth/kontakty/mistnost?id=1221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.muni.cz/auth/kontakty/mistnost?id=1221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s.muni.cz/auth/kontakty/mistnost?id=12210" TargetMode="External"/><Relationship Id="rId10" Type="http://schemas.openxmlformats.org/officeDocument/2006/relationships/hyperlink" Target="https://is.muni.cz/auth/kontakty/mistnost?id=12210" TargetMode="External"/><Relationship Id="rId4" Type="http://schemas.openxmlformats.org/officeDocument/2006/relationships/hyperlink" Target="https://is.muni.cz/auth/kontakty/mistnost?id=12210" TargetMode="External"/><Relationship Id="rId9" Type="http://schemas.openxmlformats.org/officeDocument/2006/relationships/hyperlink" Target="https://is.muni.cz/auth/kontakty/mistnost?id=1221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Beharková</dc:creator>
  <cp:keywords/>
  <dc:description/>
  <cp:lastModifiedBy>Natália Beharková</cp:lastModifiedBy>
  <cp:revision>3</cp:revision>
  <dcterms:created xsi:type="dcterms:W3CDTF">2024-10-03T14:22:00Z</dcterms:created>
  <dcterms:modified xsi:type="dcterms:W3CDTF">2024-10-04T07:58:00Z</dcterms:modified>
</cp:coreProperties>
</file>