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E4" w:rsidRDefault="00206BE4" w:rsidP="00C24865">
      <w:pPr>
        <w:jc w:val="center"/>
        <w:rPr>
          <w:b/>
          <w:bCs/>
        </w:rPr>
      </w:pPr>
      <w:r>
        <w:rPr>
          <w:b/>
          <w:bCs/>
        </w:rPr>
        <w:t>3. BLOK</w:t>
      </w:r>
    </w:p>
    <w:p w:rsidR="00716BAC" w:rsidRPr="00716BAC" w:rsidRDefault="00716BAC" w:rsidP="00C24865">
      <w:pPr>
        <w:jc w:val="center"/>
      </w:pPr>
      <w:r w:rsidRPr="00716BAC">
        <w:rPr>
          <w:b/>
          <w:bCs/>
        </w:rPr>
        <w:t>Anatomie a fyziologie zrakového orgánu</w:t>
      </w:r>
    </w:p>
    <w:p w:rsidR="00C24865" w:rsidRDefault="00C24865" w:rsidP="00716BAC">
      <w:pPr>
        <w:rPr>
          <w:b/>
          <w:bCs/>
        </w:rPr>
        <w:sectPr w:rsidR="00C24865" w:rsidSect="00C248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4865" w:rsidRDefault="00C24865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>A</w:t>
      </w:r>
      <w:r w:rsidR="00513A20">
        <w:rPr>
          <w:b/>
          <w:bCs/>
        </w:rPr>
        <w:t>NATOMIE ZRAKOVÉHO ORGÁNU</w:t>
      </w:r>
      <w:r w:rsidRPr="00716BAC">
        <w:rPr>
          <w:b/>
          <w:bCs/>
        </w:rPr>
        <w:t xml:space="preserve"> </w:t>
      </w:r>
    </w:p>
    <w:p w:rsidR="00716BAC" w:rsidRPr="00716BAC" w:rsidRDefault="00716BAC" w:rsidP="00716BAC">
      <w:r w:rsidRPr="00716BAC">
        <w:t>Periferní část zrakového orgánu</w:t>
      </w:r>
    </w:p>
    <w:p w:rsidR="00716BAC" w:rsidRPr="00716BAC" w:rsidRDefault="00716BAC" w:rsidP="00716BAC">
      <w:r w:rsidRPr="00716BAC">
        <w:t xml:space="preserve">Oční koule </w:t>
      </w:r>
    </w:p>
    <w:p w:rsidR="00716BAC" w:rsidRPr="00716BAC" w:rsidRDefault="00716BAC" w:rsidP="00716BAC">
      <w:r w:rsidRPr="00716BAC">
        <w:t>Přídatné oční orgány</w:t>
      </w:r>
    </w:p>
    <w:p w:rsidR="00716BAC" w:rsidRPr="00716BAC" w:rsidRDefault="00716BAC" w:rsidP="00716BAC">
      <w:r w:rsidRPr="00716BAC">
        <w:t>Zraková dráha</w:t>
      </w:r>
    </w:p>
    <w:p w:rsidR="00716BAC" w:rsidRPr="00716BAC" w:rsidRDefault="00716BAC" w:rsidP="00716BAC">
      <w:r w:rsidRPr="00716BAC">
        <w:t>Zrakové centrum</w:t>
      </w:r>
    </w:p>
    <w:p w:rsidR="00C24865" w:rsidRDefault="00C24865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 xml:space="preserve">Periferní část zrakového orgánu </w:t>
      </w:r>
    </w:p>
    <w:p w:rsidR="00716BAC" w:rsidRPr="00716BAC" w:rsidRDefault="00716BAC" w:rsidP="00716BAC">
      <w:r w:rsidRPr="00716BAC">
        <w:t xml:space="preserve">Oční bulbus </w:t>
      </w:r>
    </w:p>
    <w:p w:rsidR="00716BAC" w:rsidRPr="00716BAC" w:rsidRDefault="00716BAC" w:rsidP="00716BAC">
      <w:r w:rsidRPr="00716BAC">
        <w:t xml:space="preserve">Očnice </w:t>
      </w:r>
    </w:p>
    <w:p w:rsidR="00716BAC" w:rsidRPr="00716BAC" w:rsidRDefault="00716BAC" w:rsidP="00716BAC">
      <w:r w:rsidRPr="00716BAC">
        <w:t>Přídatné orgány</w:t>
      </w:r>
    </w:p>
    <w:p w:rsidR="00716BAC" w:rsidRPr="00716BAC" w:rsidRDefault="00716BAC" w:rsidP="00716BAC">
      <w:r w:rsidRPr="00716BAC">
        <w:t>Víčka</w:t>
      </w:r>
    </w:p>
    <w:p w:rsidR="00716BAC" w:rsidRPr="00716BAC" w:rsidRDefault="00716BAC" w:rsidP="00716BAC">
      <w:r w:rsidRPr="00716BAC">
        <w:t>Slzné ústrojí</w:t>
      </w:r>
    </w:p>
    <w:p w:rsidR="00716BAC" w:rsidRPr="00716BAC" w:rsidRDefault="00716BAC" w:rsidP="00716BAC">
      <w:r w:rsidRPr="00716BAC">
        <w:t>Okohybné svaly</w:t>
      </w:r>
    </w:p>
    <w:p w:rsidR="00C24865" w:rsidRDefault="00C24865" w:rsidP="00716BAC">
      <w:pPr>
        <w:rPr>
          <w:b/>
          <w:bCs/>
        </w:rPr>
      </w:pPr>
    </w:p>
    <w:p w:rsidR="00716BAC" w:rsidRPr="001B3723" w:rsidRDefault="00716BAC" w:rsidP="00716BAC">
      <w:pPr>
        <w:rPr>
          <w:i/>
        </w:rPr>
      </w:pPr>
      <w:r w:rsidRPr="001B3723">
        <w:rPr>
          <w:b/>
          <w:bCs/>
          <w:i/>
        </w:rPr>
        <w:t xml:space="preserve">Víčka </w:t>
      </w:r>
    </w:p>
    <w:p w:rsidR="00716BAC" w:rsidRPr="00716BAC" w:rsidRDefault="00716BAC" w:rsidP="00716BAC">
      <w:r w:rsidRPr="00716BAC">
        <w:t>Ochrana oka proti zevnímu prostředí</w:t>
      </w:r>
    </w:p>
    <w:p w:rsidR="00716BAC" w:rsidRPr="00716BAC" w:rsidRDefault="00716BAC" w:rsidP="00716BAC">
      <w:r w:rsidRPr="00716BAC">
        <w:t>Obranný mrkací reflex</w:t>
      </w:r>
    </w:p>
    <w:p w:rsidR="00716BAC" w:rsidRPr="00716BAC" w:rsidRDefault="00716BAC" w:rsidP="00716BAC">
      <w:r w:rsidRPr="00716BAC">
        <w:t>Omývání, zvlhčování slzami</w:t>
      </w:r>
    </w:p>
    <w:p w:rsidR="00C24865" w:rsidRDefault="00C24865" w:rsidP="00716BAC">
      <w:pPr>
        <w:rPr>
          <w:b/>
          <w:bCs/>
        </w:rPr>
      </w:pPr>
    </w:p>
    <w:p w:rsidR="00716BAC" w:rsidRPr="001B3723" w:rsidRDefault="00716BAC" w:rsidP="00716BAC">
      <w:pPr>
        <w:rPr>
          <w:i/>
        </w:rPr>
      </w:pPr>
      <w:r w:rsidRPr="001B3723">
        <w:rPr>
          <w:b/>
          <w:bCs/>
          <w:i/>
        </w:rPr>
        <w:t xml:space="preserve">Slzné ústrojí </w:t>
      </w:r>
    </w:p>
    <w:p w:rsidR="00716BAC" w:rsidRPr="001B3723" w:rsidRDefault="00716BAC" w:rsidP="00716BAC">
      <w:pPr>
        <w:rPr>
          <w:i/>
        </w:rPr>
      </w:pPr>
      <w:r w:rsidRPr="001B3723">
        <w:rPr>
          <w:b/>
          <w:bCs/>
          <w:i/>
        </w:rPr>
        <w:t xml:space="preserve">Okohybné svaly </w:t>
      </w:r>
    </w:p>
    <w:p w:rsidR="00716BAC" w:rsidRPr="00716BAC" w:rsidRDefault="00716BAC" w:rsidP="00716BAC">
      <w:r w:rsidRPr="00716BAC">
        <w:t>6 párů</w:t>
      </w:r>
    </w:p>
    <w:p w:rsidR="00716BAC" w:rsidRPr="00716BAC" w:rsidRDefault="00716BAC" w:rsidP="00716BAC">
      <w:r w:rsidRPr="00716BAC">
        <w:t>4 přímé</w:t>
      </w:r>
    </w:p>
    <w:p w:rsidR="00716BAC" w:rsidRPr="00716BAC" w:rsidRDefault="00716BAC" w:rsidP="00716BAC">
      <w:r w:rsidRPr="00716BAC">
        <w:lastRenderedPageBreak/>
        <w:t xml:space="preserve">2 šikmé </w:t>
      </w:r>
    </w:p>
    <w:p w:rsidR="00C24865" w:rsidRDefault="00C24865" w:rsidP="00716BAC">
      <w:pPr>
        <w:rPr>
          <w:b/>
          <w:bCs/>
        </w:rPr>
      </w:pPr>
    </w:p>
    <w:p w:rsidR="001B3723" w:rsidRDefault="001B3723" w:rsidP="00716BAC">
      <w:pPr>
        <w:rPr>
          <w:b/>
          <w:bCs/>
        </w:rPr>
      </w:pPr>
      <w:r>
        <w:rPr>
          <w:b/>
          <w:bCs/>
        </w:rPr>
        <w:t>Oční bulbus</w:t>
      </w:r>
    </w:p>
    <w:p w:rsidR="00716BAC" w:rsidRPr="001B3723" w:rsidRDefault="00716BAC" w:rsidP="00716BAC">
      <w:pPr>
        <w:rPr>
          <w:i/>
        </w:rPr>
      </w:pPr>
      <w:r w:rsidRPr="001B3723">
        <w:rPr>
          <w:b/>
          <w:bCs/>
          <w:i/>
        </w:rPr>
        <w:t xml:space="preserve">Stěna oka </w:t>
      </w:r>
    </w:p>
    <w:p w:rsidR="00716BAC" w:rsidRPr="00716BAC" w:rsidRDefault="00716BAC" w:rsidP="00716BAC">
      <w:r w:rsidRPr="00716BAC">
        <w:t>Bělima (sclera)</w:t>
      </w:r>
    </w:p>
    <w:p w:rsidR="00716BAC" w:rsidRPr="00716BAC" w:rsidRDefault="00716BAC" w:rsidP="00716BAC">
      <w:r w:rsidRPr="00716BAC">
        <w:t>Rohovka (cornea)</w:t>
      </w:r>
    </w:p>
    <w:p w:rsidR="00716BAC" w:rsidRPr="00716BAC" w:rsidRDefault="00716BAC" w:rsidP="00716BAC">
      <w:r w:rsidRPr="00716BAC">
        <w:t>Živnatka (uvea)</w:t>
      </w:r>
    </w:p>
    <w:p w:rsidR="00716BAC" w:rsidRPr="00716BAC" w:rsidRDefault="00716BAC" w:rsidP="00716BAC">
      <w:r w:rsidRPr="00716BAC">
        <w:t>Cévnatka (choroid)</w:t>
      </w:r>
    </w:p>
    <w:p w:rsidR="00716BAC" w:rsidRPr="00716BAC" w:rsidRDefault="00716BAC" w:rsidP="00716BAC">
      <w:r w:rsidRPr="00716BAC">
        <w:t>Řasnaté tělísko (corpus ciliare)</w:t>
      </w:r>
    </w:p>
    <w:p w:rsidR="00716BAC" w:rsidRPr="00716BAC" w:rsidRDefault="00716BAC" w:rsidP="00716BAC">
      <w:r w:rsidRPr="00716BAC">
        <w:t>Duhovka (iris)</w:t>
      </w:r>
    </w:p>
    <w:p w:rsidR="00716BAC" w:rsidRPr="00716BAC" w:rsidRDefault="00716BAC" w:rsidP="00716BAC">
      <w:r w:rsidRPr="00716BAC">
        <w:t>Sítnice (retina)</w:t>
      </w:r>
      <w:r w:rsidRPr="00716BAC">
        <w:rPr>
          <w:i/>
          <w:iCs/>
        </w:rPr>
        <w:t xml:space="preserve">  </w:t>
      </w:r>
      <w:r w:rsidRPr="00716BAC">
        <w:rPr>
          <w:i/>
          <w:iCs/>
        </w:rPr>
        <w:tab/>
      </w:r>
      <w:r w:rsidRPr="00716BAC">
        <w:rPr>
          <w:i/>
          <w:iCs/>
        </w:rPr>
        <w:tab/>
      </w:r>
    </w:p>
    <w:p w:rsidR="00216DAB" w:rsidRDefault="00216DAB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>Bělima</w:t>
      </w:r>
      <w:r w:rsidRPr="00716BAC">
        <w:t xml:space="preserve"> – udržuje tvar, vpředu do </w:t>
      </w:r>
      <w:r w:rsidRPr="00716BAC">
        <w:rPr>
          <w:b/>
          <w:bCs/>
        </w:rPr>
        <w:t>rohovky</w:t>
      </w:r>
      <w:r w:rsidRPr="00716BAC">
        <w:t xml:space="preserve">, vzadu otvor - </w:t>
      </w:r>
      <w:r w:rsidRPr="00716BAC">
        <w:rPr>
          <w:b/>
          <w:bCs/>
        </w:rPr>
        <w:t>zrakový nerv</w:t>
      </w:r>
    </w:p>
    <w:p w:rsidR="00716BAC" w:rsidRPr="00716BAC" w:rsidRDefault="00716BAC" w:rsidP="00716BAC">
      <w:r w:rsidRPr="00716BAC">
        <w:rPr>
          <w:b/>
          <w:bCs/>
        </w:rPr>
        <w:t xml:space="preserve">Živnatka </w:t>
      </w:r>
      <w:r w:rsidRPr="00716BAC">
        <w:t xml:space="preserve">– výživa, vzadu </w:t>
      </w:r>
      <w:r w:rsidRPr="00716BAC">
        <w:rPr>
          <w:b/>
          <w:bCs/>
        </w:rPr>
        <w:t>cévnatka</w:t>
      </w:r>
      <w:r w:rsidRPr="00716BAC">
        <w:t xml:space="preserve">, přechází do </w:t>
      </w:r>
      <w:r w:rsidRPr="00716BAC">
        <w:rPr>
          <w:b/>
          <w:bCs/>
        </w:rPr>
        <w:t xml:space="preserve">řasnatého tělíska </w:t>
      </w:r>
      <w:r w:rsidRPr="00716BAC">
        <w:t xml:space="preserve">a pak se odchlipuje jako </w:t>
      </w:r>
      <w:r w:rsidRPr="00716BAC">
        <w:rPr>
          <w:b/>
          <w:bCs/>
        </w:rPr>
        <w:t>duhovka</w:t>
      </w:r>
      <w:r w:rsidRPr="00716BAC">
        <w:t xml:space="preserve"> </w:t>
      </w:r>
      <w:r w:rsidRPr="00716BAC">
        <w:rPr>
          <w:b/>
          <w:bCs/>
        </w:rPr>
        <w:t xml:space="preserve">(přední komora, zadní komora, zornice), </w:t>
      </w:r>
      <w:r w:rsidRPr="00716BAC">
        <w:t xml:space="preserve">za duhovkou </w:t>
      </w:r>
      <w:r w:rsidRPr="00716BAC">
        <w:rPr>
          <w:b/>
          <w:bCs/>
        </w:rPr>
        <w:t>čočka</w:t>
      </w:r>
    </w:p>
    <w:p w:rsidR="00716BAC" w:rsidRPr="00716BAC" w:rsidRDefault="00716BAC" w:rsidP="00716BAC">
      <w:r w:rsidRPr="00716BAC">
        <w:rPr>
          <w:b/>
          <w:bCs/>
        </w:rPr>
        <w:t xml:space="preserve">Sítnice </w:t>
      </w:r>
      <w:r w:rsidRPr="00716BAC">
        <w:t>– zrakové buňky</w:t>
      </w:r>
    </w:p>
    <w:p w:rsidR="00716BAC" w:rsidRPr="00716BAC" w:rsidRDefault="00716BAC" w:rsidP="00716BAC">
      <w:r w:rsidRPr="00716BAC">
        <w:rPr>
          <w:b/>
          <w:bCs/>
        </w:rPr>
        <w:t xml:space="preserve">Tyčinky </w:t>
      </w:r>
      <w:r w:rsidRPr="00716BAC">
        <w:t>– 120 mil., ČB vidění, šero</w:t>
      </w:r>
      <w:r w:rsidRPr="00716BAC">
        <w:rPr>
          <w:b/>
          <w:bCs/>
        </w:rPr>
        <w:t xml:space="preserve"> </w:t>
      </w:r>
    </w:p>
    <w:p w:rsidR="00716BAC" w:rsidRPr="00716BAC" w:rsidRDefault="00716BAC" w:rsidP="00716BAC">
      <w:r w:rsidRPr="00716BAC">
        <w:rPr>
          <w:b/>
          <w:bCs/>
        </w:rPr>
        <w:t>Čípky</w:t>
      </w:r>
      <w:r w:rsidRPr="00716BAC">
        <w:t xml:space="preserve"> -7 mil., barvy, ostré vidění, </w:t>
      </w:r>
      <w:r w:rsidRPr="00716BAC">
        <w:rPr>
          <w:b/>
          <w:bCs/>
        </w:rPr>
        <w:t>žlutá sk</w:t>
      </w:r>
      <w:r w:rsidR="00C24865">
        <w:rPr>
          <w:b/>
          <w:bCs/>
        </w:rPr>
        <w:t>v</w:t>
      </w:r>
      <w:r w:rsidRPr="00716BAC">
        <w:rPr>
          <w:b/>
          <w:bCs/>
        </w:rPr>
        <w:t xml:space="preserve">rna </w:t>
      </w:r>
      <w:r w:rsidRPr="00716BAC">
        <w:t>(makula)</w:t>
      </w:r>
      <w:r w:rsidR="00C24865">
        <w:t>, s</w:t>
      </w:r>
      <w:r w:rsidRPr="00716BAC">
        <w:rPr>
          <w:b/>
          <w:bCs/>
        </w:rPr>
        <w:t>lepá skvrna</w:t>
      </w:r>
      <w:r w:rsidRPr="00716BAC">
        <w:t xml:space="preserve"> (papila)</w:t>
      </w:r>
    </w:p>
    <w:p w:rsidR="00C24865" w:rsidRPr="00216DAB" w:rsidRDefault="00C24865" w:rsidP="00716BAC">
      <w:pPr>
        <w:rPr>
          <w:b/>
          <w:bCs/>
          <w:i/>
        </w:rPr>
      </w:pPr>
    </w:p>
    <w:p w:rsidR="00716BAC" w:rsidRPr="00216DAB" w:rsidRDefault="00716BAC" w:rsidP="00716BAC">
      <w:pPr>
        <w:rPr>
          <w:i/>
        </w:rPr>
      </w:pPr>
      <w:r w:rsidRPr="00216DAB">
        <w:rPr>
          <w:b/>
          <w:bCs/>
          <w:i/>
        </w:rPr>
        <w:t>Oční pozadí - fundus</w:t>
      </w:r>
    </w:p>
    <w:p w:rsidR="00716BAC" w:rsidRPr="00C24865" w:rsidRDefault="00716BAC" w:rsidP="00716BAC">
      <w:pPr>
        <w:rPr>
          <w:sz w:val="20"/>
          <w:szCs w:val="20"/>
        </w:rPr>
      </w:pPr>
      <w:r w:rsidRPr="00C24865">
        <w:rPr>
          <w:bCs/>
          <w:sz w:val="20"/>
          <w:szCs w:val="20"/>
        </w:rPr>
        <w:t>Zrakový nerv</w:t>
      </w:r>
    </w:p>
    <w:p w:rsidR="00716BAC" w:rsidRPr="00C24865" w:rsidRDefault="00716BAC" w:rsidP="00716BAC">
      <w:pPr>
        <w:rPr>
          <w:sz w:val="20"/>
          <w:szCs w:val="20"/>
        </w:rPr>
      </w:pPr>
      <w:r w:rsidRPr="00C24865">
        <w:rPr>
          <w:sz w:val="20"/>
          <w:szCs w:val="20"/>
        </w:rPr>
        <w:t>papila 1,5mm</w:t>
      </w:r>
    </w:p>
    <w:p w:rsidR="00716BAC" w:rsidRPr="00C24865" w:rsidRDefault="00716BAC" w:rsidP="00716BAC">
      <w:pPr>
        <w:rPr>
          <w:sz w:val="20"/>
          <w:szCs w:val="20"/>
        </w:rPr>
      </w:pPr>
      <w:r w:rsidRPr="00C24865">
        <w:rPr>
          <w:bCs/>
          <w:sz w:val="20"/>
          <w:szCs w:val="20"/>
        </w:rPr>
        <w:t>Cévy</w:t>
      </w:r>
    </w:p>
    <w:p w:rsidR="00716BAC" w:rsidRPr="00C24865" w:rsidRDefault="00716BAC" w:rsidP="00716BAC">
      <w:pPr>
        <w:rPr>
          <w:sz w:val="20"/>
          <w:szCs w:val="20"/>
        </w:rPr>
      </w:pPr>
      <w:r w:rsidRPr="00C24865">
        <w:rPr>
          <w:bCs/>
          <w:sz w:val="20"/>
          <w:szCs w:val="20"/>
        </w:rPr>
        <w:t>Žlutá skvrna</w:t>
      </w:r>
    </w:p>
    <w:p w:rsidR="00716BAC" w:rsidRPr="00C24865" w:rsidRDefault="00716BAC" w:rsidP="00716BAC">
      <w:pPr>
        <w:rPr>
          <w:sz w:val="20"/>
          <w:szCs w:val="20"/>
        </w:rPr>
      </w:pPr>
      <w:r w:rsidRPr="00C24865">
        <w:rPr>
          <w:sz w:val="20"/>
          <w:szCs w:val="20"/>
        </w:rPr>
        <w:lastRenderedPageBreak/>
        <w:t xml:space="preserve">Macula Lutea </w:t>
      </w:r>
    </w:p>
    <w:p w:rsidR="00716BAC" w:rsidRPr="00716BAC" w:rsidRDefault="00716BAC" w:rsidP="00716BAC">
      <w:r w:rsidRPr="00C24865">
        <w:rPr>
          <w:sz w:val="20"/>
          <w:szCs w:val="20"/>
        </w:rPr>
        <w:t xml:space="preserve">Centrální vkleslina - fovea centralis </w:t>
      </w:r>
    </w:p>
    <w:p w:rsidR="00716BAC" w:rsidRPr="00716BAC" w:rsidRDefault="00716BAC" w:rsidP="00716BAC">
      <w:r w:rsidRPr="00716BAC">
        <w:rPr>
          <w:b/>
          <w:bCs/>
        </w:rPr>
        <w:t xml:space="preserve">Zraková dráha a zrakové centrum </w:t>
      </w:r>
    </w:p>
    <w:p w:rsidR="00716BAC" w:rsidRPr="001B3723" w:rsidRDefault="00716BAC" w:rsidP="00716BAC">
      <w:pPr>
        <w:rPr>
          <w:i/>
        </w:rPr>
      </w:pPr>
      <w:r w:rsidRPr="001B3723">
        <w:rPr>
          <w:b/>
          <w:bCs/>
          <w:i/>
        </w:rPr>
        <w:t xml:space="preserve">Zrakový nerv </w:t>
      </w:r>
    </w:p>
    <w:p w:rsidR="00716BAC" w:rsidRPr="00716BAC" w:rsidRDefault="00716BAC" w:rsidP="00716BAC">
      <w:r w:rsidRPr="00716BAC">
        <w:t xml:space="preserve">Vlákna z vnitřních polovin sítnice se po výstupu z očnice kříží v chiasma opticum </w:t>
      </w:r>
    </w:p>
    <w:p w:rsidR="00716BAC" w:rsidRPr="00716BAC" w:rsidRDefault="00716BAC" w:rsidP="00716BAC">
      <w:r w:rsidRPr="00716BAC">
        <w:t>Větší část do korových center</w:t>
      </w:r>
    </w:p>
    <w:p w:rsidR="00C24865" w:rsidRDefault="00C24865" w:rsidP="00716BAC">
      <w:pPr>
        <w:rPr>
          <w:b/>
          <w:bCs/>
        </w:rPr>
      </w:pPr>
    </w:p>
    <w:p w:rsidR="00716BAC" w:rsidRPr="001B3723" w:rsidRDefault="00716BAC" w:rsidP="00716BAC">
      <w:pPr>
        <w:rPr>
          <w:i/>
        </w:rPr>
      </w:pPr>
      <w:r w:rsidRPr="001B3723">
        <w:rPr>
          <w:b/>
          <w:bCs/>
          <w:i/>
        </w:rPr>
        <w:t>Vyšší zraková dr</w:t>
      </w:r>
      <w:r w:rsidR="00C24865" w:rsidRPr="001B3723">
        <w:rPr>
          <w:b/>
          <w:bCs/>
          <w:i/>
        </w:rPr>
        <w:t>á</w:t>
      </w:r>
      <w:r w:rsidRPr="001B3723">
        <w:rPr>
          <w:b/>
          <w:bCs/>
          <w:i/>
        </w:rPr>
        <w:t>ha</w:t>
      </w:r>
      <w:r w:rsidRPr="001B3723">
        <w:rPr>
          <w:i/>
        </w:rPr>
        <w:t xml:space="preserve"> </w:t>
      </w:r>
    </w:p>
    <w:p w:rsidR="007122E3" w:rsidRDefault="007122E3" w:rsidP="00716BAC">
      <w:pPr>
        <w:rPr>
          <w:b/>
          <w:bCs/>
        </w:rPr>
      </w:pPr>
    </w:p>
    <w:p w:rsidR="00716BAC" w:rsidRPr="001B3723" w:rsidRDefault="00716BAC" w:rsidP="00716BAC">
      <w:pPr>
        <w:rPr>
          <w:i/>
        </w:rPr>
      </w:pPr>
      <w:r w:rsidRPr="001B3723">
        <w:rPr>
          <w:b/>
          <w:bCs/>
          <w:i/>
        </w:rPr>
        <w:t>Korová centra mozku</w:t>
      </w:r>
    </w:p>
    <w:p w:rsidR="00716BAC" w:rsidRPr="00716BAC" w:rsidRDefault="00716BAC" w:rsidP="00716BAC">
      <w:r w:rsidRPr="00716BAC">
        <w:t>Zpracují nervové vzruchy ve zrakový vjem a uvědomění si viděného</w:t>
      </w:r>
    </w:p>
    <w:p w:rsidR="00716BAC" w:rsidRPr="00716BAC" w:rsidRDefault="00716BAC" w:rsidP="00716BAC">
      <w:r w:rsidRPr="00716BAC">
        <w:t>Zpracují vjemy z obou očí – prostorové vidění</w:t>
      </w:r>
    </w:p>
    <w:p w:rsidR="007122E3" w:rsidRPr="001B3723" w:rsidRDefault="007122E3" w:rsidP="00716BAC">
      <w:pPr>
        <w:rPr>
          <w:b/>
          <w:bCs/>
          <w:i/>
        </w:rPr>
      </w:pPr>
    </w:p>
    <w:p w:rsidR="00716BAC" w:rsidRPr="001B3723" w:rsidRDefault="00716BAC" w:rsidP="00716BAC">
      <w:pPr>
        <w:rPr>
          <w:i/>
        </w:rPr>
      </w:pPr>
      <w:r w:rsidRPr="001B3723">
        <w:rPr>
          <w:b/>
          <w:bCs/>
          <w:i/>
        </w:rPr>
        <w:t>Další centra mozkové kůry a asociativní oblasti</w:t>
      </w:r>
    </w:p>
    <w:p w:rsidR="00716BAC" w:rsidRPr="00716BAC" w:rsidRDefault="00716BAC" w:rsidP="00716BAC">
      <w:r w:rsidRPr="00716BAC">
        <w:tab/>
      </w:r>
      <w:r w:rsidRPr="00716BAC">
        <w:rPr>
          <w:i/>
          <w:iCs/>
        </w:rPr>
        <w:t xml:space="preserve"> </w:t>
      </w:r>
    </w:p>
    <w:p w:rsidR="00716BAC" w:rsidRPr="00716BAC" w:rsidRDefault="00716BAC" w:rsidP="00716BAC">
      <w:r w:rsidRPr="00716BAC">
        <w:rPr>
          <w:b/>
          <w:bCs/>
        </w:rPr>
        <w:t>Z</w:t>
      </w:r>
      <w:r w:rsidR="00764818">
        <w:rPr>
          <w:b/>
          <w:bCs/>
        </w:rPr>
        <w:t>RAKOVÉ FUNKCE</w:t>
      </w:r>
      <w:r w:rsidRPr="00716BAC">
        <w:rPr>
          <w:b/>
          <w:bCs/>
        </w:rPr>
        <w:t xml:space="preserve"> </w:t>
      </w:r>
    </w:p>
    <w:p w:rsidR="00716BAC" w:rsidRPr="00716BAC" w:rsidRDefault="00716BAC" w:rsidP="00716BAC">
      <w:r w:rsidRPr="00716BAC">
        <w:t>Zraková ostrost</w:t>
      </w:r>
    </w:p>
    <w:p w:rsidR="00716BAC" w:rsidRPr="00716BAC" w:rsidRDefault="00716BAC" w:rsidP="00716BAC">
      <w:r w:rsidRPr="00716BAC">
        <w:t>Zorné pole</w:t>
      </w:r>
    </w:p>
    <w:p w:rsidR="00716BAC" w:rsidRPr="00716BAC" w:rsidRDefault="00716BAC" w:rsidP="00716BAC">
      <w:r w:rsidRPr="00716BAC">
        <w:t>Binokulární vidění</w:t>
      </w:r>
    </w:p>
    <w:p w:rsidR="00716BAC" w:rsidRPr="00716BAC" w:rsidRDefault="00716BAC" w:rsidP="00716BAC">
      <w:r w:rsidRPr="00716BAC">
        <w:t>Barvocit</w:t>
      </w:r>
    </w:p>
    <w:p w:rsidR="00716BAC" w:rsidRPr="00716BAC" w:rsidRDefault="00716BAC" w:rsidP="00716BAC">
      <w:r w:rsidRPr="00716BAC">
        <w:t>Adaptace</w:t>
      </w:r>
    </w:p>
    <w:p w:rsidR="00716BAC" w:rsidRPr="00716BAC" w:rsidRDefault="00716BAC" w:rsidP="00716BAC">
      <w:r w:rsidRPr="00716BAC">
        <w:t>Akomodace</w:t>
      </w:r>
    </w:p>
    <w:p w:rsidR="00716BAC" w:rsidRPr="00716BAC" w:rsidRDefault="00716BAC" w:rsidP="00716BAC">
      <w:r w:rsidRPr="00716BAC">
        <w:t>Kontrastní citlivost</w:t>
      </w:r>
    </w:p>
    <w:p w:rsidR="004C112D" w:rsidRDefault="004C112D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 xml:space="preserve">Zraková ostrost </w:t>
      </w:r>
    </w:p>
    <w:p w:rsidR="00716BAC" w:rsidRPr="00716BAC" w:rsidRDefault="00716BAC" w:rsidP="00716BAC">
      <w:r w:rsidRPr="00716BAC">
        <w:rPr>
          <w:b/>
          <w:bCs/>
        </w:rPr>
        <w:t>Visus</w:t>
      </w:r>
      <w:r w:rsidRPr="00716BAC">
        <w:t xml:space="preserve"> centralis neboli centrální zraková ostrost</w:t>
      </w:r>
    </w:p>
    <w:p w:rsidR="00716BAC" w:rsidRPr="00716BAC" w:rsidRDefault="00716BAC" w:rsidP="00716BAC">
      <w:r w:rsidRPr="00716BAC">
        <w:lastRenderedPageBreak/>
        <w:t>Schopnost oka jasně a ostře vnímat předměty a jejich detaily</w:t>
      </w:r>
    </w:p>
    <w:p w:rsidR="00716BAC" w:rsidRPr="00716BAC" w:rsidRDefault="00716BAC" w:rsidP="00716BAC">
      <w:r w:rsidRPr="00716BAC">
        <w:t xml:space="preserve">K vyšetření slouží </w:t>
      </w:r>
      <w:r w:rsidRPr="00716BAC">
        <w:rPr>
          <w:b/>
          <w:bCs/>
        </w:rPr>
        <w:t>optotypy</w:t>
      </w:r>
      <w:r w:rsidRPr="00716BAC">
        <w:t xml:space="preserve"> </w:t>
      </w:r>
    </w:p>
    <w:p w:rsidR="00716BAC" w:rsidRPr="00716BAC" w:rsidRDefault="00716BAC" w:rsidP="00716BAC">
      <w:r w:rsidRPr="00716BAC">
        <w:t>Správný vizus 6/6</w:t>
      </w:r>
      <w:r w:rsidRPr="00716BAC">
        <w:rPr>
          <w:lang w:val="en-US"/>
        </w:rPr>
        <w:t>=</w:t>
      </w:r>
      <w:r w:rsidRPr="00716BAC">
        <w:t>1</w:t>
      </w:r>
    </w:p>
    <w:p w:rsidR="004C112D" w:rsidRDefault="004C112D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 xml:space="preserve">Zorné pole </w:t>
      </w:r>
    </w:p>
    <w:p w:rsidR="00716BAC" w:rsidRPr="00716BAC" w:rsidRDefault="00716BAC" w:rsidP="00716BAC">
      <w:r w:rsidRPr="00716BAC">
        <w:t>Zorné pole je součet všech bodů, které se zobrazují na sítnici při fixujícím oku</w:t>
      </w:r>
    </w:p>
    <w:p w:rsidR="00716BAC" w:rsidRPr="00716BAC" w:rsidRDefault="00716BAC" w:rsidP="00716BAC">
      <w:r w:rsidRPr="00716BAC">
        <w:t>Temporálně 90˚, nazálně a nahoře 60˚, dole 70˚</w:t>
      </w:r>
    </w:p>
    <w:p w:rsidR="00716BAC" w:rsidRPr="00716BAC" w:rsidRDefault="00716BAC" w:rsidP="00716BAC">
      <w:r w:rsidRPr="00716BAC">
        <w:t xml:space="preserve">Překrývání obou očí v rozsahu 60˚ překrývají → </w:t>
      </w:r>
      <w:r w:rsidRPr="00716BAC">
        <w:rPr>
          <w:b/>
          <w:bCs/>
        </w:rPr>
        <w:t>prostorové vidění</w:t>
      </w:r>
    </w:p>
    <w:p w:rsidR="00716BAC" w:rsidRPr="00716BAC" w:rsidRDefault="00716BAC" w:rsidP="00716BAC">
      <w:r w:rsidRPr="00716BAC">
        <w:t>Amslerova mřížka, perimetr</w:t>
      </w:r>
    </w:p>
    <w:p w:rsidR="004C112D" w:rsidRDefault="004C112D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 xml:space="preserve">Barvocit </w:t>
      </w:r>
    </w:p>
    <w:p w:rsidR="00716BAC" w:rsidRPr="00716BAC" w:rsidRDefault="00716BAC" w:rsidP="00716BAC">
      <w:r w:rsidRPr="00716BAC">
        <w:t>Příjem vlnových délek viditelného světla při správné činnosti světločivných buněk</w:t>
      </w:r>
    </w:p>
    <w:p w:rsidR="00716BAC" w:rsidRPr="00716BAC" w:rsidRDefault="00716BAC" w:rsidP="00716BAC">
      <w:r w:rsidRPr="00716BAC">
        <w:t>Kostky, Lea Puzzle 3D</w:t>
      </w:r>
    </w:p>
    <w:p w:rsidR="00716BAC" w:rsidRPr="00716BAC" w:rsidRDefault="00716BAC" w:rsidP="00716BAC">
      <w:r w:rsidRPr="00716BAC">
        <w:t xml:space="preserve">Pseudoizochromatické tabulky, kvantitativní testy </w:t>
      </w:r>
    </w:p>
    <w:p w:rsidR="004C112D" w:rsidRDefault="004C112D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 xml:space="preserve">Kontrastní citlivost </w:t>
      </w:r>
    </w:p>
    <w:p w:rsidR="00716BAC" w:rsidRPr="004C112D" w:rsidRDefault="00716BAC" w:rsidP="00716BAC">
      <w:r w:rsidRPr="004C112D">
        <w:t>Schopnost oka rozlišit rozdílný jas dvou ploch viděných současně v zorném poli</w:t>
      </w:r>
    </w:p>
    <w:p w:rsidR="00716BAC" w:rsidRPr="004C112D" w:rsidRDefault="00716BAC" w:rsidP="00716BAC">
      <w:r w:rsidRPr="004C112D">
        <w:t>Rozlišovací schopnost oka</w:t>
      </w:r>
    </w:p>
    <w:p w:rsidR="00716BAC" w:rsidRPr="004C112D" w:rsidRDefault="00716BAC" w:rsidP="00716BAC">
      <w:r w:rsidRPr="004C112D">
        <w:t xml:space="preserve">Test Heiding Heidi </w:t>
      </w:r>
    </w:p>
    <w:p w:rsidR="004C112D" w:rsidRDefault="004C112D" w:rsidP="00716BAC">
      <w:pPr>
        <w:rPr>
          <w:b/>
          <w:bCs/>
        </w:rPr>
      </w:pPr>
    </w:p>
    <w:p w:rsidR="00716BAC" w:rsidRPr="00716BAC" w:rsidRDefault="00716BAC" w:rsidP="00716BAC">
      <w:r w:rsidRPr="00716BAC">
        <w:rPr>
          <w:b/>
          <w:bCs/>
        </w:rPr>
        <w:t>Refrakce oka</w:t>
      </w:r>
      <w:r w:rsidR="004C112D">
        <w:rPr>
          <w:b/>
          <w:bCs/>
        </w:rPr>
        <w:t xml:space="preserve"> </w:t>
      </w:r>
    </w:p>
    <w:p w:rsidR="00716BAC" w:rsidRPr="007122E3" w:rsidRDefault="00716BAC" w:rsidP="00716BAC">
      <w:pPr>
        <w:rPr>
          <w:sz w:val="16"/>
          <w:szCs w:val="16"/>
        </w:rPr>
      </w:pPr>
      <w:r w:rsidRPr="007122E3">
        <w:rPr>
          <w:sz w:val="16"/>
          <w:szCs w:val="16"/>
        </w:rPr>
        <w:t>Zdroje:</w:t>
      </w:r>
    </w:p>
    <w:p w:rsidR="00D5291D" w:rsidRDefault="00716BAC">
      <w:pPr>
        <w:rPr>
          <w:sz w:val="16"/>
          <w:szCs w:val="16"/>
        </w:rPr>
      </w:pPr>
      <w:r w:rsidRPr="007122E3">
        <w:rPr>
          <w:sz w:val="16"/>
          <w:szCs w:val="16"/>
        </w:rPr>
        <w:t xml:space="preserve">BRYCHCÍNOVÁ, P. </w:t>
      </w:r>
      <w:r w:rsidRPr="007122E3">
        <w:rPr>
          <w:i/>
          <w:iCs/>
          <w:sz w:val="16"/>
          <w:szCs w:val="16"/>
        </w:rPr>
        <w:t xml:space="preserve">Anatomie oka. </w:t>
      </w:r>
      <w:r w:rsidRPr="007122E3">
        <w:rPr>
          <w:sz w:val="16"/>
          <w:szCs w:val="16"/>
        </w:rPr>
        <w:t>(přednáška kurzu CŽV Mobilita osob s těžkým zrakovým postižením). Praha, PedF UK, únor 2011.</w:t>
      </w:r>
    </w:p>
    <w:p w:rsidR="00934376" w:rsidRDefault="00934376" w:rsidP="00934376">
      <w:pPr>
        <w:numPr>
          <w:ilvl w:val="0"/>
          <w:numId w:val="1"/>
        </w:numPr>
        <w:rPr>
          <w:b/>
          <w:bCs/>
          <w:sz w:val="16"/>
          <w:szCs w:val="16"/>
        </w:rPr>
        <w:sectPr w:rsidR="00934376" w:rsidSect="00C2486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76F9E" w:rsidRDefault="00076F9E" w:rsidP="00523ADD">
      <w:pPr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4.BLOK</w:t>
      </w:r>
    </w:p>
    <w:p w:rsidR="00000000" w:rsidRPr="00523ADD" w:rsidRDefault="00076F9E" w:rsidP="00523ADD">
      <w:pPr>
        <w:ind w:left="360"/>
        <w:jc w:val="center"/>
        <w:rPr>
          <w:sz w:val="24"/>
          <w:szCs w:val="24"/>
        </w:rPr>
      </w:pPr>
      <w:r w:rsidRPr="00523ADD">
        <w:rPr>
          <w:b/>
          <w:bCs/>
          <w:sz w:val="24"/>
          <w:szCs w:val="24"/>
        </w:rPr>
        <w:t>Klasifikace osob se zrakovým postižením</w:t>
      </w:r>
    </w:p>
    <w:p w:rsidR="00934376" w:rsidRDefault="00934376" w:rsidP="00934376">
      <w:pPr>
        <w:rPr>
          <w:sz w:val="16"/>
          <w:szCs w:val="16"/>
        </w:rPr>
      </w:pPr>
    </w:p>
    <w:p w:rsidR="00934376" w:rsidRPr="00934376" w:rsidRDefault="00934376" w:rsidP="00934376">
      <w:pPr>
        <w:rPr>
          <w:sz w:val="20"/>
          <w:szCs w:val="20"/>
        </w:rPr>
        <w:sectPr w:rsidR="00934376" w:rsidRPr="00934376" w:rsidSect="009343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lastRenderedPageBreak/>
        <w:t xml:space="preserve">Různá kritéria pro klasifikace </w:t>
      </w:r>
    </w:p>
    <w:p w:rsidR="00000000" w:rsidRPr="00523ADD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523ADD">
        <w:rPr>
          <w:bCs/>
          <w:sz w:val="20"/>
          <w:szCs w:val="20"/>
        </w:rPr>
        <w:t>stupeň zrakového postižení</w:t>
      </w:r>
      <w:r w:rsidRPr="00523ADD">
        <w:rPr>
          <w:sz w:val="20"/>
          <w:szCs w:val="20"/>
        </w:rPr>
        <w:t xml:space="preserve"> </w:t>
      </w:r>
    </w:p>
    <w:p w:rsidR="00000000" w:rsidRPr="00523ADD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523ADD">
        <w:rPr>
          <w:bCs/>
          <w:sz w:val="20"/>
          <w:szCs w:val="20"/>
        </w:rPr>
        <w:t>doba a příčina vzniku</w:t>
      </w:r>
      <w:r w:rsidRPr="00523ADD">
        <w:rPr>
          <w:sz w:val="20"/>
          <w:szCs w:val="20"/>
        </w:rPr>
        <w:t xml:space="preserve"> </w:t>
      </w:r>
    </w:p>
    <w:p w:rsidR="00000000" w:rsidRPr="00523ADD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523ADD">
        <w:rPr>
          <w:bCs/>
          <w:sz w:val="20"/>
          <w:szCs w:val="20"/>
        </w:rPr>
        <w:t xml:space="preserve">Zrakové funkce </w:t>
      </w:r>
    </w:p>
    <w:p w:rsidR="00000000" w:rsidRPr="00523ADD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523ADD">
        <w:rPr>
          <w:bCs/>
          <w:sz w:val="20"/>
          <w:szCs w:val="20"/>
        </w:rPr>
        <w:t>vzdělávací účely</w:t>
      </w:r>
    </w:p>
    <w:p w:rsidR="00523ADD" w:rsidRPr="00934376" w:rsidRDefault="00523ADD" w:rsidP="00523ADD">
      <w:pPr>
        <w:ind w:left="1440"/>
        <w:rPr>
          <w:sz w:val="20"/>
          <w:szCs w:val="20"/>
        </w:rPr>
      </w:pPr>
    </w:p>
    <w:p w:rsidR="00000000" w:rsidRPr="00523ADD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Poruchy zraku podle postižení </w:t>
      </w:r>
      <w:r w:rsidRPr="00934376">
        <w:rPr>
          <w:b/>
          <w:bCs/>
          <w:sz w:val="20"/>
          <w:szCs w:val="20"/>
        </w:rPr>
        <w:t xml:space="preserve">zrakové funkce </w:t>
      </w:r>
    </w:p>
    <w:p w:rsidR="00523ADD" w:rsidRPr="00934376" w:rsidRDefault="00523ADD" w:rsidP="00523ADD">
      <w:pPr>
        <w:ind w:left="720"/>
        <w:rPr>
          <w:sz w:val="20"/>
          <w:szCs w:val="20"/>
        </w:rPr>
      </w:pPr>
    </w:p>
    <w:p w:rsidR="00000000" w:rsidRPr="00934376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pro objektivní diagnostiku a stanovení pomůcky zkoumáme</w:t>
      </w:r>
    </w:p>
    <w:p w:rsidR="00000000" w:rsidRPr="00934376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zrakovou ostrost do blízka a do dálky </w:t>
      </w:r>
      <w:r w:rsidRPr="00934376">
        <w:rPr>
          <w:sz w:val="20"/>
          <w:szCs w:val="20"/>
        </w:rPr>
        <w:t>(neostré vidění)</w:t>
      </w:r>
      <w:r w:rsidRPr="00934376">
        <w:rPr>
          <w:b/>
          <w:bCs/>
          <w:sz w:val="20"/>
          <w:szCs w:val="20"/>
        </w:rPr>
        <w:t xml:space="preserve"> </w:t>
      </w:r>
    </w:p>
    <w:p w:rsidR="00000000" w:rsidRPr="00934376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zorné pole </w:t>
      </w:r>
      <w:r w:rsidRPr="00934376">
        <w:rPr>
          <w:sz w:val="20"/>
          <w:szCs w:val="20"/>
        </w:rPr>
        <w:t>(výpadky v zorném poli)</w:t>
      </w:r>
      <w:r w:rsidRPr="00934376">
        <w:rPr>
          <w:b/>
          <w:bCs/>
          <w:sz w:val="20"/>
          <w:szCs w:val="20"/>
        </w:rPr>
        <w:t xml:space="preserve"> </w:t>
      </w:r>
    </w:p>
    <w:p w:rsidR="00000000" w:rsidRPr="00934376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kontrastní citlivost</w:t>
      </w:r>
      <w:r w:rsidRPr="00934376">
        <w:rPr>
          <w:sz w:val="20"/>
          <w:szCs w:val="20"/>
        </w:rPr>
        <w:t xml:space="preserve"> (problémy s rozlišením detailů)</w:t>
      </w:r>
    </w:p>
    <w:p w:rsidR="00000000" w:rsidRPr="00934376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adaptace na intenzitu světla</w:t>
      </w:r>
      <w:r w:rsidRPr="00934376">
        <w:rPr>
          <w:sz w:val="20"/>
          <w:szCs w:val="20"/>
        </w:rPr>
        <w:t xml:space="preserve"> (svět</w:t>
      </w:r>
      <w:r w:rsidRPr="00934376">
        <w:rPr>
          <w:sz w:val="20"/>
          <w:szCs w:val="20"/>
        </w:rPr>
        <w:t>loplachost, šeroslepost)</w:t>
      </w:r>
    </w:p>
    <w:p w:rsidR="00000000" w:rsidRPr="00934376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barvocit</w:t>
      </w:r>
      <w:r w:rsidRPr="00934376">
        <w:rPr>
          <w:sz w:val="20"/>
          <w:szCs w:val="20"/>
        </w:rPr>
        <w:t xml:space="preserve"> (poruchy barevného vidění, částečná-úplná ztráta)</w:t>
      </w:r>
    </w:p>
    <w:p w:rsidR="00000000" w:rsidRPr="00523ADD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binokulární vidění, okulomotoriku a hloubkové vidění </w:t>
      </w:r>
      <w:r w:rsidRPr="00934376">
        <w:rPr>
          <w:sz w:val="20"/>
          <w:szCs w:val="20"/>
        </w:rPr>
        <w:t>(vadná koordinace očí, fixace, sledování předmětu)</w:t>
      </w:r>
      <w:r w:rsidRPr="00934376">
        <w:rPr>
          <w:b/>
          <w:bCs/>
          <w:sz w:val="20"/>
          <w:szCs w:val="20"/>
        </w:rPr>
        <w:t xml:space="preserve"> </w:t>
      </w:r>
    </w:p>
    <w:p w:rsidR="00523ADD" w:rsidRPr="00934376" w:rsidRDefault="00523ADD" w:rsidP="00523ADD">
      <w:pPr>
        <w:ind w:left="1440"/>
        <w:rPr>
          <w:sz w:val="20"/>
          <w:szCs w:val="20"/>
        </w:rPr>
      </w:pP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Klasifikace osob dle stupně zrakového postižení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podle Světové zdravotnické organizace (WHO) rozlišujeme pět kategorií zrakového postižení</w:t>
      </w:r>
    </w:p>
    <w:p w:rsidR="00000000" w:rsidRPr="00934376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lastRenderedPageBreak/>
        <w:t>podle binokulární zrakové ostrosti d</w:t>
      </w:r>
      <w:r w:rsidRPr="00934376">
        <w:rPr>
          <w:sz w:val="20"/>
          <w:szCs w:val="20"/>
        </w:rPr>
        <w:t>o dálky s optimální korekcí</w:t>
      </w:r>
    </w:p>
    <w:p w:rsidR="00000000" w:rsidRPr="00934376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podle rozsahu zorného pole</w:t>
      </w:r>
    </w:p>
    <w:p w:rsidR="00000000" w:rsidRPr="00934376" w:rsidRDefault="00076F9E" w:rsidP="00523ADD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Slabozrakost lehká a střední, těžká </w:t>
      </w:r>
    </w:p>
    <w:p w:rsidR="00000000" w:rsidRPr="00934376" w:rsidRDefault="00076F9E" w:rsidP="00523ADD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ireverzibilní pokles zrakové ostrosti</w:t>
      </w:r>
    </w:p>
    <w:p w:rsidR="00000000" w:rsidRPr="00934376" w:rsidRDefault="00076F9E" w:rsidP="00523ADD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ZO u leh. a stř. slab. s nejlepší možnou korekcí</w:t>
      </w:r>
    </w:p>
    <w:p w:rsidR="00000000" w:rsidRPr="00934376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maximum menší než 6/18 (0,30)</w:t>
      </w:r>
    </w:p>
    <w:p w:rsidR="00000000" w:rsidRPr="00934376" w:rsidRDefault="00076F9E" w:rsidP="00523ADD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minimum rovné nebo lepší než 6/60 (0,1)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ZO u těžké sl. s nejlepší možnou korekcí</w:t>
      </w:r>
    </w:p>
    <w:p w:rsidR="00000000" w:rsidRPr="00934376" w:rsidRDefault="00076F9E" w:rsidP="00934376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maximum menší než 6/60 (0,1)</w:t>
      </w:r>
    </w:p>
    <w:p w:rsidR="00000000" w:rsidRPr="00934376" w:rsidRDefault="00076F9E" w:rsidP="00934376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minimum rovné nebo lepší než 3/60 (0,05)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Těžce slabý zrak</w:t>
      </w:r>
      <w:r w:rsidRPr="00934376">
        <w:rPr>
          <w:b/>
          <w:bCs/>
          <w:sz w:val="20"/>
          <w:szCs w:val="20"/>
        </w:rPr>
        <w:br/>
        <w:t xml:space="preserve">(Zbytky zraku)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zraková ostrost s nejlepší možnou korekcí:</w:t>
      </w:r>
    </w:p>
    <w:p w:rsidR="00000000" w:rsidRPr="00934376" w:rsidRDefault="00076F9E" w:rsidP="00934376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maximum menší než 3/60 (0,05)</w:t>
      </w:r>
    </w:p>
    <w:p w:rsidR="00000000" w:rsidRPr="00934376" w:rsidRDefault="00076F9E" w:rsidP="00934376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minimum rovné nebo lepší než 1/60</w:t>
      </w:r>
      <w:r w:rsidRPr="00934376">
        <w:rPr>
          <w:sz w:val="20"/>
          <w:szCs w:val="20"/>
        </w:rPr>
        <w:t xml:space="preserve"> (0,02)</w:t>
      </w:r>
    </w:p>
    <w:p w:rsidR="00000000" w:rsidRPr="00934376" w:rsidRDefault="00076F9E" w:rsidP="00934376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koncentrické zúžení zorného pole obou očí pod 20 stupňů nebo jediného funkčního zdatného oka pod 45 stupňů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Praktická nevidomost obou očí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zraková ostrost s nejlepší možnou korekcí 1/60 (0,02), 1/50 až světlocit s jistou projekcí světla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omezení zorného pole do 5 stupňů kolem centrální fixace, i když centrální zraková ostrost není postižena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lastRenderedPageBreak/>
        <w:t xml:space="preserve">Úplná nevidomost obou očí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světlocit s chybnou projekcí (rozeznávání světla a tmy, ale nikoli zdroje světla)</w:t>
      </w:r>
    </w:p>
    <w:p w:rsidR="00000000" w:rsidRDefault="00076F9E" w:rsidP="00934376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úplná ztráta světlocitu (amauróza) </w:t>
      </w:r>
    </w:p>
    <w:p w:rsidR="001E3A44" w:rsidRPr="00934376" w:rsidRDefault="001E3A44" w:rsidP="001E3A44">
      <w:pPr>
        <w:ind w:left="1440"/>
        <w:rPr>
          <w:sz w:val="20"/>
          <w:szCs w:val="20"/>
        </w:rPr>
      </w:pPr>
    </w:p>
    <w:p w:rsidR="00000000" w:rsidRDefault="00076F9E" w:rsidP="001E3A44">
      <w:pPr>
        <w:numPr>
          <w:ilvl w:val="0"/>
          <w:numId w:val="1"/>
        </w:numPr>
        <w:rPr>
          <w:sz w:val="20"/>
          <w:szCs w:val="20"/>
        </w:rPr>
      </w:pPr>
      <w:r w:rsidRPr="001E3A44">
        <w:rPr>
          <w:b/>
          <w:bCs/>
          <w:sz w:val="20"/>
          <w:szCs w:val="20"/>
        </w:rPr>
        <w:t>Ch</w:t>
      </w:r>
      <w:r w:rsidRPr="001E3A44">
        <w:rPr>
          <w:b/>
          <w:bCs/>
          <w:sz w:val="20"/>
          <w:szCs w:val="20"/>
        </w:rPr>
        <w:t>arakteristika skupin osob podle stupně vady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Slabozraké osoby 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omezení a deformace zrakové percepce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mohou se projevit problémy s poznáváním a sociálními vztahy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problémy v samostatném pohybu a prostorové orientaci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velký důraz na reedukaci zraku, korekc</w:t>
      </w:r>
      <w:r w:rsidRPr="00934376">
        <w:rPr>
          <w:sz w:val="20"/>
          <w:szCs w:val="20"/>
        </w:rPr>
        <w:t>i, používání optických pomůcek</w:t>
      </w:r>
    </w:p>
    <w:p w:rsidR="00000000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výuka – zraková hygiena, omezení námahy, zvětšené písmo, úprava osvětlení , optické pomůcky</w:t>
      </w:r>
    </w:p>
    <w:p w:rsidR="001E3A44" w:rsidRPr="00934376" w:rsidRDefault="001E3A44" w:rsidP="001E3A44">
      <w:pPr>
        <w:ind w:left="1440"/>
        <w:rPr>
          <w:sz w:val="20"/>
          <w:szCs w:val="20"/>
        </w:rPr>
      </w:pP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Osoby se zbytky zraku 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rozpoznávají prsty před očima, s pomůckami čtou plakátové písmo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dvě skupiny – inklinující k využívání kompenzačních smyslů nebo k využívání zraku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maximální reedukace zraku!!!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výuka – osvojení  obou technik čtení a psaní, při POSP – bílá hůl 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Osoby nevidomé 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nejtěžší stupeň zrakové vady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lastRenderedPageBreak/>
        <w:t>problémy se zrakovými inform</w:t>
      </w:r>
      <w:r w:rsidRPr="00934376">
        <w:rPr>
          <w:sz w:val="20"/>
          <w:szCs w:val="20"/>
        </w:rPr>
        <w:t>acemi, informace získávají kompenzačními smysly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problémy s poznávacími procesy, grafickým výkonem, socializací, POSP</w:t>
      </w:r>
    </w:p>
    <w:p w:rsidR="00000000" w:rsidRPr="00934376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kompenzace verbálně – verbalismus – především u nevidomých dětí</w:t>
      </w:r>
    </w:p>
    <w:p w:rsidR="00000000" w:rsidRDefault="00076F9E" w:rsidP="001E3A44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výuka – rozvoj zbylých smyslů, čtení a psaní Braillova písma, výcvik POS</w:t>
      </w:r>
      <w:r w:rsidRPr="00934376">
        <w:rPr>
          <w:sz w:val="20"/>
          <w:szCs w:val="20"/>
        </w:rPr>
        <w:t xml:space="preserve">P, kompenzační pomůcky </w:t>
      </w:r>
    </w:p>
    <w:p w:rsidR="001E3A44" w:rsidRPr="00934376" w:rsidRDefault="001E3A44" w:rsidP="001E3A44">
      <w:pPr>
        <w:ind w:left="1440"/>
        <w:rPr>
          <w:sz w:val="20"/>
          <w:szCs w:val="20"/>
        </w:rPr>
      </w:pP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Etiologie zrakových vad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podle doby vzniku</w:t>
      </w:r>
    </w:p>
    <w:p w:rsidR="00000000" w:rsidRPr="00934376" w:rsidRDefault="00076F9E" w:rsidP="00934376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Vrozené a dědičné</w:t>
      </w:r>
    </w:p>
    <w:p w:rsidR="00000000" w:rsidRPr="00934376" w:rsidRDefault="00076F9E" w:rsidP="00934376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Exogenní </w:t>
      </w:r>
    </w:p>
    <w:p w:rsidR="00000000" w:rsidRPr="00934376" w:rsidRDefault="00076F9E" w:rsidP="00934376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Endogenní (dědičné) - 20% vrozených vad</w:t>
      </w:r>
    </w:p>
    <w:p w:rsidR="00000000" w:rsidRPr="00934376" w:rsidRDefault="00076F9E" w:rsidP="00934376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Získané</w:t>
      </w:r>
    </w:p>
    <w:p w:rsidR="00000000" w:rsidRPr="00934376" w:rsidRDefault="00076F9E" w:rsidP="00934376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Celková onemocnění </w:t>
      </w:r>
    </w:p>
    <w:p w:rsidR="00000000" w:rsidRPr="00934376" w:rsidRDefault="00076F9E" w:rsidP="00934376">
      <w:pPr>
        <w:numPr>
          <w:ilvl w:val="2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Úrazy </w:t>
      </w:r>
    </w:p>
    <w:p w:rsidR="00521828" w:rsidRDefault="00521828" w:rsidP="00DC6C62">
      <w:pPr>
        <w:rPr>
          <w:b/>
          <w:bCs/>
          <w:sz w:val="20"/>
          <w:szCs w:val="20"/>
        </w:rPr>
      </w:pPr>
    </w:p>
    <w:p w:rsidR="00000000" w:rsidRPr="00DC6C62" w:rsidRDefault="00DC6C62" w:rsidP="00DC6C62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076F9E" w:rsidRPr="00DC6C62">
        <w:rPr>
          <w:b/>
          <w:bCs/>
          <w:sz w:val="20"/>
          <w:szCs w:val="20"/>
        </w:rPr>
        <w:t xml:space="preserve">ZRAKOVÉ VADY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Poruchy binokulárního vidění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Refrakční vady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Retinopatie nedonošených</w:t>
      </w:r>
      <w:r w:rsidRPr="00934376">
        <w:rPr>
          <w:b/>
          <w:bCs/>
          <w:sz w:val="20"/>
          <w:szCs w:val="20"/>
        </w:rPr>
        <w:br/>
        <w:t xml:space="preserve">(ROP)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Sítnicové degenerace</w:t>
      </w:r>
      <w:r w:rsidRPr="00934376">
        <w:rPr>
          <w:b/>
          <w:bCs/>
          <w:sz w:val="20"/>
          <w:szCs w:val="20"/>
        </w:rPr>
        <w:br/>
        <w:t xml:space="preserve">v dětském věku </w:t>
      </w:r>
    </w:p>
    <w:p w:rsidR="00000000" w:rsidRPr="00934376" w:rsidRDefault="00076F9E" w:rsidP="00682E09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Sítnicové degenerace</w:t>
      </w:r>
      <w:r w:rsidRPr="00934376">
        <w:rPr>
          <w:b/>
          <w:bCs/>
          <w:sz w:val="20"/>
          <w:szCs w:val="20"/>
        </w:rPr>
        <w:br/>
        <w:t xml:space="preserve">v dospělém věku  </w:t>
      </w:r>
    </w:p>
    <w:p w:rsidR="00000000" w:rsidRPr="00934376" w:rsidRDefault="00076F9E" w:rsidP="00682E09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věkem podmíněná makulární degenerace (VPMD) </w:t>
      </w:r>
    </w:p>
    <w:p w:rsidR="00000000" w:rsidRPr="00934376" w:rsidRDefault="00076F9E" w:rsidP="00682E09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lastRenderedPageBreak/>
        <w:t xml:space="preserve">diabetická retinopatie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Šedý zákal</w:t>
      </w:r>
      <w:r w:rsidRPr="00934376">
        <w:rPr>
          <w:b/>
          <w:bCs/>
          <w:sz w:val="20"/>
          <w:szCs w:val="20"/>
        </w:rPr>
        <w:br/>
        <w:t xml:space="preserve">Katarakta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Zelený zákal</w:t>
      </w:r>
      <w:r w:rsidRPr="00934376">
        <w:rPr>
          <w:b/>
          <w:bCs/>
          <w:sz w:val="20"/>
          <w:szCs w:val="20"/>
        </w:rPr>
        <w:br/>
        <w:t xml:space="preserve">Glaukom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Atrofie zrakového nervu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>Kortikální postižení zraku</w:t>
      </w:r>
      <w:r w:rsidRPr="00934376">
        <w:rPr>
          <w:b/>
          <w:bCs/>
          <w:sz w:val="20"/>
          <w:szCs w:val="20"/>
        </w:rPr>
        <w:br/>
        <w:t xml:space="preserve">CVI (Cortical Visual Impairment) </w:t>
      </w:r>
    </w:p>
    <w:p w:rsidR="00000000" w:rsidRPr="00934376" w:rsidRDefault="00076F9E" w:rsidP="00934376">
      <w:pPr>
        <w:numPr>
          <w:ilvl w:val="0"/>
          <w:numId w:val="1"/>
        </w:numPr>
        <w:rPr>
          <w:sz w:val="20"/>
          <w:szCs w:val="20"/>
        </w:rPr>
      </w:pPr>
      <w:r w:rsidRPr="00934376">
        <w:rPr>
          <w:b/>
          <w:bCs/>
          <w:sz w:val="20"/>
          <w:szCs w:val="20"/>
        </w:rPr>
        <w:t xml:space="preserve">Albinismus </w:t>
      </w:r>
    </w:p>
    <w:p w:rsidR="00000000" w:rsidRPr="00934376" w:rsidRDefault="00682E09" w:rsidP="00934376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076F9E" w:rsidRPr="00934376">
        <w:rPr>
          <w:b/>
          <w:bCs/>
          <w:sz w:val="20"/>
          <w:szCs w:val="20"/>
        </w:rPr>
        <w:t xml:space="preserve">noftalmus a mikroftalmus </w:t>
      </w:r>
    </w:p>
    <w:p w:rsidR="00000000" w:rsidRPr="00934376" w:rsidRDefault="00682E09" w:rsidP="00934376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="00076F9E" w:rsidRPr="00934376">
        <w:rPr>
          <w:b/>
          <w:bCs/>
          <w:sz w:val="20"/>
          <w:szCs w:val="20"/>
        </w:rPr>
        <w:t xml:space="preserve">rozený nystagmus </w:t>
      </w:r>
    </w:p>
    <w:p w:rsidR="00000000" w:rsidRPr="00934376" w:rsidRDefault="00076F9E" w:rsidP="00934376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 xml:space="preserve">neurologická odpověď na </w:t>
      </w:r>
      <w:r w:rsidRPr="00934376">
        <w:rPr>
          <w:sz w:val="20"/>
          <w:szCs w:val="20"/>
        </w:rPr>
        <w:t xml:space="preserve">zhoršenou nebo úplnou nemožnost fixace </w:t>
      </w:r>
    </w:p>
    <w:p w:rsidR="00000000" w:rsidRPr="00934376" w:rsidRDefault="00076F9E" w:rsidP="00934376">
      <w:pPr>
        <w:numPr>
          <w:ilvl w:val="1"/>
          <w:numId w:val="1"/>
        </w:numPr>
        <w:rPr>
          <w:sz w:val="20"/>
          <w:szCs w:val="20"/>
        </w:rPr>
      </w:pPr>
      <w:r w:rsidRPr="00934376">
        <w:rPr>
          <w:sz w:val="20"/>
          <w:szCs w:val="20"/>
        </w:rPr>
        <w:t>katarakta, ROP, albinismus, atrofie</w:t>
      </w:r>
    </w:p>
    <w:p w:rsidR="00206BE4" w:rsidRPr="00934376" w:rsidRDefault="00206BE4" w:rsidP="00934376">
      <w:pPr>
        <w:rPr>
          <w:sz w:val="20"/>
          <w:szCs w:val="20"/>
        </w:rPr>
      </w:pPr>
    </w:p>
    <w:p w:rsidR="00206BE4" w:rsidRPr="00934376" w:rsidRDefault="00206BE4">
      <w:pPr>
        <w:rPr>
          <w:sz w:val="20"/>
          <w:szCs w:val="20"/>
        </w:rPr>
      </w:pPr>
    </w:p>
    <w:sectPr w:rsidR="00206BE4" w:rsidRPr="00934376" w:rsidSect="00C2486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1EB"/>
    <w:multiLevelType w:val="hybridMultilevel"/>
    <w:tmpl w:val="A614DE6A"/>
    <w:lvl w:ilvl="0" w:tplc="15E0AD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65D6A">
      <w:start w:val="754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F80CBE">
      <w:start w:val="754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A45C0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85D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894B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072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F008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A65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671798"/>
    <w:multiLevelType w:val="hybridMultilevel"/>
    <w:tmpl w:val="9DC64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6BAC"/>
    <w:rsid w:val="00076F9E"/>
    <w:rsid w:val="001B3723"/>
    <w:rsid w:val="001E3A44"/>
    <w:rsid w:val="00206BE4"/>
    <w:rsid w:val="00216DAB"/>
    <w:rsid w:val="003A4627"/>
    <w:rsid w:val="004C112D"/>
    <w:rsid w:val="00513A20"/>
    <w:rsid w:val="00521828"/>
    <w:rsid w:val="00523ADD"/>
    <w:rsid w:val="00682E09"/>
    <w:rsid w:val="007122E3"/>
    <w:rsid w:val="00716BAC"/>
    <w:rsid w:val="00764818"/>
    <w:rsid w:val="00934376"/>
    <w:rsid w:val="00AB0761"/>
    <w:rsid w:val="00B165EB"/>
    <w:rsid w:val="00C24865"/>
    <w:rsid w:val="00D5291D"/>
    <w:rsid w:val="00DC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91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1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3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4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9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3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53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5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4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1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5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7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1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9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17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3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2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5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0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5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31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8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73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08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318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884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914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489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237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8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845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298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83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83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6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655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875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2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4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808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8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94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55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11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248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55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2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2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8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0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6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5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7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4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4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7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844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11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713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9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2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6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9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6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8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9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8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4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6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1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0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3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17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2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8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9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9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4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0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8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0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7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9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4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6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6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6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8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8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2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7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9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3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6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6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0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0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54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4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7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7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0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3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5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1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9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7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1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1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2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5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1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9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1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8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9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7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6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6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4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4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3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7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5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2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4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0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4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59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4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8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6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1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5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6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0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40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3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2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7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6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3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1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1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3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8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29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846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87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545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014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078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455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8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2013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08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502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630">
          <w:marLeft w:val="1008"/>
          <w:marRight w:val="0"/>
          <w:marTop w:val="11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340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379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8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403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422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4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000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194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951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813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697">
          <w:marLeft w:val="504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5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65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2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5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6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7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7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4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9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5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19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58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3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6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58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7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9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5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1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19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1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72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9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9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86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5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9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6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9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88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3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3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1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5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3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1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3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7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3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1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7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3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1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7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4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3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4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3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4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61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9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9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8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9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0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2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1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84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4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3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8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29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9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7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7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3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2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4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4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4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4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0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0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61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1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2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00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8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3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0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7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18</cp:revision>
  <dcterms:created xsi:type="dcterms:W3CDTF">2011-03-24T10:32:00Z</dcterms:created>
  <dcterms:modified xsi:type="dcterms:W3CDTF">2011-03-24T10:55:00Z</dcterms:modified>
</cp:coreProperties>
</file>