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0C27" w:rsidRDefault="00292C9E" w:rsidP="00940C27">
      <w:pPr>
        <w:numPr>
          <w:ilvl w:val="0"/>
          <w:numId w:val="1"/>
        </w:numPr>
        <w:rPr>
          <w:b/>
        </w:rPr>
      </w:pPr>
      <w:r w:rsidRPr="00940C27">
        <w:rPr>
          <w:b/>
        </w:rPr>
        <w:t xml:space="preserve">Speciální pedagogika předškolního a školního věku 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 xml:space="preserve">  Zita Nováková, </w:t>
      </w:r>
      <w:proofErr w:type="gramStart"/>
      <w:r w:rsidRPr="00940C27">
        <w:t>8.3.2013</w:t>
      </w:r>
      <w:proofErr w:type="gramEnd"/>
      <w:r w:rsidRPr="00940C27">
        <w:t xml:space="preserve">, </w:t>
      </w:r>
      <w:proofErr w:type="spellStart"/>
      <w:r w:rsidRPr="00940C27">
        <w:t>PdF</w:t>
      </w:r>
      <w:proofErr w:type="spellEnd"/>
      <w:r w:rsidRPr="00940C27">
        <w:t xml:space="preserve"> MU 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 xml:space="preserve">Organizace výuky, 8.3. 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 xml:space="preserve">Prezence před ukončením semináře </w:t>
      </w:r>
      <w:proofErr w:type="gramStart"/>
      <w:r w:rsidRPr="00940C27">
        <w:t>ve</w:t>
      </w:r>
      <w:proofErr w:type="gramEnd"/>
      <w:r w:rsidRPr="00940C27">
        <w:t xml:space="preserve"> 14:20 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>11:30-12:00 - Specifika rané péče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>12:00 – 13:00 – Didaktika a metodika vyučování žáků se ZP</w:t>
      </w:r>
    </w:p>
    <w:p w:rsidR="00000000" w:rsidRDefault="00292C9E" w:rsidP="00940C27">
      <w:pPr>
        <w:numPr>
          <w:ilvl w:val="1"/>
          <w:numId w:val="1"/>
        </w:numPr>
      </w:pPr>
      <w:r w:rsidRPr="00940C27">
        <w:t>13:10-14:20 – Zvláštnosti v procesu učení u žáků se ZP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1"/>
        </w:numPr>
        <w:rPr>
          <w:b/>
        </w:rPr>
      </w:pPr>
      <w:r w:rsidRPr="00940C27">
        <w:rPr>
          <w:b/>
        </w:rPr>
        <w:t xml:space="preserve">Literatura a elektronické zdroje 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>Inovace činností speciálně pedagogických center</w:t>
      </w:r>
      <w:r w:rsidRPr="00940C27">
        <w:rPr>
          <w:b/>
          <w:bCs/>
        </w:rPr>
        <w:t xml:space="preserve">. </w:t>
      </w:r>
      <w:r w:rsidRPr="00940C27">
        <w:rPr>
          <w:b/>
          <w:bCs/>
          <w:i/>
          <w:iCs/>
        </w:rPr>
        <w:t>Metodika práce asistenta pedagoga se žákem se zrakovým postižením</w:t>
      </w:r>
      <w:r w:rsidRPr="00940C27">
        <w:rPr>
          <w:b/>
          <w:bCs/>
        </w:rPr>
        <w:t xml:space="preserve"> [online]. </w:t>
      </w:r>
      <w:r w:rsidRPr="00940C27">
        <w:t xml:space="preserve">c2010. Dostupný z www </w:t>
      </w:r>
      <w:hyperlink r:id="rId5" w:history="1">
        <w:proofErr w:type="spellStart"/>
        <w:r w:rsidRPr="00940C27">
          <w:rPr>
            <w:rStyle w:val="Hypertextovodkaz"/>
          </w:rPr>
          <w:t>spc</w:t>
        </w:r>
        <w:proofErr w:type="spellEnd"/>
      </w:hyperlink>
      <w:hyperlink r:id="rId6" w:history="1">
        <w:r w:rsidRPr="00940C27">
          <w:rPr>
            <w:rStyle w:val="Hypertextovodkaz"/>
          </w:rPr>
          <w:t>-</w:t>
        </w:r>
      </w:hyperlink>
      <w:hyperlink r:id="rId7" w:history="1">
        <w:r w:rsidRPr="00940C27">
          <w:rPr>
            <w:rStyle w:val="Hypertextovodkaz"/>
          </w:rPr>
          <w:t>info.upol.cz</w:t>
        </w:r>
      </w:hyperlink>
      <w:hyperlink r:id="rId8" w:history="1">
        <w:r w:rsidRPr="00940C27">
          <w:rPr>
            <w:rStyle w:val="Hypertextovodkaz"/>
          </w:rPr>
          <w:t>/profil/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 xml:space="preserve">Inovace činností speciálně pedagogických center. </w:t>
      </w:r>
      <w:r w:rsidRPr="00940C27">
        <w:rPr>
          <w:b/>
          <w:bCs/>
          <w:i/>
          <w:iCs/>
        </w:rPr>
        <w:t>Metodika práce se žákem se zrakovým postižením</w:t>
      </w:r>
      <w:r w:rsidRPr="00940C27">
        <w:rPr>
          <w:b/>
          <w:bCs/>
        </w:rPr>
        <w:t xml:space="preserve"> [online]</w:t>
      </w:r>
      <w:r w:rsidRPr="00940C27">
        <w:t xml:space="preserve">. C2011. Dostupný z www </w:t>
      </w:r>
      <w:hyperlink r:id="rId9" w:history="1">
        <w:proofErr w:type="spellStart"/>
        <w:r w:rsidRPr="00940C27">
          <w:rPr>
            <w:rStyle w:val="Hypertextovodkaz"/>
          </w:rPr>
          <w:t>spc</w:t>
        </w:r>
        <w:proofErr w:type="spellEnd"/>
      </w:hyperlink>
      <w:hyperlink r:id="rId10" w:history="1">
        <w:r w:rsidRPr="00940C27">
          <w:rPr>
            <w:rStyle w:val="Hypertextovodkaz"/>
          </w:rPr>
          <w:t>-</w:t>
        </w:r>
      </w:hyperlink>
      <w:hyperlink r:id="rId11" w:history="1">
        <w:r w:rsidRPr="00940C27">
          <w:rPr>
            <w:rStyle w:val="Hypertextovodkaz"/>
          </w:rPr>
          <w:t>info.upol.cz</w:t>
        </w:r>
      </w:hyperlink>
      <w:hyperlink r:id="rId12" w:history="1">
        <w:r w:rsidRPr="00940C27">
          <w:rPr>
            <w:rStyle w:val="Hypertextovodkaz"/>
          </w:rPr>
          <w:t>/profil/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1"/>
          <w:numId w:val="1"/>
        </w:numPr>
      </w:pPr>
      <w:proofErr w:type="spellStart"/>
      <w:r w:rsidRPr="00940C27">
        <w:t>Tyflopedie</w:t>
      </w:r>
      <w:proofErr w:type="spellEnd"/>
      <w:r w:rsidRPr="00940C27">
        <w:t xml:space="preserve">. </w:t>
      </w:r>
      <w:proofErr w:type="spellStart"/>
      <w:r w:rsidRPr="00940C27">
        <w:rPr>
          <w:b/>
          <w:bCs/>
          <w:i/>
          <w:iCs/>
        </w:rPr>
        <w:t>Tyflopedické</w:t>
      </w:r>
      <w:proofErr w:type="spellEnd"/>
      <w:r w:rsidRPr="00940C27">
        <w:rPr>
          <w:b/>
          <w:bCs/>
          <w:i/>
          <w:iCs/>
        </w:rPr>
        <w:t xml:space="preserve"> distanční texty</w:t>
      </w:r>
      <w:r w:rsidRPr="00940C27">
        <w:rPr>
          <w:b/>
          <w:bCs/>
        </w:rPr>
        <w:t xml:space="preserve"> [online].</w:t>
      </w:r>
      <w:r w:rsidRPr="00940C27">
        <w:t xml:space="preserve"> c2009 Dostupný z www </w:t>
      </w:r>
      <w:hyperlink r:id="rId13" w:history="1">
        <w:r w:rsidRPr="00940C27">
          <w:rPr>
            <w:rStyle w:val="Hypertextovodkaz"/>
          </w:rPr>
          <w:t>tdt.upol.cz</w:t>
        </w:r>
      </w:hyperlink>
      <w:hyperlink r:id="rId14" w:history="1">
        <w:r w:rsidRPr="00940C27">
          <w:rPr>
            <w:rStyle w:val="Hypertextovodkaz"/>
          </w:rPr>
          <w:t>/publikace.</w:t>
        </w:r>
      </w:hyperlink>
      <w:hyperlink r:id="rId15" w:history="1">
        <w:r w:rsidRPr="00940C27">
          <w:rPr>
            <w:rStyle w:val="Hypertextovodkaz"/>
          </w:rPr>
          <w:t>html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 xml:space="preserve">FINKOVÁ, D.; LUDÍKOVÁ, L.; RŮŽIČKOVÁ, V. </w:t>
      </w:r>
      <w:r w:rsidRPr="00940C27">
        <w:rPr>
          <w:i/>
          <w:iCs/>
        </w:rPr>
        <w:t xml:space="preserve">Speciální pedagogika osob se zrakovým postižením. </w:t>
      </w:r>
      <w:r w:rsidRPr="00940C27">
        <w:t>Olomouc: UP, 2007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 xml:space="preserve">HAMADOVÁ, P.; KVĚTOŇOVÁ, </w:t>
      </w:r>
      <w:proofErr w:type="gramStart"/>
      <w:r w:rsidRPr="00940C27">
        <w:t>L.;, NOVÁKOVÁ</w:t>
      </w:r>
      <w:proofErr w:type="gramEnd"/>
      <w:r w:rsidRPr="00940C27">
        <w:t xml:space="preserve">, Z. </w:t>
      </w:r>
      <w:proofErr w:type="spellStart"/>
      <w:r w:rsidRPr="00940C27">
        <w:rPr>
          <w:i/>
          <w:iCs/>
        </w:rPr>
        <w:t>Oftalmopedie</w:t>
      </w:r>
      <w:proofErr w:type="spellEnd"/>
      <w:r w:rsidRPr="00940C27">
        <w:t>. 2007</w:t>
      </w:r>
    </w:p>
    <w:p w:rsidR="00000000" w:rsidRPr="00940C27" w:rsidRDefault="00292C9E" w:rsidP="00940C27">
      <w:pPr>
        <w:numPr>
          <w:ilvl w:val="1"/>
          <w:numId w:val="1"/>
        </w:numPr>
      </w:pPr>
      <w:r w:rsidRPr="00940C27">
        <w:t xml:space="preserve">KEBLOVÁ, M. </w:t>
      </w:r>
      <w:r w:rsidRPr="00940C27">
        <w:rPr>
          <w:i/>
          <w:iCs/>
        </w:rPr>
        <w:t>Integrované vzdělávání dětí se zrakovým postižením</w:t>
      </w:r>
      <w:r w:rsidRPr="00940C27">
        <w:t>. 1998</w:t>
      </w:r>
    </w:p>
    <w:p w:rsidR="00000000" w:rsidRPr="00940C27" w:rsidRDefault="00292C9E" w:rsidP="00940C27">
      <w:pPr>
        <w:numPr>
          <w:ilvl w:val="1"/>
          <w:numId w:val="1"/>
        </w:numPr>
      </w:pPr>
      <w:hyperlink r:id="rId16" w:history="1">
        <w:r w:rsidRPr="00940C27">
          <w:rPr>
            <w:rStyle w:val="Hypertextovodkaz"/>
          </w:rPr>
          <w:t>http</w:t>
        </w:r>
      </w:hyperlink>
      <w:hyperlink r:id="rId17" w:history="1">
        <w:r w:rsidRPr="00940C27">
          <w:rPr>
            <w:rStyle w:val="Hypertextovodkaz"/>
          </w:rPr>
          <w:t>://www.</w:t>
        </w:r>
      </w:hyperlink>
      <w:hyperlink r:id="rId18" w:history="1">
        <w:r w:rsidRPr="00940C27">
          <w:rPr>
            <w:rStyle w:val="Hypertextovodkaz"/>
          </w:rPr>
          <w:t>braillnet.cz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1"/>
          <w:numId w:val="1"/>
        </w:numPr>
      </w:pPr>
      <w:hyperlink r:id="rId19" w:history="1">
        <w:r w:rsidRPr="00940C27">
          <w:rPr>
            <w:rStyle w:val="Hypertextovodkaz"/>
          </w:rPr>
          <w:t>www.poslepu.</w:t>
        </w:r>
      </w:hyperlink>
      <w:hyperlink r:id="rId20" w:history="1">
        <w:r w:rsidRPr="00940C27">
          <w:rPr>
            <w:rStyle w:val="Hypertextovodkaz"/>
          </w:rPr>
          <w:t>blogspot.com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1"/>
          <w:numId w:val="1"/>
        </w:numPr>
      </w:pPr>
      <w:hyperlink r:id="rId21" w:history="1">
        <w:r w:rsidRPr="00940C27">
          <w:rPr>
            <w:rStyle w:val="Hypertextovodkaz"/>
          </w:rPr>
          <w:t>www.</w:t>
        </w:r>
      </w:hyperlink>
      <w:hyperlink r:id="rId22" w:history="1">
        <w:r w:rsidRPr="00940C27">
          <w:rPr>
            <w:rStyle w:val="Hypertextovodkaz"/>
          </w:rPr>
          <w:t>svarovsky.cz</w:t>
        </w:r>
      </w:hyperlink>
      <w:r w:rsidRPr="00940C27">
        <w:t xml:space="preserve"> </w:t>
      </w:r>
    </w:p>
    <w:p w:rsidR="00000000" w:rsidRDefault="00292C9E" w:rsidP="00940C27">
      <w:pPr>
        <w:numPr>
          <w:ilvl w:val="1"/>
          <w:numId w:val="1"/>
        </w:numPr>
      </w:pPr>
      <w:hyperlink r:id="rId23" w:history="1">
        <w:r w:rsidRPr="00940C27">
          <w:rPr>
            <w:rStyle w:val="Hypertextovodkaz"/>
          </w:rPr>
          <w:t>http://pomucky.blindfriendly.cz</w:t>
        </w:r>
      </w:hyperlink>
      <w:r w:rsidRPr="00940C27">
        <w:t xml:space="preserve"> 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1"/>
        </w:numPr>
        <w:rPr>
          <w:b/>
        </w:rPr>
      </w:pPr>
      <w:r w:rsidRPr="00940C27">
        <w:rPr>
          <w:b/>
        </w:rPr>
        <w:t xml:space="preserve">Specifika rané péče </w:t>
      </w:r>
    </w:p>
    <w:p w:rsidR="00000000" w:rsidRDefault="00292C9E" w:rsidP="00940C27">
      <w:pPr>
        <w:numPr>
          <w:ilvl w:val="1"/>
          <w:numId w:val="1"/>
        </w:numPr>
      </w:pPr>
      <w:r w:rsidRPr="00940C27">
        <w:t xml:space="preserve">Raná péče - kazuistiky 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1"/>
        </w:numPr>
      </w:pPr>
      <w:r w:rsidRPr="00940C27">
        <w:rPr>
          <w:b/>
          <w:bCs/>
        </w:rPr>
        <w:t xml:space="preserve">Raná péče - definice </w:t>
      </w:r>
    </w:p>
    <w:p w:rsidR="00000000" w:rsidRPr="00940C27" w:rsidRDefault="00292C9E" w:rsidP="00940C27">
      <w:pPr>
        <w:numPr>
          <w:ilvl w:val="1"/>
          <w:numId w:val="1"/>
        </w:numPr>
      </w:pPr>
      <w:proofErr w:type="spellStart"/>
      <w:r w:rsidRPr="00940C27">
        <w:lastRenderedPageBreak/>
        <w:t>Early</w:t>
      </w:r>
      <w:proofErr w:type="spellEnd"/>
      <w:r w:rsidRPr="00940C27">
        <w:t xml:space="preserve"> </w:t>
      </w:r>
      <w:proofErr w:type="spellStart"/>
      <w:r w:rsidRPr="00940C27">
        <w:t>intervention</w:t>
      </w:r>
      <w:proofErr w:type="spellEnd"/>
      <w:r w:rsidRPr="00940C27">
        <w:t xml:space="preserve">, </w:t>
      </w:r>
      <w:proofErr w:type="spellStart"/>
      <w:r w:rsidRPr="00940C27">
        <w:t>frühförderung</w:t>
      </w:r>
      <w:proofErr w:type="spellEnd"/>
      <w:r w:rsidRPr="00940C27">
        <w:t xml:space="preserve"> </w:t>
      </w:r>
    </w:p>
    <w:p w:rsidR="00000000" w:rsidRPr="00940C27" w:rsidRDefault="00292C9E" w:rsidP="00940C27">
      <w:pPr>
        <w:numPr>
          <w:ilvl w:val="2"/>
          <w:numId w:val="1"/>
        </w:numPr>
      </w:pPr>
      <w:r w:rsidRPr="00940C27">
        <w:t>Od konce 60. let v USA</w:t>
      </w:r>
    </w:p>
    <w:p w:rsidR="00000000" w:rsidRPr="00940C27" w:rsidRDefault="00292C9E" w:rsidP="00940C27">
      <w:pPr>
        <w:numPr>
          <w:ilvl w:val="2"/>
          <w:numId w:val="1"/>
        </w:numPr>
      </w:pPr>
      <w:r w:rsidRPr="00940C27">
        <w:t>Skandinávie, Evropa</w:t>
      </w:r>
    </w:p>
    <w:p w:rsidR="00000000" w:rsidRPr="00940C27" w:rsidRDefault="00292C9E" w:rsidP="00940C27">
      <w:pPr>
        <w:numPr>
          <w:ilvl w:val="2"/>
          <w:numId w:val="1"/>
        </w:numPr>
      </w:pPr>
      <w:r w:rsidRPr="00940C27">
        <w:t>V ČR od r. 1990 (u ZP od r. 1977 – Brno, dr. Smýkal)</w:t>
      </w:r>
    </w:p>
    <w:p w:rsidR="00940C27" w:rsidRPr="00940C27" w:rsidRDefault="00940C27" w:rsidP="00940C27">
      <w:r w:rsidRPr="00940C27">
        <w:t xml:space="preserve"> </w:t>
      </w:r>
    </w:p>
    <w:p w:rsidR="00000000" w:rsidRPr="00940C27" w:rsidRDefault="00292C9E" w:rsidP="00940C27">
      <w:pPr>
        <w:numPr>
          <w:ilvl w:val="0"/>
          <w:numId w:val="2"/>
        </w:numPr>
      </w:pPr>
      <w:r w:rsidRPr="00940C27">
        <w:rPr>
          <w:b/>
          <w:bCs/>
        </w:rPr>
        <w:t>Raná péče (</w:t>
      </w:r>
      <w:proofErr w:type="spellStart"/>
      <w:r w:rsidRPr="00940C27">
        <w:rPr>
          <w:b/>
          <w:bCs/>
        </w:rPr>
        <w:t>zkrác</w:t>
      </w:r>
      <w:proofErr w:type="spellEnd"/>
      <w:r w:rsidRPr="00940C27">
        <w:rPr>
          <w:b/>
          <w:bCs/>
        </w:rPr>
        <w:t xml:space="preserve">. verze) - </w:t>
      </w:r>
      <w:r w:rsidRPr="00940C27">
        <w:t xml:space="preserve">soustava služeb a programů poskytovaných ohroženým dětem a dětem se zdravotním postižením a jejich rodinám </w:t>
      </w:r>
      <w:r w:rsidRPr="00940C27">
        <w:rPr>
          <w:vertAlign w:val="subscript"/>
        </w:rPr>
        <w:t>(</w:t>
      </w:r>
      <w:hyperlink r:id="rId24" w:history="1">
        <w:r w:rsidRPr="00940C27">
          <w:rPr>
            <w:rStyle w:val="Hypertextovodkaz"/>
            <w:vertAlign w:val="subscript"/>
          </w:rPr>
          <w:t>www.</w:t>
        </w:r>
      </w:hyperlink>
      <w:hyperlink r:id="rId25" w:history="1">
        <w:r w:rsidRPr="00940C27">
          <w:rPr>
            <w:rStyle w:val="Hypertextovodkaz"/>
            <w:vertAlign w:val="subscript"/>
          </w:rPr>
          <w:t>ranapece.cz</w:t>
        </w:r>
      </w:hyperlink>
      <w:r w:rsidRPr="00940C27">
        <w:rPr>
          <w:vertAlign w:val="subscript"/>
        </w:rPr>
        <w:t>)</w:t>
      </w:r>
    </w:p>
    <w:p w:rsidR="00000000" w:rsidRPr="00940C27" w:rsidRDefault="00292C9E" w:rsidP="00940C27">
      <w:pPr>
        <w:numPr>
          <w:ilvl w:val="0"/>
          <w:numId w:val="2"/>
        </w:numPr>
      </w:pPr>
      <w:r w:rsidRPr="00940C27">
        <w:t>Zákon č. 108/2006 Sb., o sociálních službách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rPr>
          <w:b/>
          <w:bCs/>
        </w:rPr>
        <w:t>služba sociální prevence</w:t>
      </w:r>
    </w:p>
    <w:p w:rsidR="00000000" w:rsidRDefault="00292C9E" w:rsidP="00940C27">
      <w:pPr>
        <w:numPr>
          <w:ilvl w:val="1"/>
          <w:numId w:val="2"/>
        </w:numPr>
      </w:pPr>
      <w:r w:rsidRPr="00940C27">
        <w:t xml:space="preserve">raná péče je terénní služba, popřípadě doplněná ambulantní formou služby, poskytovaná dítěti a </w:t>
      </w:r>
      <w:r w:rsidRPr="00940C27">
        <w:t>rodičům dítěte ve věku do 7 let, které je zdravotně postižené, nebo jeho vývoj je ohrožen v důsledku nepříznivého zdravotního stavu. Služba je zaměřena na podporu rodiny a vývoje dítěte s ohledem na jeho specifické potřeby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2"/>
        </w:numPr>
      </w:pPr>
      <w:r w:rsidRPr="00940C27">
        <w:rPr>
          <w:b/>
          <w:bCs/>
        </w:rPr>
        <w:t xml:space="preserve">Raná péče – východiska a </w:t>
      </w:r>
      <w:proofErr w:type="spellStart"/>
      <w:r w:rsidRPr="00940C27">
        <w:rPr>
          <w:b/>
          <w:bCs/>
        </w:rPr>
        <w:t>charaka</w:t>
      </w:r>
      <w:r w:rsidRPr="00940C27">
        <w:rPr>
          <w:b/>
          <w:bCs/>
        </w:rPr>
        <w:t>teristika</w:t>
      </w:r>
      <w:proofErr w:type="spellEnd"/>
      <w:r w:rsidRPr="00940C27">
        <w:rPr>
          <w:b/>
          <w:bCs/>
        </w:rPr>
        <w:t xml:space="preserve"> 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Teorie imprintingu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Výzkumy interakce matka-dítě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Poznatky o pozitivním vlivu stimulace v raném věku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Hnutí za práva handicapovaných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preventivní charakter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posiluje rodinu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ekonomický přínos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předpoklad úspěšné sociální integrace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terénní práce</w:t>
      </w:r>
    </w:p>
    <w:p w:rsidR="00000000" w:rsidRDefault="00292C9E" w:rsidP="00940C27">
      <w:pPr>
        <w:numPr>
          <w:ilvl w:val="1"/>
          <w:numId w:val="2"/>
        </w:numPr>
      </w:pPr>
      <w:r w:rsidRPr="00940C27">
        <w:t xml:space="preserve">nezávislé informace 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2"/>
        </w:numPr>
      </w:pPr>
      <w:r w:rsidRPr="00940C27">
        <w:rPr>
          <w:b/>
          <w:bCs/>
        </w:rPr>
        <w:t xml:space="preserve">Střediska rané péče v ČR pro ZP 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Střediska rané péče zřizována Společností pro ranou péči se sídlem v Praze</w:t>
      </w:r>
    </w:p>
    <w:p w:rsidR="00000000" w:rsidRPr="00940C27" w:rsidRDefault="00292C9E" w:rsidP="00940C27">
      <w:pPr>
        <w:numPr>
          <w:ilvl w:val="2"/>
          <w:numId w:val="2"/>
        </w:numPr>
      </w:pPr>
      <w:r w:rsidRPr="00940C27">
        <w:t>Brno, Ostrava, Olomouc, České Budějovice</w:t>
      </w:r>
    </w:p>
    <w:p w:rsidR="00000000" w:rsidRPr="00940C27" w:rsidRDefault="00292C9E" w:rsidP="00940C27">
      <w:pPr>
        <w:numPr>
          <w:ilvl w:val="2"/>
          <w:numId w:val="2"/>
        </w:numPr>
      </w:pPr>
      <w:hyperlink r:id="rId26" w:history="1">
        <w:r w:rsidRPr="00940C27">
          <w:rPr>
            <w:rStyle w:val="Hypertextovodkaz"/>
          </w:rPr>
          <w:t>http://ranapece.cz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2"/>
          <w:numId w:val="2"/>
        </w:numPr>
      </w:pPr>
      <w:r w:rsidRPr="00940C27">
        <w:t>Středi</w:t>
      </w:r>
      <w:r w:rsidRPr="00940C27">
        <w:t>ska pro ranou péči</w:t>
      </w:r>
    </w:p>
    <w:p w:rsidR="00000000" w:rsidRDefault="00292C9E" w:rsidP="00940C27">
      <w:pPr>
        <w:numPr>
          <w:ilvl w:val="2"/>
          <w:numId w:val="2"/>
        </w:numPr>
      </w:pPr>
      <w:r w:rsidRPr="00940C27">
        <w:t>Praha, Plzeň, Liberec</w:t>
      </w:r>
      <w:r w:rsidRPr="00940C27">
        <w:br/>
      </w:r>
      <w:hyperlink r:id="rId27" w:history="1">
        <w:r w:rsidRPr="00940C27">
          <w:rPr>
            <w:rStyle w:val="Hypertextovodkaz"/>
          </w:rPr>
          <w:t>http://www.</w:t>
        </w:r>
      </w:hyperlink>
      <w:hyperlink r:id="rId28" w:history="1">
        <w:r w:rsidRPr="00940C27">
          <w:rPr>
            <w:rStyle w:val="Hypertextovodkaz"/>
          </w:rPr>
          <w:t>ranapece.eu</w:t>
        </w:r>
      </w:hyperlink>
      <w:r w:rsidRPr="00940C27">
        <w:t xml:space="preserve">        </w:t>
      </w:r>
    </w:p>
    <w:p w:rsidR="00940C27" w:rsidRPr="00940C27" w:rsidRDefault="00940C27" w:rsidP="00940C27">
      <w:pPr>
        <w:ind w:left="2160"/>
      </w:pPr>
    </w:p>
    <w:p w:rsidR="00000000" w:rsidRDefault="00292C9E" w:rsidP="00940C27">
      <w:pPr>
        <w:numPr>
          <w:ilvl w:val="0"/>
          <w:numId w:val="2"/>
        </w:numPr>
        <w:rPr>
          <w:b/>
        </w:rPr>
      </w:pPr>
      <w:r w:rsidRPr="00940C27">
        <w:rPr>
          <w:b/>
        </w:rPr>
        <w:t xml:space="preserve">Další poskytovatelé sociálních služeb raná péče </w:t>
      </w:r>
    </w:p>
    <w:p w:rsidR="00940C27" w:rsidRPr="00940C27" w:rsidRDefault="00940C27" w:rsidP="00940C27">
      <w:pPr>
        <w:ind w:left="720"/>
        <w:rPr>
          <w:b/>
        </w:rPr>
      </w:pPr>
    </w:p>
    <w:p w:rsidR="00000000" w:rsidRPr="00940C27" w:rsidRDefault="00292C9E" w:rsidP="00940C27">
      <w:pPr>
        <w:numPr>
          <w:ilvl w:val="1"/>
          <w:numId w:val="2"/>
        </w:numPr>
      </w:pPr>
      <w:hyperlink r:id="rId29" w:history="1">
        <w:r w:rsidRPr="00940C27">
          <w:rPr>
            <w:rStyle w:val="Hypertextovodkaz"/>
          </w:rPr>
          <w:t>http://www.asociace-</w:t>
        </w:r>
      </w:hyperlink>
      <w:hyperlink r:id="rId30" w:history="1">
        <w:r w:rsidRPr="00940C27">
          <w:rPr>
            <w:rStyle w:val="Hypertextovodkaz"/>
          </w:rPr>
          <w:t>ranapece.unas.cz</w:t>
        </w:r>
      </w:hyperlink>
      <w:hyperlink r:id="rId31" w:history="1">
        <w:r w:rsidRPr="00940C27">
          <w:rPr>
            <w:rStyle w:val="Hypertextovodkaz"/>
          </w:rPr>
          <w:t>/hlavni</w:t>
        </w:r>
        <w:r w:rsidRPr="00940C27">
          <w:rPr>
            <w:rStyle w:val="Hypertextovodkaz"/>
          </w:rPr>
          <w:t>_strana.</w:t>
        </w:r>
      </w:hyperlink>
      <w:hyperlink r:id="rId32" w:history="1">
        <w:r w:rsidRPr="00940C27">
          <w:rPr>
            <w:rStyle w:val="Hypertextovodkaz"/>
          </w:rPr>
          <w:t>php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 xml:space="preserve">Federace rodičů a přátel sluchově postižených (FRPSP) – Střediska Tamtam 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Diakonie ČCE (Diakonie Českobratrské církve evangelické)</w:t>
      </w:r>
    </w:p>
    <w:p w:rsidR="00000000" w:rsidRDefault="00292C9E" w:rsidP="00940C27">
      <w:pPr>
        <w:numPr>
          <w:ilvl w:val="1"/>
          <w:numId w:val="2"/>
        </w:numPr>
      </w:pPr>
      <w:r w:rsidRPr="00940C27">
        <w:t xml:space="preserve">Slezská diakonie 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2"/>
        </w:numPr>
      </w:pPr>
      <w:r w:rsidRPr="00940C27">
        <w:rPr>
          <w:b/>
          <w:bCs/>
        </w:rPr>
        <w:t>Klienti, tým, formy</w:t>
      </w:r>
      <w:r w:rsidRPr="00940C27">
        <w:rPr>
          <w:b/>
          <w:bCs/>
        </w:rPr>
        <w:t xml:space="preserve"> péče 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Cílová skupina – rodina s dítětem</w:t>
      </w:r>
    </w:p>
    <w:p w:rsidR="00000000" w:rsidRPr="00940C27" w:rsidRDefault="00292C9E" w:rsidP="00940C27">
      <w:pPr>
        <w:numPr>
          <w:ilvl w:val="2"/>
          <w:numId w:val="2"/>
        </w:numPr>
      </w:pPr>
      <w:proofErr w:type="spellStart"/>
      <w:r w:rsidRPr="00940C27">
        <w:t>multidisciplinární</w:t>
      </w:r>
      <w:proofErr w:type="spellEnd"/>
      <w:r w:rsidRPr="00940C27">
        <w:t xml:space="preserve"> tým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formy péče</w:t>
      </w:r>
    </w:p>
    <w:p w:rsidR="00000000" w:rsidRPr="00940C27" w:rsidRDefault="00292C9E" w:rsidP="00940C27">
      <w:pPr>
        <w:numPr>
          <w:ilvl w:val="1"/>
          <w:numId w:val="2"/>
        </w:numPr>
      </w:pPr>
      <w:proofErr w:type="gramStart"/>
      <w:r w:rsidRPr="00940C27">
        <w:t>Nabídk</w:t>
      </w:r>
      <w:r w:rsidR="00940C27">
        <w:t xml:space="preserve">a </w:t>
      </w:r>
      <w:r w:rsidRPr="00940C27">
        <w:t xml:space="preserve"> programů</w:t>
      </w:r>
      <w:proofErr w:type="gramEnd"/>
      <w:r w:rsidRPr="00940C27">
        <w:t xml:space="preserve"> – </w:t>
      </w:r>
      <w:hyperlink r:id="rId33" w:history="1">
        <w:r w:rsidRPr="00940C27">
          <w:rPr>
            <w:rStyle w:val="Hypertextovodkaz"/>
          </w:rPr>
          <w:t>http://www.</w:t>
        </w:r>
      </w:hyperlink>
      <w:hyperlink r:id="rId34" w:history="1">
        <w:r w:rsidRPr="00940C27">
          <w:rPr>
            <w:rStyle w:val="Hypertextovodkaz"/>
          </w:rPr>
          <w:t>ranapece.cz</w:t>
        </w:r>
      </w:hyperlink>
      <w:r w:rsidRPr="00940C27">
        <w:t xml:space="preserve"> </w:t>
      </w:r>
    </w:p>
    <w:p w:rsidR="00000000" w:rsidRDefault="00292C9E" w:rsidP="00940C27">
      <w:pPr>
        <w:numPr>
          <w:ilvl w:val="1"/>
          <w:numId w:val="2"/>
        </w:numPr>
      </w:pPr>
      <w:r w:rsidRPr="00940C27">
        <w:t xml:space="preserve">Podpora dítěte se zrakovým postižením – zraková stimulace a zrakový výcvik 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2"/>
        </w:numPr>
        <w:rPr>
          <w:b/>
        </w:rPr>
      </w:pPr>
      <w:r w:rsidRPr="00940C27">
        <w:rPr>
          <w:b/>
        </w:rPr>
        <w:t>Etapy</w:t>
      </w:r>
      <w:r w:rsidR="00940C27" w:rsidRPr="00940C27">
        <w:rPr>
          <w:b/>
        </w:rPr>
        <w:t xml:space="preserve"> zrakové stimulace</w:t>
      </w:r>
      <w:r w:rsidRPr="00940C27">
        <w:rPr>
          <w:b/>
        </w:rPr>
        <w:t xml:space="preserve"> dle M. Skalické (1998)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Motivace</w:t>
      </w:r>
    </w:p>
    <w:p w:rsidR="00000000" w:rsidRPr="00940C27" w:rsidRDefault="00292C9E" w:rsidP="00940C27">
      <w:pPr>
        <w:numPr>
          <w:ilvl w:val="1"/>
          <w:numId w:val="2"/>
        </w:numPr>
      </w:pPr>
      <w:r w:rsidRPr="00940C27">
        <w:t>Zaměření pozornosti, přenášení pozornosti</w:t>
      </w:r>
    </w:p>
    <w:p w:rsidR="00000000" w:rsidRPr="00940C27" w:rsidRDefault="00292C9E" w:rsidP="00940C27">
      <w:pPr>
        <w:numPr>
          <w:ilvl w:val="1"/>
          <w:numId w:val="2"/>
        </w:numPr>
      </w:pPr>
      <w:proofErr w:type="spellStart"/>
      <w:r w:rsidRPr="00940C27">
        <w:t>Senzomotorická</w:t>
      </w:r>
      <w:proofErr w:type="spellEnd"/>
      <w:r w:rsidRPr="00940C27">
        <w:t xml:space="preserve"> koordinace</w:t>
      </w:r>
    </w:p>
    <w:p w:rsidR="00000000" w:rsidRDefault="00292C9E" w:rsidP="00940C27">
      <w:pPr>
        <w:numPr>
          <w:ilvl w:val="1"/>
          <w:numId w:val="2"/>
        </w:numPr>
      </w:pPr>
      <w:r w:rsidRPr="00940C27">
        <w:t>Rozlišování tvarů na obrázcích/piktogramech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2"/>
        </w:numPr>
        <w:rPr>
          <w:b/>
        </w:rPr>
      </w:pPr>
      <w:r w:rsidRPr="00940C27">
        <w:rPr>
          <w:b/>
        </w:rPr>
        <w:t>POMŮCKY</w:t>
      </w:r>
    </w:p>
    <w:p w:rsidR="00000000" w:rsidRDefault="00292C9E" w:rsidP="00940C27">
      <w:pPr>
        <w:numPr>
          <w:ilvl w:val="1"/>
          <w:numId w:val="2"/>
        </w:numPr>
      </w:pPr>
      <w:r w:rsidRPr="00940C27">
        <w:t xml:space="preserve">Panenka Lea, </w:t>
      </w:r>
      <w:r w:rsidRPr="00940C27">
        <w:t xml:space="preserve">audiovizuální panel, </w:t>
      </w:r>
      <w:proofErr w:type="spellStart"/>
      <w:r w:rsidRPr="00940C27">
        <w:t>Little</w:t>
      </w:r>
      <w:proofErr w:type="spellEnd"/>
      <w:r w:rsidRPr="00940C27">
        <w:t xml:space="preserve"> </w:t>
      </w:r>
      <w:proofErr w:type="spellStart"/>
      <w:r w:rsidRPr="00940C27">
        <w:t>room</w:t>
      </w:r>
      <w:proofErr w:type="spellEnd"/>
      <w:r w:rsidRPr="00940C27">
        <w:t xml:space="preserve">, </w:t>
      </w:r>
      <w:proofErr w:type="spellStart"/>
      <w:r w:rsidRPr="00940C27">
        <w:t>Light</w:t>
      </w:r>
      <w:proofErr w:type="spellEnd"/>
      <w:r w:rsidRPr="00940C27">
        <w:t xml:space="preserve"> box, </w:t>
      </w:r>
      <w:proofErr w:type="spellStart"/>
      <w:r w:rsidRPr="00940C27">
        <w:t>hamtový</w:t>
      </w:r>
      <w:proofErr w:type="spellEnd"/>
      <w:r w:rsidRPr="00940C27">
        <w:t xml:space="preserve"> závěs a desky, zrakově stimulační úprava</w:t>
      </w:r>
    </w:p>
    <w:p w:rsidR="00940C27" w:rsidRPr="00940C27" w:rsidRDefault="00940C27" w:rsidP="00940C27">
      <w:pPr>
        <w:ind w:left="1440"/>
      </w:pPr>
    </w:p>
    <w:p w:rsidR="00000000" w:rsidRPr="00940C27" w:rsidRDefault="00292C9E" w:rsidP="00940C27">
      <w:pPr>
        <w:numPr>
          <w:ilvl w:val="0"/>
          <w:numId w:val="2"/>
        </w:numPr>
      </w:pPr>
      <w:r w:rsidRPr="00940C27">
        <w:rPr>
          <w:b/>
          <w:bCs/>
        </w:rPr>
        <w:t xml:space="preserve">Zraková stimulace a zrakový výcvik pomůcky </w:t>
      </w:r>
    </w:p>
    <w:p w:rsidR="00000000" w:rsidRPr="00940C27" w:rsidRDefault="00292C9E" w:rsidP="00940C27">
      <w:pPr>
        <w:numPr>
          <w:ilvl w:val="0"/>
          <w:numId w:val="2"/>
        </w:numPr>
      </w:pPr>
      <w:hyperlink r:id="rId35" w:history="1">
        <w:r w:rsidRPr="00940C27">
          <w:rPr>
            <w:rStyle w:val="Hypertextovodkaz"/>
          </w:rPr>
          <w:t>http://www.</w:t>
        </w:r>
      </w:hyperlink>
      <w:hyperlink r:id="rId36" w:history="1">
        <w:r w:rsidRPr="00940C27">
          <w:rPr>
            <w:rStyle w:val="Hypertextovodkaz"/>
          </w:rPr>
          <w:t>ceskatelevize.cz</w:t>
        </w:r>
      </w:hyperlink>
      <w:hyperlink r:id="rId37" w:history="1">
        <w:r w:rsidRPr="00940C27">
          <w:rPr>
            <w:rStyle w:val="Hypertextovodkaz"/>
          </w:rPr>
          <w:t>/</w:t>
        </w:r>
      </w:hyperlink>
      <w:hyperlink r:id="rId38" w:history="1">
        <w:r w:rsidRPr="00940C27">
          <w:rPr>
            <w:rStyle w:val="Hypertextovodkaz"/>
          </w:rPr>
          <w:t>ivysilani</w:t>
        </w:r>
      </w:hyperlink>
      <w:hyperlink r:id="rId39" w:history="1">
        <w:r w:rsidRPr="00940C27">
          <w:rPr>
            <w:rStyle w:val="Hypertextovodkaz"/>
          </w:rPr>
          <w:t>/210562221700006-</w:t>
        </w:r>
      </w:hyperlink>
      <w:hyperlink r:id="rId40" w:history="1">
        <w:r w:rsidRPr="00940C27">
          <w:rPr>
            <w:rStyle w:val="Hypertextovodkaz"/>
          </w:rPr>
          <w:t>klic</w:t>
        </w:r>
      </w:hyperlink>
      <w:hyperlink r:id="rId41" w:history="1">
        <w:r w:rsidRPr="00940C27">
          <w:rPr>
            <w:rStyle w:val="Hypertextovodkaz"/>
          </w:rPr>
          <w:t>/</w:t>
        </w:r>
      </w:hyperlink>
      <w:r w:rsidRPr="00940C27">
        <w:t xml:space="preserve"> </w:t>
      </w:r>
    </w:p>
    <w:p w:rsidR="00000000" w:rsidRPr="00940C27" w:rsidRDefault="00292C9E" w:rsidP="00940C27">
      <w:pPr>
        <w:numPr>
          <w:ilvl w:val="0"/>
          <w:numId w:val="2"/>
        </w:numPr>
      </w:pPr>
      <w:hyperlink r:id="rId42" w:history="1">
        <w:r w:rsidRPr="00940C27">
          <w:rPr>
            <w:rStyle w:val="Hypertextovodkaz"/>
          </w:rPr>
          <w:t>http://www.</w:t>
        </w:r>
      </w:hyperlink>
      <w:hyperlink r:id="rId43" w:history="1">
        <w:r w:rsidRPr="00940C27">
          <w:rPr>
            <w:rStyle w:val="Hypertextovodkaz"/>
          </w:rPr>
          <w:t>ranapece.cz</w:t>
        </w:r>
      </w:hyperlink>
      <w:hyperlink r:id="rId44" w:history="1">
        <w:r w:rsidRPr="00940C27">
          <w:rPr>
            <w:rStyle w:val="Hypertextovodkaz"/>
          </w:rPr>
          <w:t>/index.</w:t>
        </w:r>
      </w:hyperlink>
      <w:hyperlink r:id="rId45" w:history="1">
        <w:r w:rsidRPr="00940C27">
          <w:rPr>
            <w:rStyle w:val="Hypertextovodkaz"/>
          </w:rPr>
          <w:t>php</w:t>
        </w:r>
      </w:hyperlink>
      <w:hyperlink r:id="rId46" w:history="1">
        <w:r w:rsidRPr="00940C27">
          <w:rPr>
            <w:rStyle w:val="Hypertextovodkaz"/>
          </w:rPr>
          <w:t>/</w:t>
        </w:r>
      </w:hyperlink>
      <w:hyperlink r:id="rId47" w:history="1">
        <w:r w:rsidRPr="00940C27">
          <w:rPr>
            <w:rStyle w:val="Hypertextovodkaz"/>
          </w:rPr>
          <w:t>cs</w:t>
        </w:r>
      </w:hyperlink>
      <w:hyperlink r:id="rId48" w:history="1">
        <w:r w:rsidRPr="00940C27">
          <w:rPr>
            <w:rStyle w:val="Hypertextovodkaz"/>
          </w:rPr>
          <w:t>/stimulace-zraku/</w:t>
        </w:r>
      </w:hyperlink>
      <w:hyperlink r:id="rId49" w:history="1">
        <w:r w:rsidRPr="00940C27">
          <w:rPr>
            <w:rStyle w:val="Hypertextovodkaz"/>
          </w:rPr>
          <w:t>ukazky</w:t>
        </w:r>
      </w:hyperlink>
      <w:hyperlink r:id="rId50" w:history="1">
        <w:r w:rsidRPr="00940C27">
          <w:rPr>
            <w:rStyle w:val="Hypertextovodkaz"/>
          </w:rPr>
          <w:t>-</w:t>
        </w:r>
      </w:hyperlink>
      <w:hyperlink r:id="rId51" w:history="1">
        <w:r w:rsidRPr="00940C27">
          <w:rPr>
            <w:rStyle w:val="Hypertextovodkaz"/>
          </w:rPr>
          <w:t>vyuivanych</w:t>
        </w:r>
      </w:hyperlink>
      <w:hyperlink r:id="rId52" w:history="1">
        <w:r w:rsidRPr="00940C27">
          <w:rPr>
            <w:rStyle w:val="Hypertextovodkaz"/>
          </w:rPr>
          <w:t>-</w:t>
        </w:r>
      </w:hyperlink>
      <w:hyperlink r:id="rId53" w:history="1">
        <w:r w:rsidRPr="00940C27">
          <w:rPr>
            <w:rStyle w:val="Hypertextovodkaz"/>
          </w:rPr>
          <w:t>pomcek.html</w:t>
        </w:r>
      </w:hyperlink>
      <w:r w:rsidRPr="00940C27">
        <w:t xml:space="preserve"> </w:t>
      </w:r>
    </w:p>
    <w:p w:rsidR="00000000" w:rsidRDefault="00292C9E" w:rsidP="00940C27">
      <w:pPr>
        <w:numPr>
          <w:ilvl w:val="0"/>
          <w:numId w:val="2"/>
        </w:numPr>
      </w:pPr>
      <w:r w:rsidRPr="00940C27">
        <w:t>KUK</w:t>
      </w:r>
    </w:p>
    <w:p w:rsidR="00940C27" w:rsidRPr="00940C27" w:rsidRDefault="00940C27" w:rsidP="00940C27">
      <w:pPr>
        <w:ind w:left="720"/>
      </w:pPr>
    </w:p>
    <w:p w:rsidR="00000000" w:rsidRDefault="00292C9E" w:rsidP="00940C27">
      <w:pPr>
        <w:numPr>
          <w:ilvl w:val="0"/>
          <w:numId w:val="2"/>
        </w:numPr>
        <w:rPr>
          <w:b/>
        </w:rPr>
      </w:pPr>
      <w:r w:rsidRPr="00940C27">
        <w:rPr>
          <w:b/>
        </w:rPr>
        <w:t xml:space="preserve">Didaktika a metodika u žáků se ZP </w:t>
      </w:r>
    </w:p>
    <w:p w:rsidR="00B965DB" w:rsidRPr="00940C27" w:rsidRDefault="00B965DB" w:rsidP="00B965DB">
      <w:pPr>
        <w:ind w:left="720"/>
        <w:rPr>
          <w:b/>
        </w:rPr>
      </w:pPr>
    </w:p>
    <w:p w:rsidR="00000000" w:rsidRPr="00940C27" w:rsidRDefault="00292C9E" w:rsidP="00B965DB">
      <w:pPr>
        <w:numPr>
          <w:ilvl w:val="0"/>
          <w:numId w:val="2"/>
        </w:numPr>
      </w:pPr>
      <w:r w:rsidRPr="00940C27">
        <w:t xml:space="preserve">Skupiny dětí a žáků se zrakovým postižením v edukačním </w:t>
      </w:r>
      <w:proofErr w:type="gramStart"/>
      <w:r w:rsidRPr="00940C27">
        <w:t>procesu</w:t>
      </w:r>
      <w:r w:rsidRPr="00940C27">
        <w:rPr>
          <w:vertAlign w:val="subscript"/>
        </w:rPr>
        <w:t>(</w:t>
      </w:r>
      <w:proofErr w:type="spellStart"/>
      <w:r w:rsidRPr="00940C27">
        <w:rPr>
          <w:vertAlign w:val="subscript"/>
        </w:rPr>
        <w:t>Castellano</w:t>
      </w:r>
      <w:proofErr w:type="spellEnd"/>
      <w:proofErr w:type="gramEnd"/>
      <w:r w:rsidRPr="00940C27">
        <w:rPr>
          <w:vertAlign w:val="subscript"/>
        </w:rPr>
        <w:t xml:space="preserve"> 2005)</w:t>
      </w:r>
      <w:r w:rsidRPr="00940C27">
        <w:t xml:space="preserve"> </w:t>
      </w:r>
    </w:p>
    <w:p w:rsidR="00000000" w:rsidRPr="00940C27" w:rsidRDefault="00292C9E" w:rsidP="00B965DB">
      <w:pPr>
        <w:numPr>
          <w:ilvl w:val="1"/>
          <w:numId w:val="2"/>
        </w:numPr>
      </w:pPr>
      <w:r w:rsidRPr="00940C27">
        <w:rPr>
          <w:b/>
          <w:bCs/>
        </w:rPr>
        <w:t>Žáci se zrakovým postižením bez přidruženého postižení (většina integrována)</w:t>
      </w:r>
    </w:p>
    <w:p w:rsidR="00000000" w:rsidRPr="00940C27" w:rsidRDefault="00292C9E" w:rsidP="00B965DB">
      <w:pPr>
        <w:numPr>
          <w:ilvl w:val="2"/>
          <w:numId w:val="2"/>
        </w:numPr>
      </w:pPr>
      <w:r w:rsidRPr="00940C27">
        <w:t>Stejné vzdělávací programy, zpravidla obsah jako vidící spolužáci</w:t>
      </w:r>
    </w:p>
    <w:p w:rsidR="00000000" w:rsidRPr="00940C27" w:rsidRDefault="00292C9E" w:rsidP="00B965DB">
      <w:pPr>
        <w:numPr>
          <w:ilvl w:val="2"/>
          <w:numId w:val="2"/>
        </w:numPr>
      </w:pPr>
      <w:r w:rsidRPr="00940C27">
        <w:t xml:space="preserve">Hlavní úpravy učiva – hmatové zpracování nebo zvětšený </w:t>
      </w:r>
      <w:proofErr w:type="spellStart"/>
      <w:r w:rsidRPr="00940C27">
        <w:t>černotisk</w:t>
      </w:r>
      <w:proofErr w:type="spellEnd"/>
      <w:r w:rsidRPr="00940C27">
        <w:t xml:space="preserve"> </w:t>
      </w:r>
    </w:p>
    <w:p w:rsidR="00000000" w:rsidRPr="00940C27" w:rsidRDefault="00292C9E" w:rsidP="00B965DB">
      <w:pPr>
        <w:numPr>
          <w:ilvl w:val="1"/>
          <w:numId w:val="2"/>
        </w:numPr>
      </w:pPr>
      <w:r w:rsidRPr="00940C27">
        <w:rPr>
          <w:b/>
          <w:bCs/>
        </w:rPr>
        <w:t xml:space="preserve">Žáci se zrakovým postižením s přidruženým postižením </w:t>
      </w:r>
    </w:p>
    <w:p w:rsidR="00000000" w:rsidRPr="00940C27" w:rsidRDefault="00292C9E" w:rsidP="00B965DB">
      <w:pPr>
        <w:numPr>
          <w:ilvl w:val="2"/>
          <w:numId w:val="2"/>
        </w:numPr>
      </w:pPr>
      <w:r w:rsidRPr="00940C27">
        <w:t>Modifikace vzdělávacích programů, obsahu</w:t>
      </w:r>
    </w:p>
    <w:p w:rsidR="00000000" w:rsidRPr="00940C27" w:rsidRDefault="00292C9E" w:rsidP="00B965DB">
      <w:pPr>
        <w:numPr>
          <w:ilvl w:val="2"/>
          <w:numId w:val="2"/>
        </w:numPr>
      </w:pPr>
      <w:r w:rsidRPr="00940C27">
        <w:t xml:space="preserve">Úpravy učiva - </w:t>
      </w:r>
      <w:proofErr w:type="gramStart"/>
      <w:r w:rsidRPr="00940C27">
        <w:t>viz. výše</w:t>
      </w:r>
      <w:proofErr w:type="gramEnd"/>
    </w:p>
    <w:p w:rsidR="00000000" w:rsidRPr="00940C27" w:rsidRDefault="00292C9E" w:rsidP="00B965DB">
      <w:pPr>
        <w:numPr>
          <w:ilvl w:val="1"/>
          <w:numId w:val="2"/>
        </w:numPr>
      </w:pPr>
      <w:r w:rsidRPr="00940C27">
        <w:rPr>
          <w:b/>
          <w:bCs/>
        </w:rPr>
        <w:t>Žáci se zrakovým postižením a těžkým postižením/souběžným postižením více vadami</w:t>
      </w:r>
    </w:p>
    <w:p w:rsidR="00000000" w:rsidRPr="00940C27" w:rsidRDefault="00292C9E" w:rsidP="00B965DB">
      <w:pPr>
        <w:numPr>
          <w:ilvl w:val="2"/>
          <w:numId w:val="2"/>
        </w:numPr>
      </w:pPr>
      <w:r w:rsidRPr="00940C27">
        <w:t>Individuální vzdělávací plán</w:t>
      </w:r>
    </w:p>
    <w:p w:rsidR="00000000" w:rsidRPr="00940C27" w:rsidRDefault="00292C9E" w:rsidP="00B965DB">
      <w:pPr>
        <w:numPr>
          <w:ilvl w:val="2"/>
          <w:numId w:val="2"/>
        </w:numPr>
      </w:pPr>
      <w:r w:rsidRPr="00940C27">
        <w:t>Upřednostnění podpory celkového vývoje žáka před akademickým učivem</w:t>
      </w:r>
      <w:r w:rsidRPr="00940C27">
        <w:rPr>
          <w:b/>
          <w:bCs/>
        </w:rPr>
        <w:t xml:space="preserve"> </w:t>
      </w:r>
    </w:p>
    <w:p w:rsidR="00000000" w:rsidRPr="00B965DB" w:rsidRDefault="00292C9E" w:rsidP="00B965DB">
      <w:pPr>
        <w:numPr>
          <w:ilvl w:val="2"/>
          <w:numId w:val="2"/>
        </w:numPr>
      </w:pPr>
      <w:r w:rsidRPr="00940C27">
        <w:rPr>
          <w:b/>
          <w:bCs/>
        </w:rPr>
        <w:t xml:space="preserve">Předškolní vzdělávání dětí se ZP v roce 2009/2010 v České republice </w:t>
      </w:r>
    </w:p>
    <w:p w:rsidR="00B965DB" w:rsidRPr="00940C27" w:rsidRDefault="00B965DB" w:rsidP="00B965DB">
      <w:pPr>
        <w:ind w:left="2160"/>
      </w:pPr>
    </w:p>
    <w:p w:rsidR="00000000" w:rsidRPr="00940C27" w:rsidRDefault="00292C9E" w:rsidP="00940C27">
      <w:pPr>
        <w:numPr>
          <w:ilvl w:val="0"/>
          <w:numId w:val="2"/>
        </w:numPr>
      </w:pPr>
      <w:r w:rsidRPr="00940C27">
        <w:rPr>
          <w:b/>
          <w:bCs/>
        </w:rPr>
        <w:t xml:space="preserve">Základní vzdělávání dětí se ZP v roce 2009/2010 v České republice </w:t>
      </w:r>
    </w:p>
    <w:p w:rsidR="00000000" w:rsidRPr="00940C27" w:rsidRDefault="00292C9E" w:rsidP="00B965DB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940C27">
        <w:t>Didaktika/</w:t>
      </w:r>
      <w:proofErr w:type="spellStart"/>
      <w:r w:rsidRPr="00940C27">
        <w:t>tyflodidaktika</w:t>
      </w:r>
      <w:proofErr w:type="spellEnd"/>
      <w:r w:rsidRPr="00940C27">
        <w:t xml:space="preserve"> </w:t>
      </w:r>
      <w:r w:rsidRPr="00940C27">
        <w:rPr>
          <w:vertAlign w:val="subscript"/>
        </w:rPr>
        <w:t>(</w:t>
      </w:r>
      <w:proofErr w:type="spellStart"/>
      <w:r w:rsidRPr="00940C27">
        <w:rPr>
          <w:vertAlign w:val="subscript"/>
        </w:rPr>
        <w:t>Finková</w:t>
      </w:r>
      <w:proofErr w:type="spellEnd"/>
      <w:r w:rsidRPr="00940C27">
        <w:rPr>
          <w:vertAlign w:val="subscript"/>
        </w:rPr>
        <w:t xml:space="preserve"> 2011) </w:t>
      </w:r>
    </w:p>
    <w:p w:rsidR="00000000" w:rsidRPr="00940C27" w:rsidRDefault="00292C9E" w:rsidP="00B965DB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940C27">
        <w:t>Teorie vyučování dětí a žáků se zrakovým postižením</w:t>
      </w:r>
    </w:p>
    <w:p w:rsidR="00000000" w:rsidRPr="00940C27" w:rsidRDefault="00292C9E" w:rsidP="00B965DB">
      <w:pPr>
        <w:numPr>
          <w:ilvl w:val="1"/>
          <w:numId w:val="2"/>
        </w:numPr>
        <w:tabs>
          <w:tab w:val="clear" w:pos="1440"/>
          <w:tab w:val="num" w:pos="1788"/>
        </w:tabs>
        <w:ind w:left="1788"/>
      </w:pPr>
      <w:r w:rsidRPr="00940C27">
        <w:t>zkoumá všeobecné zákonitosti vyučovacího procesu zrakově postižených</w:t>
      </w:r>
    </w:p>
    <w:p w:rsidR="00000000" w:rsidRPr="00940C27" w:rsidRDefault="00292C9E" w:rsidP="00B965DB">
      <w:pPr>
        <w:numPr>
          <w:ilvl w:val="1"/>
          <w:numId w:val="2"/>
        </w:numPr>
        <w:tabs>
          <w:tab w:val="clear" w:pos="1440"/>
          <w:tab w:val="num" w:pos="1788"/>
        </w:tabs>
        <w:ind w:left="1788"/>
      </w:pPr>
      <w:r w:rsidRPr="00940C27">
        <w:t>vyučování těchto osob,</w:t>
      </w:r>
      <w:r w:rsidRPr="00940C27">
        <w:t xml:space="preserve"> jeho cílech, obsahu, zvláštnostech vyučovacího procesu, o vyučovacích zásadách, metodách, organizačních formách a prostředcích, které se při výuce těžce zrakově postižených používají</w:t>
      </w:r>
    </w:p>
    <w:p w:rsidR="00940C27" w:rsidRPr="00940C27" w:rsidRDefault="00940C27" w:rsidP="00B965DB">
      <w:pPr>
        <w:ind w:left="348"/>
      </w:pPr>
      <w:r w:rsidRPr="00940C27">
        <w:t xml:space="preserve"> </w:t>
      </w: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lastRenderedPageBreak/>
        <w:t> Obsah a cíl edukace je určen RVP a ŠVP (klíčové kompetence a specifi</w:t>
      </w:r>
      <w:r w:rsidRPr="00B965DB">
        <w:rPr>
          <w:b/>
        </w:rPr>
        <w:t>cké kompetence)</w:t>
      </w:r>
    </w:p>
    <w:p w:rsidR="00000000" w:rsidRDefault="00292C9E" w:rsidP="00B965DB">
      <w:pPr>
        <w:numPr>
          <w:ilvl w:val="1"/>
          <w:numId w:val="3"/>
        </w:numPr>
      </w:pPr>
      <w:r w:rsidRPr="00940C27">
        <w:t>Cílem edukace žáků se ZP je získání vědomostí a dovedností, které jim umožní co nejvyšší stupeň socializace</w:t>
      </w:r>
    </w:p>
    <w:p w:rsidR="00B965DB" w:rsidRPr="00940C27" w:rsidRDefault="00B965DB" w:rsidP="00B965DB">
      <w:pPr>
        <w:ind w:left="1440"/>
      </w:pP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t>Specifické kompetence žáků se zrakovým postižením</w:t>
      </w:r>
      <w:r w:rsidRPr="00B965DB">
        <w:rPr>
          <w:b/>
          <w:vertAlign w:val="subscript"/>
        </w:rPr>
        <w:t xml:space="preserve"> </w:t>
      </w:r>
      <w:r w:rsidRPr="00B965DB">
        <w:rPr>
          <w:b/>
          <w:vertAlign w:val="subscript"/>
        </w:rPr>
        <w:t xml:space="preserve">(ICEVI </w:t>
      </w:r>
      <w:proofErr w:type="spellStart"/>
      <w:r w:rsidRPr="00B965DB">
        <w:rPr>
          <w:b/>
          <w:vertAlign w:val="subscript"/>
        </w:rPr>
        <w:t>Europe</w:t>
      </w:r>
      <w:proofErr w:type="spellEnd"/>
      <w:r w:rsidRPr="00B965DB">
        <w:rPr>
          <w:b/>
          <w:vertAlign w:val="subscript"/>
        </w:rPr>
        <w:t xml:space="preserve"> [online], 1999)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Funkční a kompenzační kompetence včetně komunikace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Schopnost orientace v prostoru a samostatného pohybu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Sociální kompetence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Kompetence pro samostatný život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Kompetence pro volnočasové aktivity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Schopnost poradit si v profesní přípravě a výkonu profese </w:t>
      </w:r>
      <w:r w:rsidRPr="00940C27">
        <w:t>dle typu postižení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Kompetence k využití technologií pro zrakově postižené</w:t>
      </w:r>
    </w:p>
    <w:p w:rsidR="00000000" w:rsidRDefault="00292C9E" w:rsidP="00B965DB">
      <w:pPr>
        <w:numPr>
          <w:ilvl w:val="2"/>
          <w:numId w:val="3"/>
        </w:numPr>
      </w:pPr>
      <w:r w:rsidRPr="00940C27">
        <w:t>Kompetence k efektivnímu využívání zraku</w:t>
      </w:r>
    </w:p>
    <w:p w:rsidR="00B965DB" w:rsidRPr="00940C27" w:rsidRDefault="00B965DB" w:rsidP="00B965DB">
      <w:pPr>
        <w:ind w:left="2160"/>
      </w:pP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t xml:space="preserve">Vyučovací zásady a formy žáků se ZP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Vyučovací zásady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  </w:t>
      </w:r>
      <w:r w:rsidRPr="00940C27">
        <w:t xml:space="preserve">  </w:t>
      </w:r>
      <w:r w:rsidRPr="00940C27">
        <w:rPr>
          <w:b/>
          <w:bCs/>
        </w:rPr>
        <w:t>Zásada trvalosti</w:t>
      </w:r>
      <w:r w:rsidRPr="00940C27">
        <w:t xml:space="preserve">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poznání všemi dostupnými prostředky, zapojením kompenzačních činitelů, opakováním prožitků, atd.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    </w:t>
      </w:r>
      <w:r w:rsidRPr="00940C27">
        <w:rPr>
          <w:b/>
          <w:bCs/>
        </w:rPr>
        <w:t>Zásada názornosti</w:t>
      </w:r>
      <w:r w:rsidRPr="00940C27">
        <w:t xml:space="preserve">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předkládaný obsah mohli vnímat všemi smysly.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vycházet ze zkušeností, prožít určité věci, dotýkat se skutečných předmětů případně využít reliéfních obrázků, využít multimediální techniky, atd.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    </w:t>
      </w:r>
      <w:r w:rsidRPr="00940C27">
        <w:rPr>
          <w:b/>
          <w:bCs/>
        </w:rPr>
        <w:t>Zásada soustavnosti</w:t>
      </w:r>
      <w:r w:rsidRPr="00940C27">
        <w:t xml:space="preserve">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mezipředmětové vztahy, respektujem</w:t>
      </w:r>
      <w:r w:rsidRPr="00940C27">
        <w:t>e individuální zvláštnosti poznávání žáků se zrakovým postižením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    </w:t>
      </w:r>
      <w:r w:rsidRPr="00940C27">
        <w:rPr>
          <w:b/>
          <w:bCs/>
        </w:rPr>
        <w:t>Zásada individuálního přístupu</w:t>
      </w:r>
      <w:r w:rsidRPr="00940C27">
        <w:t xml:space="preserve">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nižší počet žáků ve třídě, asistent pedagoga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znát diagnózu jedince, od diagnózy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lastRenderedPageBreak/>
        <w:t>Samostatná práce, asistent pedagoga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    </w:t>
      </w:r>
      <w:r w:rsidRPr="00940C27">
        <w:rPr>
          <w:b/>
          <w:bCs/>
        </w:rPr>
        <w:t>Zásada přiměřenosti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Reálné cí</w:t>
      </w:r>
      <w:r w:rsidRPr="00940C27">
        <w:t>le a vyšší časová dotace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Menší počet zadaných úloh v hodině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    </w:t>
      </w:r>
      <w:r w:rsidRPr="00940C27">
        <w:rPr>
          <w:b/>
          <w:bCs/>
        </w:rPr>
        <w:t>Zásada vědeckosti:</w:t>
      </w:r>
      <w:r w:rsidRPr="00940C27">
        <w:t xml:space="preserve">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přibližujeme žákům se zrakovým postižením poznatky i z oblasti vědy, techniky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    </w:t>
      </w:r>
      <w:r w:rsidRPr="00940C27">
        <w:rPr>
          <w:b/>
          <w:bCs/>
        </w:rPr>
        <w:t>Zásada spojení výchovy se životem (s praxí)</w:t>
      </w:r>
      <w:r w:rsidRPr="00940C27">
        <w:t xml:space="preserve">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Zde se pokoušíme o propojení školních</w:t>
      </w:r>
      <w:r w:rsidRPr="00940C27">
        <w:t xml:space="preserve"> poznatků s životní realitou.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u žáků se zrakovým postižením je toto obtížnější – některé poznatky izolované od praxe </w:t>
      </w:r>
    </w:p>
    <w:p w:rsidR="00000000" w:rsidRDefault="00292C9E" w:rsidP="00B965DB">
      <w:pPr>
        <w:numPr>
          <w:ilvl w:val="1"/>
          <w:numId w:val="3"/>
        </w:numPr>
      </w:pPr>
      <w:r w:rsidRPr="00940C27">
        <w:t> </w:t>
      </w:r>
      <w:r w:rsidRPr="00940C27">
        <w:rPr>
          <w:b/>
          <w:bCs/>
        </w:rPr>
        <w:t>Zásada spolupráce všech vychovatelů, rodičů</w:t>
      </w:r>
      <w:r w:rsidRPr="00940C27">
        <w:t xml:space="preserve"> </w:t>
      </w:r>
    </w:p>
    <w:p w:rsidR="00B965DB" w:rsidRPr="00940C27" w:rsidRDefault="00B965DB" w:rsidP="00B965DB">
      <w:pPr>
        <w:ind w:left="1440"/>
      </w:pP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t xml:space="preserve">Organizační formy vyučování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>Množství žáků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Individuální</w:t>
      </w:r>
      <w:r w:rsidRPr="00940C27">
        <w:t>, skupinové hromadné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>Periodicita</w:t>
      </w:r>
    </w:p>
    <w:p w:rsidR="00000000" w:rsidRPr="00940C27" w:rsidRDefault="00292C9E" w:rsidP="00B965DB">
      <w:pPr>
        <w:numPr>
          <w:ilvl w:val="2"/>
          <w:numId w:val="3"/>
        </w:numPr>
      </w:pPr>
      <w:proofErr w:type="gramStart"/>
      <w:r w:rsidRPr="00940C27">
        <w:t>Jednorázové,</w:t>
      </w:r>
      <w:r w:rsidRPr="00940C27">
        <w:rPr>
          <w:b/>
          <w:bCs/>
        </w:rPr>
        <w:t>průběžné</w:t>
      </w:r>
      <w:proofErr w:type="gramEnd"/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>Množství zpětné vazby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 xml:space="preserve">Monologické, </w:t>
      </w:r>
      <w:r w:rsidRPr="00940C27">
        <w:rPr>
          <w:b/>
          <w:bCs/>
        </w:rPr>
        <w:t>dialogické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>Přístup nových členů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Uzavřené</w:t>
      </w:r>
      <w:r w:rsidRPr="00940C27">
        <w:t>, později otevřené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>Prostředí</w:t>
      </w:r>
    </w:p>
    <w:p w:rsidR="00000000" w:rsidRPr="00B965DB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 xml:space="preserve">Třídní, mimotřídní </w:t>
      </w:r>
    </w:p>
    <w:p w:rsidR="00B965DB" w:rsidRPr="00940C27" w:rsidRDefault="00B965DB" w:rsidP="00B965DB">
      <w:pPr>
        <w:ind w:left="2160"/>
      </w:pP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t xml:space="preserve">Metody u žáků se ZP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t xml:space="preserve">Metody obecné </w:t>
      </w:r>
    </w:p>
    <w:p w:rsidR="00000000" w:rsidRPr="00940C27" w:rsidRDefault="00292C9E" w:rsidP="00B965DB">
      <w:pPr>
        <w:numPr>
          <w:ilvl w:val="1"/>
          <w:numId w:val="3"/>
        </w:numPr>
      </w:pPr>
      <w:r w:rsidRPr="00940C27">
        <w:rPr>
          <w:b/>
          <w:bCs/>
        </w:rPr>
        <w:lastRenderedPageBreak/>
        <w:t>Vyučovací metody</w:t>
      </w:r>
      <w:hyperlink r:id="rId54" w:history="1">
        <w:r w:rsidRPr="00940C27">
          <w:rPr>
            <w:rStyle w:val="Hypertextovodkaz"/>
            <w:b/>
            <w:bCs/>
          </w:rPr>
          <w:t xml:space="preserve"> </w:t>
        </w:r>
      </w:hyperlink>
      <w:r w:rsidRPr="00940C27">
        <w:rPr>
          <w:b/>
          <w:bCs/>
        </w:rPr>
        <w:t>u žáků se zrakovým postižením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 věk žáků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stupeň zrakového postižení.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metody slovní (monologické,dialogické), metoda demonstrační, metoda pozorování, metoda exkurze, metody praktické (</w:t>
      </w:r>
      <w:proofErr w:type="spellStart"/>
      <w:proofErr w:type="gramStart"/>
      <w:r w:rsidRPr="00940C27">
        <w:t>např.laboratorní</w:t>
      </w:r>
      <w:proofErr w:type="spellEnd"/>
      <w:proofErr w:type="gramEnd"/>
      <w:r w:rsidRPr="00940C27">
        <w:t xml:space="preserve"> </w:t>
      </w:r>
      <w:r w:rsidRPr="00940C27">
        <w:t xml:space="preserve">práce), atd.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rPr>
          <w:b/>
          <w:bCs/>
        </w:rPr>
        <w:t>Metody slovní</w:t>
      </w:r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 xml:space="preserve">monologické a dialogické.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rPr>
          <w:b/>
          <w:bCs/>
        </w:rPr>
        <w:t>dostatečná verbalizace učitelem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Spojit s praktickou ukázkou, kdy žáci mohou vnímat například prostřednictvím hmatu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rPr>
          <w:b/>
          <w:bCs/>
        </w:rPr>
        <w:t>Metody demonstrační</w:t>
      </w:r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haptické, sluchové, čichové, chuťové vjemy</w:t>
      </w:r>
    </w:p>
    <w:p w:rsidR="00000000" w:rsidRPr="00940C27" w:rsidRDefault="00292C9E" w:rsidP="00B965DB">
      <w:pPr>
        <w:numPr>
          <w:ilvl w:val="3"/>
          <w:numId w:val="3"/>
        </w:numPr>
      </w:pPr>
      <w:proofErr w:type="gramStart"/>
      <w:r w:rsidRPr="00940C27">
        <w:t>I u  slabozrak</w:t>
      </w:r>
      <w:r w:rsidRPr="00940C27">
        <w:t>ých</w:t>
      </w:r>
      <w:proofErr w:type="gramEnd"/>
      <w:r w:rsidRPr="00940C27">
        <w:t xml:space="preserve"> žáků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trojrozměrné modely reálných objektů, mechanické modely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Metody pozorování:</w:t>
      </w:r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naučit žáka vnímat všemi smysly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doplněno slovním popisem žáka i pedagoga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t> </w:t>
      </w:r>
      <w:r w:rsidRPr="00940C27">
        <w:rPr>
          <w:b/>
          <w:bCs/>
        </w:rPr>
        <w:t>Exkurze</w:t>
      </w:r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hodně využívána, příprava předem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 xml:space="preserve">teorie s </w:t>
      </w:r>
      <w:proofErr w:type="spellStart"/>
      <w:r w:rsidRPr="00940C27">
        <w:t>praxíí</w:t>
      </w:r>
      <w:proofErr w:type="spellEnd"/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rPr>
          <w:b/>
          <w:bCs/>
        </w:rPr>
        <w:t>Metody praktické</w:t>
      </w:r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 xml:space="preserve">méně </w:t>
      </w:r>
      <w:proofErr w:type="gramStart"/>
      <w:r w:rsidRPr="00940C27">
        <w:t xml:space="preserve">často </w:t>
      </w:r>
      <w:r w:rsidRPr="00940C27">
        <w:t xml:space="preserve"> (laboratorních</w:t>
      </w:r>
      <w:proofErr w:type="gramEnd"/>
      <w:r w:rsidRPr="00940C27">
        <w:t xml:space="preserve"> práce)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Využití speciálních pomůcek, jako ozvučený teploměr, indikátor barev, indikátor hladiny, světla, atd.</w:t>
      </w:r>
    </w:p>
    <w:p w:rsidR="00000000" w:rsidRPr="00B965DB" w:rsidRDefault="00292C9E" w:rsidP="00B965DB">
      <w:pPr>
        <w:numPr>
          <w:ilvl w:val="3"/>
          <w:numId w:val="3"/>
        </w:numPr>
      </w:pPr>
      <w:r w:rsidRPr="00940C27">
        <w:rPr>
          <w:b/>
          <w:bCs/>
        </w:rPr>
        <w:t>Interaktivní tabule</w:t>
      </w:r>
    </w:p>
    <w:p w:rsidR="00B965DB" w:rsidRPr="00940C27" w:rsidRDefault="00B965DB" w:rsidP="00B965DB">
      <w:pPr>
        <w:ind w:left="2880"/>
      </w:pP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t xml:space="preserve">Speciálně pedagogické metody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Reedukace</w:t>
      </w:r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Zraková stimulace a zrakový výcvik</w:t>
      </w:r>
    </w:p>
    <w:p w:rsidR="00000000" w:rsidRPr="00940C27" w:rsidRDefault="00292C9E" w:rsidP="00B965DB">
      <w:pPr>
        <w:numPr>
          <w:ilvl w:val="3"/>
          <w:numId w:val="3"/>
        </w:numPr>
      </w:pPr>
      <w:proofErr w:type="spellStart"/>
      <w:r w:rsidRPr="00940C27">
        <w:lastRenderedPageBreak/>
        <w:t>Ortopticko</w:t>
      </w:r>
      <w:proofErr w:type="spellEnd"/>
      <w:r w:rsidRPr="00940C27">
        <w:t>-</w:t>
      </w:r>
      <w:proofErr w:type="spellStart"/>
      <w:r w:rsidRPr="00940C27">
        <w:t>pleoptická</w:t>
      </w:r>
      <w:proofErr w:type="spellEnd"/>
      <w:r w:rsidRPr="00940C27">
        <w:t xml:space="preserve"> cvičení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rPr>
          <w:b/>
          <w:bCs/>
        </w:rPr>
        <w:t>Kompenzace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Výcvik kompenzačních smyslů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Hmatový výcvik, nácvik čtení a psaní BP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rPr>
          <w:b/>
          <w:bCs/>
        </w:rPr>
        <w:t xml:space="preserve">Rehabilitace </w:t>
      </w:r>
      <w:r w:rsidRPr="00940C27">
        <w:t>- upravují společenské vztahy, možnosti přípravy na povolání, atd.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Nácvik práce se speciálními pomůckami</w:t>
      </w:r>
    </w:p>
    <w:p w:rsidR="00000000" w:rsidRDefault="00292C9E" w:rsidP="00B965DB">
      <w:pPr>
        <w:numPr>
          <w:ilvl w:val="3"/>
          <w:numId w:val="3"/>
        </w:numPr>
      </w:pPr>
      <w:r w:rsidRPr="00940C27">
        <w:t>POSP</w:t>
      </w:r>
    </w:p>
    <w:p w:rsidR="00B965DB" w:rsidRPr="00940C27" w:rsidRDefault="00B965DB" w:rsidP="00B965DB">
      <w:pPr>
        <w:ind w:left="2880"/>
      </w:pP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t xml:space="preserve">Vyučovací prostředky 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Reálné předměty, modely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Obrázky</w:t>
      </w:r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Hmatové obrázky (</w:t>
      </w:r>
      <w:proofErr w:type="spellStart"/>
      <w:r w:rsidRPr="00940C27">
        <w:t>tyflografika</w:t>
      </w:r>
      <w:proofErr w:type="spellEnd"/>
      <w:r w:rsidRPr="00940C27">
        <w:t>)</w:t>
      </w:r>
    </w:p>
    <w:p w:rsidR="00000000" w:rsidRPr="00940C27" w:rsidRDefault="00292C9E" w:rsidP="00B965DB">
      <w:pPr>
        <w:numPr>
          <w:ilvl w:val="4"/>
          <w:numId w:val="3"/>
        </w:numPr>
      </w:pPr>
      <w:r w:rsidRPr="00940C27">
        <w:t>Různé formy (</w:t>
      </w:r>
      <w:proofErr w:type="spellStart"/>
      <w:r w:rsidRPr="00940C27">
        <w:t>durofolie</w:t>
      </w:r>
      <w:proofErr w:type="spellEnd"/>
      <w:r w:rsidRPr="00940C27">
        <w:t xml:space="preserve">, </w:t>
      </w:r>
      <w:proofErr w:type="spellStart"/>
      <w:r w:rsidRPr="00940C27">
        <w:t>termokopírka</w:t>
      </w:r>
      <w:proofErr w:type="spellEnd"/>
      <w:r w:rsidRPr="00940C27">
        <w:t xml:space="preserve">, barvy na sklo, kontur pasta, modelovací hmota, reliéfní </w:t>
      </w:r>
      <w:proofErr w:type="spellStart"/>
      <w:r w:rsidRPr="00940C27">
        <w:t>kreslenka</w:t>
      </w:r>
      <w:proofErr w:type="spellEnd"/>
      <w:r w:rsidRPr="00940C27">
        <w:t xml:space="preserve"> 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>Pro slabozraké</w:t>
      </w:r>
    </w:p>
    <w:p w:rsidR="00000000" w:rsidRPr="00940C27" w:rsidRDefault="00292C9E" w:rsidP="00B965DB">
      <w:pPr>
        <w:numPr>
          <w:ilvl w:val="4"/>
          <w:numId w:val="3"/>
        </w:numPr>
      </w:pPr>
      <w:r w:rsidRPr="00940C27">
        <w:t>dostatečný kontrast, bez detailů, konturované i reliéfně, SOP</w:t>
      </w:r>
    </w:p>
    <w:p w:rsidR="00000000" w:rsidRPr="00940C27" w:rsidRDefault="00292C9E" w:rsidP="00B965DB">
      <w:pPr>
        <w:numPr>
          <w:ilvl w:val="4"/>
          <w:numId w:val="3"/>
        </w:numPr>
      </w:pPr>
      <w:r w:rsidRPr="00940C27">
        <w:rPr>
          <w:b/>
          <w:bCs/>
        </w:rPr>
        <w:t>Textové pomůcky</w:t>
      </w:r>
    </w:p>
    <w:p w:rsidR="00000000" w:rsidRPr="00940C27" w:rsidRDefault="00292C9E" w:rsidP="00B965DB">
      <w:pPr>
        <w:numPr>
          <w:ilvl w:val="3"/>
          <w:numId w:val="3"/>
        </w:numPr>
      </w:pPr>
      <w:proofErr w:type="spellStart"/>
      <w:r w:rsidRPr="00940C27">
        <w:t>Černotisk</w:t>
      </w:r>
      <w:proofErr w:type="spellEnd"/>
      <w:r w:rsidRPr="00940C27">
        <w:t xml:space="preserve"> </w:t>
      </w:r>
      <w:r w:rsidRPr="00940C27">
        <w:t xml:space="preserve">i </w:t>
      </w:r>
      <w:proofErr w:type="spellStart"/>
      <w:r w:rsidRPr="00940C27">
        <w:t>braillská</w:t>
      </w:r>
      <w:proofErr w:type="spellEnd"/>
      <w:r w:rsidRPr="00940C27">
        <w:t xml:space="preserve"> forma – dostupné v digitalizované podobě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 xml:space="preserve">Adaptace textu a vhodná volba komunikačního prostředku </w:t>
      </w:r>
    </w:p>
    <w:p w:rsidR="00000000" w:rsidRPr="00940C27" w:rsidRDefault="00292C9E" w:rsidP="00B965DB">
      <w:pPr>
        <w:numPr>
          <w:ilvl w:val="3"/>
          <w:numId w:val="3"/>
        </w:numPr>
      </w:pPr>
      <w:proofErr w:type="spellStart"/>
      <w:r w:rsidRPr="00940C27">
        <w:t>Černotisk</w:t>
      </w:r>
      <w:proofErr w:type="spellEnd"/>
      <w:r w:rsidRPr="00940C27">
        <w:t xml:space="preserve"> a </w:t>
      </w:r>
      <w:proofErr w:type="spellStart"/>
      <w:r w:rsidRPr="00940C27">
        <w:t>braille</w:t>
      </w:r>
      <w:proofErr w:type="spellEnd"/>
      <w:r w:rsidRPr="00940C27">
        <w:t xml:space="preserve"> jsou zpracovány zároveň – velmi vhodné</w:t>
      </w:r>
    </w:p>
    <w:p w:rsidR="00000000" w:rsidRPr="00940C27" w:rsidRDefault="00292C9E" w:rsidP="00B965DB">
      <w:pPr>
        <w:numPr>
          <w:ilvl w:val="3"/>
          <w:numId w:val="3"/>
        </w:numPr>
      </w:pPr>
      <w:r w:rsidRPr="00940C27">
        <w:t xml:space="preserve">Obrázky jsou většinou vyňaty z </w:t>
      </w:r>
      <w:proofErr w:type="spellStart"/>
      <w:r w:rsidRPr="00940C27">
        <w:t>braillského</w:t>
      </w:r>
      <w:proofErr w:type="spellEnd"/>
      <w:r w:rsidRPr="00940C27">
        <w:t xml:space="preserve"> textu – praxe ukázala, že dětem odvádí poz</w:t>
      </w:r>
      <w:r w:rsidRPr="00940C27">
        <w:t xml:space="preserve">ornost (ČR –  KTN, pan </w:t>
      </w:r>
      <w:proofErr w:type="gramStart"/>
      <w:r w:rsidRPr="00940C27">
        <w:t xml:space="preserve">Mayer  </w:t>
      </w:r>
      <w:hyperlink r:id="rId55" w:history="1">
        <w:r w:rsidRPr="00940C27">
          <w:rPr>
            <w:rStyle w:val="Hypertextovodkaz"/>
          </w:rPr>
          <w:t>http</w:t>
        </w:r>
        <w:proofErr w:type="gramEnd"/>
        <w:r w:rsidRPr="00940C27">
          <w:rPr>
            <w:rStyle w:val="Hypertextovodkaz"/>
          </w:rPr>
          <w:t>://majit.sweb.cz/</w:t>
        </w:r>
      </w:hyperlink>
      <w:r w:rsidRPr="00940C27">
        <w:t xml:space="preserve">, </w:t>
      </w:r>
      <w:hyperlink r:id="rId56" w:history="1">
        <w:r w:rsidRPr="00940C27">
          <w:rPr>
            <w:rStyle w:val="Hypertextovodkaz"/>
          </w:rPr>
          <w:t>http://www.</w:t>
        </w:r>
      </w:hyperlink>
      <w:hyperlink r:id="rId57" w:history="1">
        <w:r w:rsidRPr="00940C27">
          <w:rPr>
            <w:rStyle w:val="Hypertextovodkaz"/>
          </w:rPr>
          <w:t>orbistactus.cz</w:t>
        </w:r>
      </w:hyperlink>
      <w:hyperlink r:id="rId58" w:history="1">
        <w:r w:rsidRPr="00940C27">
          <w:rPr>
            <w:rStyle w:val="Hypertextovodkaz"/>
          </w:rPr>
          <w:t>/</w:t>
        </w:r>
      </w:hyperlink>
      <w:r w:rsidRPr="00940C27">
        <w:t>)</w:t>
      </w:r>
    </w:p>
    <w:p w:rsidR="00000000" w:rsidRPr="00940C27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Audiovizuální prostředky</w:t>
      </w:r>
    </w:p>
    <w:p w:rsidR="00000000" w:rsidRPr="00B965DB" w:rsidRDefault="00292C9E" w:rsidP="00B965DB">
      <w:pPr>
        <w:numPr>
          <w:ilvl w:val="2"/>
          <w:numId w:val="3"/>
        </w:numPr>
      </w:pPr>
      <w:r w:rsidRPr="00940C27">
        <w:rPr>
          <w:b/>
          <w:bCs/>
        </w:rPr>
        <w:t>Speciální pomůcky pro žáky se zrakovým postižením</w:t>
      </w:r>
    </w:p>
    <w:p w:rsidR="00B965DB" w:rsidRPr="00940C27" w:rsidRDefault="00B965DB" w:rsidP="00B965DB">
      <w:pPr>
        <w:ind w:left="2160"/>
      </w:pPr>
    </w:p>
    <w:p w:rsidR="00000000" w:rsidRPr="00B965DB" w:rsidRDefault="00292C9E" w:rsidP="00940C27">
      <w:pPr>
        <w:numPr>
          <w:ilvl w:val="0"/>
          <w:numId w:val="3"/>
        </w:numPr>
        <w:rPr>
          <w:b/>
        </w:rPr>
      </w:pPr>
      <w:r w:rsidRPr="00B965DB">
        <w:rPr>
          <w:b/>
        </w:rPr>
        <w:t xml:space="preserve">Podmínky vyučování zrakově postižených žáků </w:t>
      </w:r>
    </w:p>
    <w:p w:rsidR="00000000" w:rsidRPr="00940C27" w:rsidRDefault="00292C9E" w:rsidP="00B965DB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40C27">
        <w:t xml:space="preserve">Osvětlení a volba pracovního místa </w:t>
      </w:r>
    </w:p>
    <w:p w:rsidR="00000000" w:rsidRPr="00940C27" w:rsidRDefault="00292C9E" w:rsidP="00B965DB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940C27">
        <w:lastRenderedPageBreak/>
        <w:t>Vhodné, ne oslňující</w:t>
      </w:r>
    </w:p>
    <w:p w:rsidR="00940C27" w:rsidRPr="00940C27" w:rsidRDefault="00940C27" w:rsidP="00B965DB">
      <w:pPr>
        <w:ind w:left="360"/>
      </w:pPr>
      <w:r w:rsidRPr="00940C27">
        <w:t xml:space="preserve"> </w:t>
      </w:r>
    </w:p>
    <w:p w:rsidR="00000000" w:rsidRPr="00940C27" w:rsidRDefault="00292C9E" w:rsidP="00B965DB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40C27">
        <w:t>Zdroj světla zezadu n. z boku</w:t>
      </w:r>
    </w:p>
    <w:p w:rsidR="00000000" w:rsidRPr="00940C27" w:rsidRDefault="00292C9E" w:rsidP="00B965DB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40C27">
        <w:t>Některé děti – přisvícení u lavice</w:t>
      </w:r>
    </w:p>
    <w:p w:rsidR="00000000" w:rsidRPr="00940C27" w:rsidRDefault="00292C9E" w:rsidP="00B965DB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40C27">
        <w:t>Žaluzie – možnost regulace</w:t>
      </w:r>
    </w:p>
    <w:p w:rsidR="00000000" w:rsidRPr="00940C27" w:rsidRDefault="00292C9E" w:rsidP="00B965DB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940C27">
        <w:t>Při výkladu učitel nestojí před oknem</w:t>
      </w:r>
    </w:p>
    <w:p w:rsidR="00B965DB" w:rsidRDefault="00B965DB" w:rsidP="00B965DB">
      <w:pPr>
        <w:ind w:left="1080"/>
      </w:pPr>
    </w:p>
    <w:p w:rsidR="00000000" w:rsidRPr="00B965DB" w:rsidRDefault="00292C9E" w:rsidP="00B965DB">
      <w:pPr>
        <w:ind w:left="1080"/>
        <w:rPr>
          <w:b/>
        </w:rPr>
      </w:pPr>
      <w:r w:rsidRPr="00940C27">
        <w:br/>
      </w:r>
      <w:r w:rsidRPr="00B965DB">
        <w:rPr>
          <w:b/>
        </w:rPr>
        <w:t xml:space="preserve">Pracovní místo, lavice 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Povrch lavice matný, kontrastní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Případně lze použít světlejší ubrus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Sklopné lavice a sklopné desky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Děti nevidomé</w:t>
      </w:r>
    </w:p>
    <w:p w:rsidR="00000000" w:rsidRPr="00B965DB" w:rsidRDefault="00292C9E" w:rsidP="00940C27">
      <w:pPr>
        <w:numPr>
          <w:ilvl w:val="0"/>
          <w:numId w:val="4"/>
        </w:numPr>
        <w:rPr>
          <w:b/>
        </w:rPr>
      </w:pPr>
      <w:r w:rsidRPr="00B965DB">
        <w:rPr>
          <w:b/>
        </w:rPr>
        <w:t xml:space="preserve">Tabule 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Perfektně smazaná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nejlépe černou tabuli s bílými křídami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modernější bílá tabule - tmavší barvy fixů, černé, tmavě modré, tmavě zelené</w:t>
      </w:r>
    </w:p>
    <w:p w:rsidR="00000000" w:rsidRDefault="00292C9E" w:rsidP="00B965DB">
      <w:pPr>
        <w:numPr>
          <w:ilvl w:val="2"/>
          <w:numId w:val="4"/>
        </w:numPr>
      </w:pPr>
      <w:r w:rsidRPr="00940C27">
        <w:t xml:space="preserve">Někdy je vhodnější pracovní list v lavici </w:t>
      </w:r>
    </w:p>
    <w:p w:rsidR="00B965DB" w:rsidRPr="00940C27" w:rsidRDefault="00B965DB" w:rsidP="00B965DB">
      <w:pPr>
        <w:ind w:left="2160"/>
      </w:pPr>
    </w:p>
    <w:p w:rsidR="00000000" w:rsidRPr="00B965DB" w:rsidRDefault="00292C9E" w:rsidP="00940C27">
      <w:pPr>
        <w:numPr>
          <w:ilvl w:val="0"/>
          <w:numId w:val="4"/>
        </w:numPr>
        <w:rPr>
          <w:b/>
        </w:rPr>
      </w:pPr>
      <w:r w:rsidRPr="00B965DB">
        <w:rPr>
          <w:b/>
        </w:rPr>
        <w:t xml:space="preserve">Úprava prostředí 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Seznámení s třídou a školou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Rozmístění ve třídě neměnit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Seznámit s úložný</w:t>
      </w:r>
      <w:r w:rsidRPr="00940C27">
        <w:t>mi prostory, skříňkami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Matná barva, nelesknoucí podlahy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Dveře, kliky, vypínače – kontrastně barevné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 xml:space="preserve">Lze použít jen barevnou </w:t>
      </w:r>
      <w:proofErr w:type="gramStart"/>
      <w:r w:rsidRPr="00940C27">
        <w:t>lepící</w:t>
      </w:r>
      <w:proofErr w:type="gramEnd"/>
      <w:r w:rsidRPr="00940C27">
        <w:t xml:space="preserve"> pásku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>Nástěnky a postery – kontrastní, na bílém pozadí, s jasným tiskem</w:t>
      </w:r>
    </w:p>
    <w:p w:rsidR="00000000" w:rsidRPr="00940C27" w:rsidRDefault="00292C9E" w:rsidP="00B965DB">
      <w:pPr>
        <w:numPr>
          <w:ilvl w:val="2"/>
          <w:numId w:val="4"/>
        </w:numPr>
      </w:pPr>
      <w:r w:rsidRPr="00940C27">
        <w:t xml:space="preserve">Popisky v </w:t>
      </w:r>
      <w:proofErr w:type="spellStart"/>
      <w:r w:rsidRPr="00940C27">
        <w:t>braillu</w:t>
      </w:r>
      <w:proofErr w:type="spellEnd"/>
      <w:r w:rsidRPr="00940C27">
        <w:t xml:space="preserve"> v adekvátní výšce, popisky v </w:t>
      </w:r>
      <w:proofErr w:type="spellStart"/>
      <w:r w:rsidRPr="00940C27">
        <w:t>černotisku</w:t>
      </w:r>
      <w:proofErr w:type="spellEnd"/>
      <w:r w:rsidRPr="00940C27">
        <w:t xml:space="preserve"> ve výšce očí</w:t>
      </w:r>
    </w:p>
    <w:p w:rsidR="00000000" w:rsidRPr="00940C27" w:rsidRDefault="00292C9E" w:rsidP="00940C27">
      <w:pPr>
        <w:numPr>
          <w:ilvl w:val="0"/>
          <w:numId w:val="4"/>
        </w:numPr>
      </w:pPr>
      <w:r w:rsidRPr="00940C27">
        <w:rPr>
          <w:b/>
          <w:bCs/>
        </w:rPr>
        <w:lastRenderedPageBreak/>
        <w:t xml:space="preserve">Upravené prostředí třídy základní školy pro ZP žáky </w:t>
      </w:r>
    </w:p>
    <w:p w:rsidR="00000000" w:rsidRDefault="00292C9E" w:rsidP="00940C27">
      <w:pPr>
        <w:numPr>
          <w:ilvl w:val="0"/>
          <w:numId w:val="4"/>
        </w:numPr>
      </w:pPr>
      <w:r w:rsidRPr="00940C27">
        <w:t xml:space="preserve">Škola Jaroslava Ježka </w:t>
      </w:r>
    </w:p>
    <w:p w:rsidR="00B965DB" w:rsidRPr="00940C27" w:rsidRDefault="00B965DB" w:rsidP="00B965DB">
      <w:pPr>
        <w:ind w:left="720"/>
      </w:pPr>
    </w:p>
    <w:p w:rsidR="00000000" w:rsidRPr="00940C27" w:rsidRDefault="00292C9E" w:rsidP="00940C27">
      <w:pPr>
        <w:numPr>
          <w:ilvl w:val="0"/>
          <w:numId w:val="4"/>
        </w:numPr>
      </w:pPr>
      <w:r w:rsidRPr="00940C27">
        <w:t xml:space="preserve">Shrnutí </w:t>
      </w:r>
      <w:r w:rsidRPr="00940C27">
        <w:rPr>
          <w:vertAlign w:val="subscript"/>
        </w:rPr>
        <w:t xml:space="preserve">(Moravcová in </w:t>
      </w:r>
      <w:proofErr w:type="spellStart"/>
      <w:r w:rsidRPr="00940C27">
        <w:rPr>
          <w:vertAlign w:val="subscript"/>
        </w:rPr>
        <w:t>Baslerová</w:t>
      </w:r>
      <w:proofErr w:type="spellEnd"/>
      <w:r w:rsidRPr="00940C27">
        <w:rPr>
          <w:vertAlign w:val="subscript"/>
        </w:rPr>
        <w:t xml:space="preserve"> 2011) </w:t>
      </w:r>
    </w:p>
    <w:p w:rsidR="00000000" w:rsidRPr="00940C27" w:rsidRDefault="00292C9E" w:rsidP="00940C27">
      <w:pPr>
        <w:numPr>
          <w:ilvl w:val="0"/>
          <w:numId w:val="4"/>
        </w:numPr>
      </w:pPr>
      <w:r w:rsidRPr="00940C27">
        <w:rPr>
          <w:b/>
          <w:bCs/>
        </w:rPr>
        <w:t>Slabozrací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Využití zraku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Zvětšené texty nebo/a zvýšený kontrast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 xml:space="preserve">Psaní a kreslení – syté </w:t>
      </w:r>
      <w:r w:rsidRPr="00940C27">
        <w:t>pastelky, tužky s širší stopou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Speciální optické pomůcky (SOP) a elektronické kompenzační pomůcky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Trojrozměrné pomůcky, hmatné kontury, hlasový výstup</w:t>
      </w:r>
    </w:p>
    <w:p w:rsidR="00000000" w:rsidRPr="00940C27" w:rsidRDefault="00292C9E" w:rsidP="00940C27">
      <w:pPr>
        <w:numPr>
          <w:ilvl w:val="0"/>
          <w:numId w:val="4"/>
        </w:numPr>
      </w:pPr>
      <w:r w:rsidRPr="00940C27">
        <w:rPr>
          <w:b/>
          <w:bCs/>
        </w:rPr>
        <w:t>Žáci s těžce slabým zrakem a prakticky nevidomí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Využívají zrak, ale potřebují větší zvětšení a kontra</w:t>
      </w:r>
      <w:r w:rsidRPr="00940C27">
        <w:t>st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 xml:space="preserve">Sklopné lavice 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Psaní – křídou nebo silným fixem, mohou pracovat na svých tabulích, velkých blocích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Trojrozměrné pomůcky, hmatné kontury, hlasový výstup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Elektronické pomůcky – digitální TV lupy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Progresivní onemocnění – obojí technika čtení a psaní,</w:t>
      </w:r>
      <w:r w:rsidRPr="00940C27">
        <w:t xml:space="preserve"> POSP</w:t>
      </w:r>
    </w:p>
    <w:p w:rsidR="00000000" w:rsidRPr="00940C27" w:rsidRDefault="00292C9E" w:rsidP="00B965DB">
      <w:pPr>
        <w:numPr>
          <w:ilvl w:val="0"/>
          <w:numId w:val="4"/>
        </w:numPr>
      </w:pPr>
      <w:r w:rsidRPr="00940C27">
        <w:rPr>
          <w:b/>
          <w:bCs/>
        </w:rPr>
        <w:t>Nevidomí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Pomůcky podporující hmat, sluch a ostatní kompenzační smysly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Trojrozměrné i dvojrozměrné pomůcky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Reálné předměty, reliéfní obrázky, BP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Čtení a psaní Braillova písma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 xml:space="preserve">Elektronické pomůcky (počítač s hlas. </w:t>
      </w:r>
      <w:proofErr w:type="gramStart"/>
      <w:r w:rsidRPr="00940C27">
        <w:t>výstupem</w:t>
      </w:r>
      <w:proofErr w:type="gramEnd"/>
      <w:r w:rsidRPr="00940C27">
        <w:t>, diktafony)</w:t>
      </w:r>
    </w:p>
    <w:p w:rsidR="00000000" w:rsidRPr="00940C27" w:rsidRDefault="00292C9E" w:rsidP="00940C27">
      <w:pPr>
        <w:numPr>
          <w:ilvl w:val="1"/>
          <w:numId w:val="4"/>
        </w:numPr>
      </w:pPr>
      <w:r w:rsidRPr="00940C27">
        <w:t>Nácvik POS</w:t>
      </w:r>
      <w:r w:rsidRPr="00940C27">
        <w:t>P od předškolního věku, chůze s bílou holí v prvních ročnících ZŠ</w:t>
      </w:r>
    </w:p>
    <w:p w:rsidR="00000000" w:rsidRDefault="00292C9E" w:rsidP="00940C27">
      <w:pPr>
        <w:numPr>
          <w:ilvl w:val="1"/>
          <w:numId w:val="4"/>
        </w:numPr>
      </w:pPr>
      <w:r w:rsidRPr="00940C27">
        <w:t xml:space="preserve">Metodika rozvoje zrakového vnímání a čtení a psaní </w:t>
      </w:r>
      <w:proofErr w:type="spellStart"/>
      <w:r w:rsidRPr="00940C27">
        <w:t>černotiskem</w:t>
      </w:r>
      <w:proofErr w:type="spellEnd"/>
      <w:r w:rsidRPr="00940C27">
        <w:t xml:space="preserve"> </w:t>
      </w:r>
    </w:p>
    <w:p w:rsidR="006A5CB0" w:rsidRPr="00940C27" w:rsidRDefault="006A5CB0" w:rsidP="006A5CB0">
      <w:pPr>
        <w:ind w:left="1440"/>
      </w:pPr>
    </w:p>
    <w:p w:rsidR="00000000" w:rsidRPr="006A5CB0" w:rsidRDefault="00292C9E" w:rsidP="00940C27">
      <w:pPr>
        <w:numPr>
          <w:ilvl w:val="0"/>
          <w:numId w:val="4"/>
        </w:numPr>
        <w:rPr>
          <w:b/>
        </w:rPr>
      </w:pPr>
      <w:r w:rsidRPr="006A5CB0">
        <w:rPr>
          <w:b/>
        </w:rPr>
        <w:t xml:space="preserve">Metody rozvoje zrakového vnímání </w:t>
      </w:r>
    </w:p>
    <w:p w:rsidR="00000000" w:rsidRPr="00940C27" w:rsidRDefault="00292C9E" w:rsidP="006A5CB0">
      <w:pPr>
        <w:numPr>
          <w:ilvl w:val="1"/>
          <w:numId w:val="4"/>
        </w:numPr>
      </w:pPr>
      <w:r w:rsidRPr="00940C27">
        <w:rPr>
          <w:b/>
          <w:bCs/>
        </w:rPr>
        <w:lastRenderedPageBreak/>
        <w:t xml:space="preserve">Zraková stimulace - </w:t>
      </w:r>
      <w:r w:rsidRPr="00940C27">
        <w:t xml:space="preserve">metodika rozvoje těžce </w:t>
      </w:r>
      <w:r w:rsidRPr="00940C27">
        <w:t xml:space="preserve">postiženého zraku dítěte v raném věku a využívání zbylého vidění, </w:t>
      </w:r>
      <w:r w:rsidRPr="00940C27">
        <w:rPr>
          <w:b/>
          <w:bCs/>
        </w:rPr>
        <w:t>pasivní</w:t>
      </w:r>
      <w:r w:rsidRPr="00940C27">
        <w:t xml:space="preserve"> příjem</w:t>
      </w:r>
    </w:p>
    <w:p w:rsidR="00000000" w:rsidRPr="00940C27" w:rsidRDefault="00292C9E" w:rsidP="006A5CB0">
      <w:pPr>
        <w:numPr>
          <w:ilvl w:val="2"/>
          <w:numId w:val="4"/>
        </w:numPr>
      </w:pPr>
      <w:r w:rsidRPr="00940C27">
        <w:rPr>
          <w:i/>
          <w:iCs/>
        </w:rPr>
        <w:t>úprava prostředí a nácvik využívání zraku</w:t>
      </w:r>
    </w:p>
    <w:p w:rsidR="00000000" w:rsidRPr="00940C27" w:rsidRDefault="00292C9E" w:rsidP="006A5CB0">
      <w:pPr>
        <w:numPr>
          <w:ilvl w:val="1"/>
          <w:numId w:val="4"/>
        </w:numPr>
      </w:pPr>
      <w:r w:rsidRPr="00940C27">
        <w:rPr>
          <w:b/>
          <w:bCs/>
        </w:rPr>
        <w:t xml:space="preserve">Zrakový výcvik - </w:t>
      </w:r>
      <w:r w:rsidRPr="00940C27">
        <w:t>nácvik uvědomělého</w:t>
      </w:r>
      <w:r w:rsidRPr="00940C27">
        <w:rPr>
          <w:b/>
          <w:bCs/>
        </w:rPr>
        <w:t xml:space="preserve"> aktivního využívání</w:t>
      </w:r>
      <w:r w:rsidRPr="00940C27">
        <w:t xml:space="preserve"> zachovaných zrakových schopností, nácvik schopnosti využívat zrak pro orien</w:t>
      </w:r>
      <w:r w:rsidRPr="00940C27">
        <w:t>taci v prostoru, pro komunikaci a především pro vytváření zrakových představ</w:t>
      </w:r>
    </w:p>
    <w:p w:rsidR="00000000" w:rsidRPr="006A5CB0" w:rsidRDefault="00292C9E" w:rsidP="006A5CB0">
      <w:pPr>
        <w:numPr>
          <w:ilvl w:val="1"/>
          <w:numId w:val="4"/>
        </w:numPr>
      </w:pPr>
      <w:r w:rsidRPr="00940C27">
        <w:rPr>
          <w:b/>
          <w:bCs/>
        </w:rPr>
        <w:t xml:space="preserve">Můžeme zde zařadit i </w:t>
      </w:r>
      <w:proofErr w:type="spellStart"/>
      <w:r w:rsidRPr="00940C27">
        <w:rPr>
          <w:b/>
          <w:bCs/>
        </w:rPr>
        <w:t>ortopticko</w:t>
      </w:r>
      <w:proofErr w:type="spellEnd"/>
      <w:r w:rsidRPr="00940C27">
        <w:rPr>
          <w:b/>
          <w:bCs/>
        </w:rPr>
        <w:t>-</w:t>
      </w:r>
      <w:proofErr w:type="spellStart"/>
      <w:r w:rsidRPr="00940C27">
        <w:rPr>
          <w:b/>
          <w:bCs/>
        </w:rPr>
        <w:t>pleoptická</w:t>
      </w:r>
      <w:proofErr w:type="spellEnd"/>
      <w:r w:rsidRPr="00940C27">
        <w:rPr>
          <w:b/>
          <w:bCs/>
        </w:rPr>
        <w:t xml:space="preserve"> cvičení </w:t>
      </w:r>
    </w:p>
    <w:p w:rsidR="006A5CB0" w:rsidRPr="00940C27" w:rsidRDefault="006A5CB0" w:rsidP="006A5CB0">
      <w:pPr>
        <w:ind w:left="1440"/>
      </w:pPr>
    </w:p>
    <w:p w:rsidR="00000000" w:rsidRPr="00940C27" w:rsidRDefault="00292C9E" w:rsidP="00940C27">
      <w:pPr>
        <w:numPr>
          <w:ilvl w:val="0"/>
          <w:numId w:val="4"/>
        </w:numPr>
      </w:pPr>
      <w:r w:rsidRPr="00940C27">
        <w:rPr>
          <w:b/>
          <w:bCs/>
        </w:rPr>
        <w:t xml:space="preserve">Náprava poruch binokulárního vidění a </w:t>
      </w:r>
      <w:proofErr w:type="spellStart"/>
      <w:r w:rsidRPr="00940C27">
        <w:rPr>
          <w:b/>
          <w:bCs/>
        </w:rPr>
        <w:t>ortopticko</w:t>
      </w:r>
      <w:proofErr w:type="spellEnd"/>
      <w:r w:rsidRPr="00940C27">
        <w:rPr>
          <w:b/>
          <w:bCs/>
        </w:rPr>
        <w:t>-</w:t>
      </w:r>
      <w:proofErr w:type="spellStart"/>
      <w:r w:rsidRPr="00940C27">
        <w:rPr>
          <w:b/>
          <w:bCs/>
        </w:rPr>
        <w:t>pleoptické</w:t>
      </w:r>
      <w:proofErr w:type="spellEnd"/>
      <w:r w:rsidRPr="00940C27">
        <w:rPr>
          <w:b/>
          <w:bCs/>
        </w:rPr>
        <w:t xml:space="preserve"> cvičení </w:t>
      </w:r>
    </w:p>
    <w:p w:rsidR="00000000" w:rsidRPr="00940C27" w:rsidRDefault="00292C9E" w:rsidP="006A5CB0">
      <w:pPr>
        <w:numPr>
          <w:ilvl w:val="2"/>
          <w:numId w:val="4"/>
        </w:numPr>
      </w:pPr>
      <w:r w:rsidRPr="00940C27">
        <w:rPr>
          <w:b/>
          <w:bCs/>
        </w:rPr>
        <w:t xml:space="preserve">okluze a </w:t>
      </w:r>
      <w:proofErr w:type="spellStart"/>
      <w:r w:rsidRPr="00940C27">
        <w:rPr>
          <w:b/>
          <w:bCs/>
        </w:rPr>
        <w:t>pleoptika</w:t>
      </w:r>
      <w:proofErr w:type="spellEnd"/>
      <w:r w:rsidRPr="00940C27">
        <w:rPr>
          <w:b/>
          <w:bCs/>
        </w:rPr>
        <w:t xml:space="preserve"> 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t xml:space="preserve">tupozraké oko </w:t>
      </w:r>
      <w:r w:rsidRPr="00940C27">
        <w:rPr>
          <w:b/>
          <w:bCs/>
        </w:rPr>
        <w:t>aktivně</w:t>
      </w:r>
      <w:r w:rsidRPr="00940C27">
        <w:t xml:space="preserve"> provádí úkoly na blízko s pomocí hmatu, sluchu a paměti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t xml:space="preserve">Provádí se doma, </w:t>
      </w:r>
      <w:proofErr w:type="spellStart"/>
      <w:r w:rsidRPr="00940C27">
        <w:t>ortopticko</w:t>
      </w:r>
      <w:proofErr w:type="spellEnd"/>
      <w:r w:rsidRPr="00940C27">
        <w:t>-</w:t>
      </w:r>
      <w:proofErr w:type="spellStart"/>
      <w:r w:rsidRPr="00940C27">
        <w:t>pleoptické</w:t>
      </w:r>
      <w:proofErr w:type="spellEnd"/>
      <w:r w:rsidRPr="00940C27">
        <w:t xml:space="preserve"> cvičebny, třídy pro děti s poruchami binokulárního vidění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t xml:space="preserve">sestavování stavebnic, </w:t>
      </w:r>
      <w:r w:rsidRPr="00940C27">
        <w:t>mozaiky, obkreslování, vypichování, navlékání korálků, modelování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t xml:space="preserve">přístroje – </w:t>
      </w:r>
      <w:proofErr w:type="spellStart"/>
      <w:r w:rsidRPr="00940C27">
        <w:t>lokalizátor</w:t>
      </w:r>
      <w:proofErr w:type="spellEnd"/>
      <w:r w:rsidRPr="00940C27">
        <w:t>, korektor,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rPr>
          <w:b/>
          <w:bCs/>
        </w:rPr>
        <w:t xml:space="preserve">Pasivně - </w:t>
      </w:r>
      <w:r w:rsidRPr="00940C27">
        <w:t>převážně u dětí s excentrickou fixací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t>přístroj CAM stimulátor</w:t>
      </w:r>
    </w:p>
    <w:p w:rsidR="00000000" w:rsidRPr="00940C27" w:rsidRDefault="00292C9E" w:rsidP="006A5CB0">
      <w:pPr>
        <w:numPr>
          <w:ilvl w:val="4"/>
          <w:numId w:val="4"/>
        </w:numPr>
      </w:pPr>
      <w:r w:rsidRPr="00940C27">
        <w:t>dítě sleduje černobílý terč CAM stimulátoru (otáčka 1 min.)</w:t>
      </w:r>
    </w:p>
    <w:p w:rsidR="00000000" w:rsidRPr="00940C27" w:rsidRDefault="00292C9E" w:rsidP="006A5CB0">
      <w:pPr>
        <w:numPr>
          <w:ilvl w:val="4"/>
          <w:numId w:val="4"/>
        </w:numPr>
      </w:pPr>
      <w:r w:rsidRPr="00940C27">
        <w:t>7 terčů se zmenšuj</w:t>
      </w:r>
      <w:r w:rsidRPr="00940C27">
        <w:t>ícími se šachovnicemi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rPr>
          <w:b/>
          <w:bCs/>
        </w:rPr>
        <w:t>Ortoptika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t xml:space="preserve">soubor metod obnovujících </w:t>
      </w:r>
      <w:r w:rsidRPr="00940C27">
        <w:rPr>
          <w:b/>
          <w:bCs/>
        </w:rPr>
        <w:t>porušené binokulární vidění</w:t>
      </w:r>
    </w:p>
    <w:p w:rsidR="00000000" w:rsidRPr="00940C27" w:rsidRDefault="00292C9E" w:rsidP="006A5CB0">
      <w:pPr>
        <w:numPr>
          <w:ilvl w:val="3"/>
          <w:numId w:val="4"/>
        </w:numPr>
      </w:pPr>
      <w:r w:rsidRPr="00940C27">
        <w:t xml:space="preserve">Princip – </w:t>
      </w:r>
      <w:proofErr w:type="spellStart"/>
      <w:r w:rsidRPr="00940C27">
        <w:t>odtlumování</w:t>
      </w:r>
      <w:proofErr w:type="spellEnd"/>
      <w:r w:rsidRPr="00940C27">
        <w:t xml:space="preserve"> a cvičení superpozice, fúze, pohyblivosti, konvergence, akomodace</w:t>
      </w:r>
    </w:p>
    <w:p w:rsidR="00000000" w:rsidRDefault="00292C9E" w:rsidP="006A5CB0">
      <w:pPr>
        <w:numPr>
          <w:ilvl w:val="3"/>
          <w:numId w:val="4"/>
        </w:numPr>
      </w:pPr>
      <w:r w:rsidRPr="00940C27">
        <w:t xml:space="preserve">nejdůležitější přístroje – </w:t>
      </w:r>
      <w:proofErr w:type="spellStart"/>
      <w:r w:rsidRPr="00940C27">
        <w:t>troposkop</w:t>
      </w:r>
      <w:proofErr w:type="spellEnd"/>
      <w:r w:rsidRPr="00940C27">
        <w:t xml:space="preserve">, </w:t>
      </w:r>
      <w:proofErr w:type="spellStart"/>
      <w:r w:rsidRPr="00940C27">
        <w:t>cheiroskop</w:t>
      </w:r>
      <w:proofErr w:type="spellEnd"/>
      <w:r w:rsidRPr="00940C27">
        <w:t xml:space="preserve"> </w:t>
      </w:r>
    </w:p>
    <w:p w:rsidR="006A5CB0" w:rsidRPr="006A5CB0" w:rsidRDefault="006A5CB0" w:rsidP="006A5CB0">
      <w:pPr>
        <w:ind w:left="2880"/>
        <w:rPr>
          <w:b/>
        </w:rPr>
      </w:pPr>
    </w:p>
    <w:p w:rsidR="00000000" w:rsidRPr="006A5CB0" w:rsidRDefault="00292C9E" w:rsidP="006A5CB0">
      <w:pPr>
        <w:numPr>
          <w:ilvl w:val="0"/>
          <w:numId w:val="4"/>
        </w:numPr>
        <w:rPr>
          <w:b/>
        </w:rPr>
      </w:pPr>
      <w:r w:rsidRPr="006A5CB0">
        <w:rPr>
          <w:b/>
        </w:rPr>
        <w:t xml:space="preserve">Čtení </w:t>
      </w:r>
      <w:proofErr w:type="spellStart"/>
      <w:r w:rsidRPr="006A5CB0">
        <w:rPr>
          <w:b/>
        </w:rPr>
        <w:t>černotisku</w:t>
      </w:r>
      <w:proofErr w:type="spellEnd"/>
      <w:r w:rsidRPr="006A5CB0">
        <w:rPr>
          <w:b/>
        </w:rPr>
        <w:t xml:space="preserve"> </w:t>
      </w:r>
    </w:p>
    <w:p w:rsidR="00000000" w:rsidRPr="00940C27" w:rsidRDefault="00292C9E" w:rsidP="006A5CB0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 w:rsidRPr="00940C27">
        <w:t>Kvalitní</w:t>
      </w:r>
      <w:r w:rsidRPr="00940C27">
        <w:t xml:space="preserve"> tmavý tisk</w:t>
      </w:r>
    </w:p>
    <w:p w:rsidR="00940C27" w:rsidRPr="00940C27" w:rsidRDefault="00940C27" w:rsidP="006A5CB0">
      <w:pPr>
        <w:ind w:left="720"/>
      </w:pPr>
      <w:r w:rsidRPr="00940C27">
        <w:t xml:space="preserve"> 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lastRenderedPageBreak/>
        <w:t>Bezpatkové písmo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 xml:space="preserve">Optimální zvětšení vs. nezvětšení 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Mezery mezi písmeny, slovy, řádky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 xml:space="preserve">Záložka v délce řádku 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Zjednodušený pracovní list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Optika a optoelektronika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 xml:space="preserve">Psaní latinkou 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Náročný proces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 xml:space="preserve">Mnohdy neupravené písmo 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Slabá koordinace oko-ruka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Psací potřeby s tlustou stopou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Při nácviku držení pera lze využít televizní lupu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Linkované listy s atypickou roztečí</w:t>
      </w:r>
    </w:p>
    <w:p w:rsidR="00000000" w:rsidRPr="00940C27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Sešity A4</w:t>
      </w:r>
    </w:p>
    <w:p w:rsidR="00800EC5" w:rsidRDefault="00292C9E" w:rsidP="006A5CB0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940C27">
        <w:t>Metodika rozvoje hmatových dovedností a čtení a psaní BP</w:t>
      </w:r>
    </w:p>
    <w:p w:rsidR="00000000" w:rsidRPr="00940C27" w:rsidRDefault="00292C9E" w:rsidP="00800EC5">
      <w:r w:rsidRPr="00940C27">
        <w:t xml:space="preserve"> </w:t>
      </w:r>
    </w:p>
    <w:p w:rsidR="00000000" w:rsidRPr="00940C27" w:rsidRDefault="00292C9E" w:rsidP="00940C27">
      <w:pPr>
        <w:numPr>
          <w:ilvl w:val="0"/>
          <w:numId w:val="5"/>
        </w:numPr>
      </w:pPr>
      <w:r w:rsidRPr="00940C27">
        <w:rPr>
          <w:b/>
          <w:bCs/>
        </w:rPr>
        <w:t>Rozvoj hmatových dovedností v předškoln</w:t>
      </w:r>
      <w:r w:rsidRPr="00940C27">
        <w:rPr>
          <w:b/>
          <w:bCs/>
        </w:rPr>
        <w:t xml:space="preserve">ím věku </w:t>
      </w:r>
    </w:p>
    <w:p w:rsidR="00000000" w:rsidRPr="00940C27" w:rsidRDefault="00292C9E" w:rsidP="00800EC5">
      <w:pPr>
        <w:numPr>
          <w:ilvl w:val="1"/>
          <w:numId w:val="5"/>
        </w:numPr>
      </w:pPr>
      <w:r w:rsidRPr="00940C27">
        <w:t xml:space="preserve">Také u slabozrakých dětí, více zaměřeno na </w:t>
      </w:r>
      <w:proofErr w:type="spellStart"/>
      <w:r w:rsidRPr="00940C27">
        <w:t>senzomotoriku</w:t>
      </w:r>
      <w:proofErr w:type="spellEnd"/>
      <w:r w:rsidRPr="00940C27">
        <w:t>/</w:t>
      </w:r>
      <w:proofErr w:type="spellStart"/>
      <w:r w:rsidRPr="00940C27">
        <w:t>grafomotoriku</w:t>
      </w:r>
      <w:proofErr w:type="spellEnd"/>
      <w:r w:rsidRPr="00940C27">
        <w:t xml:space="preserve"> </w:t>
      </w:r>
    </w:p>
    <w:p w:rsidR="00000000" w:rsidRPr="00940C27" w:rsidRDefault="00292C9E" w:rsidP="00800EC5">
      <w:pPr>
        <w:numPr>
          <w:ilvl w:val="1"/>
          <w:numId w:val="5"/>
        </w:numPr>
      </w:pPr>
      <w:r w:rsidRPr="00940C27">
        <w:t xml:space="preserve">U nevidomých  -  rozvoj jemné motoriky a </w:t>
      </w:r>
      <w:proofErr w:type="spellStart"/>
      <w:r w:rsidRPr="00940C27">
        <w:rPr>
          <w:b/>
          <w:bCs/>
        </w:rPr>
        <w:t>předbraillská</w:t>
      </w:r>
      <w:proofErr w:type="spellEnd"/>
      <w:r w:rsidRPr="00940C27">
        <w:rPr>
          <w:b/>
          <w:bCs/>
        </w:rPr>
        <w:t xml:space="preserve"> příprava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Poznávání předmětů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Třídění dle kritérií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Vkládání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Navlékání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 xml:space="preserve">Kolíčkové </w:t>
      </w:r>
      <w:proofErr w:type="spellStart"/>
      <w:r w:rsidRPr="00940C27">
        <w:t>kreslenky</w:t>
      </w:r>
      <w:proofErr w:type="spellEnd"/>
      <w:r w:rsidRPr="00940C27">
        <w:t xml:space="preserve"> 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Tvarování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Práce s papírem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Modelování</w:t>
      </w:r>
    </w:p>
    <w:p w:rsidR="00000000" w:rsidRDefault="00292C9E" w:rsidP="00800EC5">
      <w:pPr>
        <w:numPr>
          <w:ilvl w:val="2"/>
          <w:numId w:val="5"/>
        </w:numPr>
      </w:pPr>
      <w:r w:rsidRPr="00940C27">
        <w:lastRenderedPageBreak/>
        <w:t xml:space="preserve">Čtení reliéfních obrázků </w:t>
      </w:r>
    </w:p>
    <w:p w:rsidR="00800EC5" w:rsidRPr="00940C27" w:rsidRDefault="00800EC5" w:rsidP="00800EC5">
      <w:pPr>
        <w:ind w:left="2160"/>
      </w:pPr>
    </w:p>
    <w:p w:rsidR="00000000" w:rsidRPr="00800EC5" w:rsidRDefault="00292C9E" w:rsidP="00940C27">
      <w:pPr>
        <w:numPr>
          <w:ilvl w:val="0"/>
          <w:numId w:val="5"/>
        </w:numPr>
        <w:rPr>
          <w:b/>
        </w:rPr>
      </w:pPr>
      <w:r w:rsidRPr="00800EC5">
        <w:rPr>
          <w:b/>
        </w:rPr>
        <w:t xml:space="preserve">Čtení a psaní Braillova písma 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 xml:space="preserve">Trénink </w:t>
      </w:r>
      <w:proofErr w:type="gramStart"/>
      <w:r w:rsidRPr="00940C27">
        <w:t>hmatu  od</w:t>
      </w:r>
      <w:proofErr w:type="gramEnd"/>
      <w:r w:rsidRPr="00940C27">
        <w:t xml:space="preserve"> raného věku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 xml:space="preserve">Dovednost číst </w:t>
      </w:r>
      <w:proofErr w:type="spellStart"/>
      <w:r w:rsidRPr="00940C27">
        <w:t>tyflografická</w:t>
      </w:r>
      <w:proofErr w:type="spellEnd"/>
      <w:r w:rsidRPr="00940C27">
        <w:t xml:space="preserve"> zobrazení</w:t>
      </w:r>
    </w:p>
    <w:p w:rsidR="00000000" w:rsidRPr="00940C27" w:rsidRDefault="00292C9E" w:rsidP="00800EC5">
      <w:pPr>
        <w:numPr>
          <w:ilvl w:val="2"/>
          <w:numId w:val="5"/>
        </w:numPr>
      </w:pPr>
      <w:r w:rsidRPr="00940C27">
        <w:t>Nemožnost skenovat zrakem slovo X čtení po písmenu</w:t>
      </w:r>
    </w:p>
    <w:p w:rsidR="00000000" w:rsidRPr="00940C27" w:rsidRDefault="00292C9E" w:rsidP="00800EC5">
      <w:pPr>
        <w:numPr>
          <w:ilvl w:val="2"/>
          <w:numId w:val="5"/>
        </w:numPr>
      </w:pPr>
      <w:proofErr w:type="spellStart"/>
      <w:r w:rsidRPr="00940C27">
        <w:t>Předslabikářové</w:t>
      </w:r>
      <w:proofErr w:type="spellEnd"/>
      <w:r w:rsidRPr="00940C27">
        <w:t xml:space="preserve">, slabikářové a </w:t>
      </w:r>
      <w:proofErr w:type="spellStart"/>
      <w:r w:rsidRPr="00940C27">
        <w:t>poslabikářové</w:t>
      </w:r>
      <w:proofErr w:type="spellEnd"/>
      <w:r w:rsidRPr="00940C27">
        <w:t xml:space="preserve"> </w:t>
      </w:r>
      <w:r w:rsidRPr="00940C27">
        <w:t>období</w:t>
      </w:r>
    </w:p>
    <w:p w:rsidR="00000000" w:rsidRDefault="00800EC5" w:rsidP="00800EC5">
      <w:pPr>
        <w:numPr>
          <w:ilvl w:val="2"/>
          <w:numId w:val="5"/>
        </w:numPr>
      </w:pPr>
      <w:r>
        <w:t xml:space="preserve"> Braillovo</w:t>
      </w:r>
      <w:r>
        <w:br/>
        <w:t xml:space="preserve">   písmo</w:t>
      </w:r>
    </w:p>
    <w:p w:rsidR="00800EC5" w:rsidRPr="00940C27" w:rsidRDefault="00800EC5" w:rsidP="00800EC5">
      <w:pPr>
        <w:ind w:left="2160"/>
      </w:pPr>
    </w:p>
    <w:p w:rsidR="00292C9E" w:rsidRPr="00940C27" w:rsidRDefault="00292C9E" w:rsidP="00940C27">
      <w:pPr>
        <w:numPr>
          <w:ilvl w:val="0"/>
          <w:numId w:val="5"/>
        </w:numPr>
      </w:pPr>
      <w:r w:rsidRPr="00940C27">
        <w:t xml:space="preserve">Videomateriál </w:t>
      </w:r>
    </w:p>
    <w:sectPr w:rsidR="00292C9E" w:rsidRPr="00940C27" w:rsidSect="0087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E6A"/>
    <w:multiLevelType w:val="hybridMultilevel"/>
    <w:tmpl w:val="DFDEC10A"/>
    <w:lvl w:ilvl="0" w:tplc="26ACEF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CE8886">
      <w:start w:val="11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66CE8">
      <w:start w:val="1137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4AA68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526E9C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019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0C1B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30D3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B431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9D354D"/>
    <w:multiLevelType w:val="hybridMultilevel"/>
    <w:tmpl w:val="301057A2"/>
    <w:lvl w:ilvl="0" w:tplc="68EEDD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F6141A">
      <w:start w:val="11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CF0E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AA27B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0AC7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8CB3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7A9A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3E37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FA27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4A78F4"/>
    <w:multiLevelType w:val="hybridMultilevel"/>
    <w:tmpl w:val="DAC417AE"/>
    <w:lvl w:ilvl="0" w:tplc="B80671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9E7688">
      <w:start w:val="11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CEF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E2AB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FE88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E010E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E236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2A22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A75A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2E2E66"/>
    <w:multiLevelType w:val="hybridMultilevel"/>
    <w:tmpl w:val="85383F82"/>
    <w:lvl w:ilvl="0" w:tplc="EABAA4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61640">
      <w:start w:val="11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CB956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DA915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E00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A257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1048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5CD6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9E5E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D13B2E"/>
    <w:multiLevelType w:val="hybridMultilevel"/>
    <w:tmpl w:val="1428B86A"/>
    <w:lvl w:ilvl="0" w:tplc="2D6E25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04F4C">
      <w:start w:val="11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63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C8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6A8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AF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C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48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5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D7A01"/>
    <w:multiLevelType w:val="hybridMultilevel"/>
    <w:tmpl w:val="A5DC5A64"/>
    <w:lvl w:ilvl="0" w:tplc="41F270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940744">
      <w:start w:val="11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4BF3C">
      <w:start w:val="1137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CEBB4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2CB66C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F04E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EB2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431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472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3A6D5B"/>
    <w:multiLevelType w:val="hybridMultilevel"/>
    <w:tmpl w:val="197C1DBE"/>
    <w:lvl w:ilvl="0" w:tplc="59A80D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71B8">
      <w:start w:val="11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E81D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2011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E4D5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40F8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E44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C668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268A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C27"/>
    <w:rsid w:val="00292C9E"/>
    <w:rsid w:val="006A5CB0"/>
    <w:rsid w:val="00800EC5"/>
    <w:rsid w:val="008773C8"/>
    <w:rsid w:val="00940C27"/>
    <w:rsid w:val="00B9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3C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0C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6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2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0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4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2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6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8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0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3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7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6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9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7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4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9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54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0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2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48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9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2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8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9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4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8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6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3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1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71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5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56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1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2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1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5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6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8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4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4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54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83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1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1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18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8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8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9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2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2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4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82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3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13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48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5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66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1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3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6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14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9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3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8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0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9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6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4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2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1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9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26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5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299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61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851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3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681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688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776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7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933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510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541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7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83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147">
          <w:marLeft w:val="115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8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2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5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8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6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95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2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03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9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72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21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2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2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84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45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3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3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21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44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7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2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94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91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82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8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79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4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7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7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59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91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3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57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61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49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41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7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79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87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5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1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2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940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7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933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9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68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68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3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15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7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1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0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2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5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7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0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3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9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2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8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0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4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5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9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0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8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78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6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25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83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6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93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50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50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16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17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2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9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05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50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50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63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38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6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9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8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77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4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4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27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09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29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07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92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67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369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587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43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70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8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1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1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7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2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2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9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3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8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7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8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71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23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16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1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7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28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78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62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9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9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2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2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7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0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4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1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4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5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6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57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2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7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07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5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63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56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3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84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9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8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7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4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3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83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09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70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19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04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0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4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2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0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7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6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4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5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2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68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2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3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4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0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2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3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4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2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5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1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4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9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0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8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7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21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49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97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0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7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4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7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7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55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17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2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50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7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7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7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49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70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02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09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6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40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44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17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57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dt.upol.cz/publikace.html" TargetMode="External"/><Relationship Id="rId18" Type="http://schemas.openxmlformats.org/officeDocument/2006/relationships/hyperlink" Target="http://www.braillnet.cz/" TargetMode="External"/><Relationship Id="rId26" Type="http://schemas.openxmlformats.org/officeDocument/2006/relationships/hyperlink" Target="http://www.ranapece.cz/" TargetMode="External"/><Relationship Id="rId39" Type="http://schemas.openxmlformats.org/officeDocument/2006/relationships/hyperlink" Target="http://www.ceskatelevize.cz/ivysilani/210562221700006-klic/" TargetMode="External"/><Relationship Id="rId21" Type="http://schemas.openxmlformats.org/officeDocument/2006/relationships/hyperlink" Target="http://www.svarovsky.cz/" TargetMode="External"/><Relationship Id="rId34" Type="http://schemas.openxmlformats.org/officeDocument/2006/relationships/hyperlink" Target="http://www.ranapece.cz/" TargetMode="External"/><Relationship Id="rId42" Type="http://schemas.openxmlformats.org/officeDocument/2006/relationships/hyperlink" Target="http://www.ranapece.cz/index.php/cs/stimulace-zraku/ukazky-vyuivanych-pomcek.html" TargetMode="External"/><Relationship Id="rId47" Type="http://schemas.openxmlformats.org/officeDocument/2006/relationships/hyperlink" Target="http://www.ranapece.cz/index.php/cs/stimulace-zraku/ukazky-vyuivanych-pomcek.html" TargetMode="External"/><Relationship Id="rId50" Type="http://schemas.openxmlformats.org/officeDocument/2006/relationships/hyperlink" Target="http://www.ranapece.cz/index.php/cs/stimulace-zraku/ukazky-vyuivanych-pomcek.html" TargetMode="External"/><Relationship Id="rId55" Type="http://schemas.openxmlformats.org/officeDocument/2006/relationships/hyperlink" Target="http://majit.sweb.cz/" TargetMode="External"/><Relationship Id="rId7" Type="http://schemas.openxmlformats.org/officeDocument/2006/relationships/hyperlink" Target="http://spc-info.upol.cz/profil/?p=1115" TargetMode="External"/><Relationship Id="rId12" Type="http://schemas.openxmlformats.org/officeDocument/2006/relationships/hyperlink" Target="http://spc-info.upol.cz/profil/?p=935" TargetMode="External"/><Relationship Id="rId17" Type="http://schemas.openxmlformats.org/officeDocument/2006/relationships/hyperlink" Target="http://www.braillnet.cz/" TargetMode="External"/><Relationship Id="rId25" Type="http://schemas.openxmlformats.org/officeDocument/2006/relationships/hyperlink" Target="http://www.ranapece.cz/" TargetMode="External"/><Relationship Id="rId33" Type="http://schemas.openxmlformats.org/officeDocument/2006/relationships/hyperlink" Target="http://www.ranapece.cz/" TargetMode="External"/><Relationship Id="rId38" Type="http://schemas.openxmlformats.org/officeDocument/2006/relationships/hyperlink" Target="http://www.ceskatelevize.cz/ivysilani/210562221700006-klic/" TargetMode="External"/><Relationship Id="rId46" Type="http://schemas.openxmlformats.org/officeDocument/2006/relationships/hyperlink" Target="http://www.ranapece.cz/index.php/cs/stimulace-zraku/ukazky-vyuivanych-pomcek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raillnet.cz/" TargetMode="External"/><Relationship Id="rId20" Type="http://schemas.openxmlformats.org/officeDocument/2006/relationships/hyperlink" Target="http://www.poslepu.blogspot.com/" TargetMode="External"/><Relationship Id="rId29" Type="http://schemas.openxmlformats.org/officeDocument/2006/relationships/hyperlink" Target="http://www.asociace-ranapece.unas.cz/hlavni_strana.php" TargetMode="External"/><Relationship Id="rId41" Type="http://schemas.openxmlformats.org/officeDocument/2006/relationships/hyperlink" Target="http://www.ceskatelevize.cz/ivysilani/210562221700006-klic/" TargetMode="External"/><Relationship Id="rId54" Type="http://schemas.openxmlformats.org/officeDocument/2006/relationships/hyperlink" Target="file:///F:\pages\1\178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c-info.upol.cz/profil/?p=1115" TargetMode="External"/><Relationship Id="rId11" Type="http://schemas.openxmlformats.org/officeDocument/2006/relationships/hyperlink" Target="http://spc-info.upol.cz/profil/?p=935" TargetMode="External"/><Relationship Id="rId24" Type="http://schemas.openxmlformats.org/officeDocument/2006/relationships/hyperlink" Target="http://www.ranapece.cz/" TargetMode="External"/><Relationship Id="rId32" Type="http://schemas.openxmlformats.org/officeDocument/2006/relationships/hyperlink" Target="http://www.asociace-ranapece.unas.cz/hlavni_strana.php" TargetMode="External"/><Relationship Id="rId37" Type="http://schemas.openxmlformats.org/officeDocument/2006/relationships/hyperlink" Target="http://www.ceskatelevize.cz/ivysilani/210562221700006-klic/" TargetMode="External"/><Relationship Id="rId40" Type="http://schemas.openxmlformats.org/officeDocument/2006/relationships/hyperlink" Target="http://www.ceskatelevize.cz/ivysilani/210562221700006-klic/" TargetMode="External"/><Relationship Id="rId45" Type="http://schemas.openxmlformats.org/officeDocument/2006/relationships/hyperlink" Target="http://www.ranapece.cz/index.php/cs/stimulace-zraku/ukazky-vyuivanych-pomcek.html" TargetMode="External"/><Relationship Id="rId53" Type="http://schemas.openxmlformats.org/officeDocument/2006/relationships/hyperlink" Target="http://www.ranapece.cz/index.php/cs/stimulace-zraku/ukazky-vyuivanych-pomcek.html" TargetMode="External"/><Relationship Id="rId58" Type="http://schemas.openxmlformats.org/officeDocument/2006/relationships/hyperlink" Target="http://www.orbistactus.cz/" TargetMode="External"/><Relationship Id="rId5" Type="http://schemas.openxmlformats.org/officeDocument/2006/relationships/hyperlink" Target="http://spc-info.upol.cz/profil/?p=1115" TargetMode="External"/><Relationship Id="rId15" Type="http://schemas.openxmlformats.org/officeDocument/2006/relationships/hyperlink" Target="http://tdt.upol.cz/publikace.html" TargetMode="External"/><Relationship Id="rId23" Type="http://schemas.openxmlformats.org/officeDocument/2006/relationships/hyperlink" Target="http://pomucky.blindfriendly.cz/" TargetMode="External"/><Relationship Id="rId28" Type="http://schemas.openxmlformats.org/officeDocument/2006/relationships/hyperlink" Target="http://www.ranapece.eu/" TargetMode="External"/><Relationship Id="rId36" Type="http://schemas.openxmlformats.org/officeDocument/2006/relationships/hyperlink" Target="http://www.ceskatelevize.cz/ivysilani/210562221700006-klic/" TargetMode="External"/><Relationship Id="rId49" Type="http://schemas.openxmlformats.org/officeDocument/2006/relationships/hyperlink" Target="http://www.ranapece.cz/index.php/cs/stimulace-zraku/ukazky-vyuivanych-pomcek.html" TargetMode="External"/><Relationship Id="rId57" Type="http://schemas.openxmlformats.org/officeDocument/2006/relationships/hyperlink" Target="http://www.orbistactus.cz/" TargetMode="External"/><Relationship Id="rId10" Type="http://schemas.openxmlformats.org/officeDocument/2006/relationships/hyperlink" Target="http://spc-info.upol.cz/profil/?p=935" TargetMode="External"/><Relationship Id="rId19" Type="http://schemas.openxmlformats.org/officeDocument/2006/relationships/hyperlink" Target="http://www.poslepu.blogspot.com/" TargetMode="External"/><Relationship Id="rId31" Type="http://schemas.openxmlformats.org/officeDocument/2006/relationships/hyperlink" Target="http://www.asociace-ranapece.unas.cz/hlavni_strana.php" TargetMode="External"/><Relationship Id="rId44" Type="http://schemas.openxmlformats.org/officeDocument/2006/relationships/hyperlink" Target="http://www.ranapece.cz/index.php/cs/stimulace-zraku/ukazky-vyuivanych-pomcek.html" TargetMode="External"/><Relationship Id="rId52" Type="http://schemas.openxmlformats.org/officeDocument/2006/relationships/hyperlink" Target="http://www.ranapece.cz/index.php/cs/stimulace-zraku/ukazky-vyuivanych-pomcek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pc-info.upol.cz/profil/?p=935" TargetMode="External"/><Relationship Id="rId14" Type="http://schemas.openxmlformats.org/officeDocument/2006/relationships/hyperlink" Target="http://tdt.upol.cz/publikace.html" TargetMode="External"/><Relationship Id="rId22" Type="http://schemas.openxmlformats.org/officeDocument/2006/relationships/hyperlink" Target="http://www.svarovsky.cz/" TargetMode="External"/><Relationship Id="rId27" Type="http://schemas.openxmlformats.org/officeDocument/2006/relationships/hyperlink" Target="http://www.ranapece.eu/" TargetMode="External"/><Relationship Id="rId30" Type="http://schemas.openxmlformats.org/officeDocument/2006/relationships/hyperlink" Target="http://www.asociace-ranapece.unas.cz/hlavni_strana.php" TargetMode="External"/><Relationship Id="rId35" Type="http://schemas.openxmlformats.org/officeDocument/2006/relationships/hyperlink" Target="http://www.ceskatelevize.cz/ivysilani/210562221700006-klic/" TargetMode="External"/><Relationship Id="rId43" Type="http://schemas.openxmlformats.org/officeDocument/2006/relationships/hyperlink" Target="http://www.ranapece.cz/index.php/cs/stimulace-zraku/ukazky-vyuivanych-pomcek.html" TargetMode="External"/><Relationship Id="rId48" Type="http://schemas.openxmlformats.org/officeDocument/2006/relationships/hyperlink" Target="http://www.ranapece.cz/index.php/cs/stimulace-zraku/ukazky-vyuivanych-pomcek.html" TargetMode="External"/><Relationship Id="rId56" Type="http://schemas.openxmlformats.org/officeDocument/2006/relationships/hyperlink" Target="http://www.orbistactus.cz/" TargetMode="External"/><Relationship Id="rId8" Type="http://schemas.openxmlformats.org/officeDocument/2006/relationships/hyperlink" Target="http://spc-info.upol.cz/profil/?p=1115" TargetMode="External"/><Relationship Id="rId51" Type="http://schemas.openxmlformats.org/officeDocument/2006/relationships/hyperlink" Target="http://www.ranapece.cz/index.php/cs/stimulace-zraku/ukazky-vyuivanych-pomcek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2329</Words>
  <Characters>13744</Characters>
  <Application>Microsoft Office Word</Application>
  <DocSecurity>0</DocSecurity>
  <Lines>114</Lines>
  <Paragraphs>32</Paragraphs>
  <ScaleCrop>false</ScaleCrop>
  <Company>Pedagogicka fakulta MU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5</cp:revision>
  <dcterms:created xsi:type="dcterms:W3CDTF">2013-03-22T16:40:00Z</dcterms:created>
  <dcterms:modified xsi:type="dcterms:W3CDTF">2013-03-22T16:49:00Z</dcterms:modified>
</cp:coreProperties>
</file>