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3" w:rsidRPr="0096602C" w:rsidRDefault="001B3835" w:rsidP="0096602C">
      <w:pPr>
        <w:jc w:val="center"/>
        <w:rPr>
          <w:sz w:val="32"/>
        </w:rPr>
      </w:pPr>
      <w:proofErr w:type="spellStart"/>
      <w:r w:rsidRPr="0096602C">
        <w:rPr>
          <w:sz w:val="32"/>
        </w:rPr>
        <w:t>Etopedie</w:t>
      </w:r>
      <w:proofErr w:type="spellEnd"/>
      <w:r w:rsidRPr="0096602C">
        <w:rPr>
          <w:sz w:val="32"/>
        </w:rPr>
        <w:t xml:space="preserve"> v systému speciální pedagogiky – osnova</w:t>
      </w:r>
    </w:p>
    <w:p w:rsidR="001B3835" w:rsidRDefault="001B3835"/>
    <w:p w:rsidR="00000000" w:rsidRPr="001B3835" w:rsidRDefault="003364D2" w:rsidP="001B3835">
      <w:proofErr w:type="spellStart"/>
      <w:r w:rsidRPr="0096602C">
        <w:rPr>
          <w:b/>
          <w:bCs/>
          <w:sz w:val="28"/>
        </w:rPr>
        <w:t>Etopedie</w:t>
      </w:r>
      <w:proofErr w:type="spellEnd"/>
    </w:p>
    <w:p w:rsidR="001B3835" w:rsidRDefault="003364D2" w:rsidP="001B3835">
      <w:pPr>
        <w:numPr>
          <w:ilvl w:val="0"/>
          <w:numId w:val="1"/>
        </w:numPr>
      </w:pPr>
      <w:r w:rsidRPr="001B3835">
        <w:t xml:space="preserve">vědní disciplína </w:t>
      </w:r>
      <w:r w:rsidRPr="001B3835">
        <w:rPr>
          <w:b/>
          <w:bCs/>
        </w:rPr>
        <w:t>speciální pedagogiky</w:t>
      </w:r>
      <w:r w:rsidRPr="001B3835">
        <w:t xml:space="preserve">, </w:t>
      </w:r>
    </w:p>
    <w:p w:rsidR="00000000" w:rsidRPr="001B3835" w:rsidRDefault="003364D2" w:rsidP="001B3835">
      <w:pPr>
        <w:numPr>
          <w:ilvl w:val="0"/>
          <w:numId w:val="1"/>
        </w:numPr>
      </w:pPr>
      <w:r w:rsidRPr="001B3835">
        <w:t xml:space="preserve">zabývá </w:t>
      </w:r>
      <w:r w:rsidR="001B3835">
        <w:t xml:space="preserve">se </w:t>
      </w:r>
      <w:r w:rsidRPr="001B3835">
        <w:t xml:space="preserve">edukací jedinců s </w:t>
      </w:r>
      <w:r w:rsidRPr="001B3835">
        <w:rPr>
          <w:b/>
          <w:bCs/>
        </w:rPr>
        <w:t xml:space="preserve">poruchami v chování </w:t>
      </w:r>
      <w:r w:rsidRPr="001B3835">
        <w:t xml:space="preserve">a s </w:t>
      </w:r>
      <w:r w:rsidRPr="001B3835">
        <w:rPr>
          <w:b/>
          <w:bCs/>
        </w:rPr>
        <w:t xml:space="preserve">rizikem vývoje </w:t>
      </w:r>
      <w:r w:rsidRPr="001B3835">
        <w:t xml:space="preserve">této </w:t>
      </w:r>
      <w:r w:rsidRPr="001B3835">
        <w:rPr>
          <w:bCs/>
        </w:rPr>
        <w:t xml:space="preserve">poruchy </w:t>
      </w:r>
    </w:p>
    <w:p w:rsidR="00000000" w:rsidRPr="001B3835" w:rsidRDefault="003364D2" w:rsidP="001B3835">
      <w:pPr>
        <w:numPr>
          <w:ilvl w:val="1"/>
          <w:numId w:val="1"/>
        </w:numPr>
      </w:pPr>
      <w:r w:rsidRPr="001B3835">
        <w:t xml:space="preserve">jako samostatná vědní disciplína se vyvíjí </w:t>
      </w:r>
      <w:r w:rsidRPr="001B3835">
        <w:rPr>
          <w:b/>
          <w:bCs/>
        </w:rPr>
        <w:t xml:space="preserve">od konce 60. let </w:t>
      </w:r>
      <w:proofErr w:type="gramStart"/>
      <w:r w:rsidRPr="001B3835">
        <w:rPr>
          <w:b/>
          <w:bCs/>
        </w:rPr>
        <w:t>20.století</w:t>
      </w:r>
      <w:proofErr w:type="gramEnd"/>
      <w:r w:rsidRPr="001B3835">
        <w:t xml:space="preserve"> </w:t>
      </w:r>
    </w:p>
    <w:p w:rsidR="00000000" w:rsidRPr="001B3835" w:rsidRDefault="003364D2" w:rsidP="001B3835">
      <w:pPr>
        <w:numPr>
          <w:ilvl w:val="1"/>
          <w:numId w:val="1"/>
        </w:numPr>
      </w:pPr>
      <w:r w:rsidRPr="001B3835">
        <w:t xml:space="preserve">navazuje na </w:t>
      </w:r>
      <w:r w:rsidRPr="001B3835">
        <w:rPr>
          <w:b/>
          <w:bCs/>
        </w:rPr>
        <w:t>vývoj v obecné pedagogice</w:t>
      </w:r>
      <w:r w:rsidRPr="001B3835">
        <w:t xml:space="preserve"> </w:t>
      </w:r>
    </w:p>
    <w:p w:rsidR="00000000" w:rsidRPr="001B3835" w:rsidRDefault="003364D2" w:rsidP="001B3835">
      <w:pPr>
        <w:numPr>
          <w:ilvl w:val="1"/>
          <w:numId w:val="1"/>
        </w:numPr>
      </w:pPr>
      <w:r w:rsidRPr="001B3835">
        <w:t xml:space="preserve">reflektuje </w:t>
      </w:r>
      <w:r w:rsidRPr="001B3835">
        <w:rPr>
          <w:b/>
          <w:bCs/>
        </w:rPr>
        <w:t xml:space="preserve">hodnotové a normativní postoje společnosti </w:t>
      </w:r>
      <w:r w:rsidRPr="001B3835">
        <w:t>ve vztahu k očekávanému chování</w:t>
      </w:r>
    </w:p>
    <w:p w:rsidR="001B3835" w:rsidRDefault="001B3835" w:rsidP="001B3835">
      <w:pPr>
        <w:rPr>
          <w:b/>
          <w:bCs/>
        </w:rPr>
      </w:pPr>
    </w:p>
    <w:p w:rsidR="00000000" w:rsidRPr="0096602C" w:rsidRDefault="003364D2" w:rsidP="001B3835">
      <w:pPr>
        <w:rPr>
          <w:sz w:val="28"/>
        </w:rPr>
      </w:pPr>
      <w:r w:rsidRPr="0096602C">
        <w:rPr>
          <w:b/>
          <w:bCs/>
          <w:sz w:val="28"/>
        </w:rPr>
        <w:t>Speciální pedagogika</w:t>
      </w:r>
      <w:r w:rsidRPr="0096602C">
        <w:rPr>
          <w:sz w:val="28"/>
        </w:rPr>
        <w:t xml:space="preserve"> </w:t>
      </w:r>
    </w:p>
    <w:p w:rsidR="00000000" w:rsidRPr="001B3835" w:rsidRDefault="003364D2" w:rsidP="001B3835">
      <w:pPr>
        <w:numPr>
          <w:ilvl w:val="1"/>
          <w:numId w:val="2"/>
        </w:numPr>
      </w:pPr>
      <w:proofErr w:type="spellStart"/>
      <w:r w:rsidRPr="001B3835">
        <w:rPr>
          <w:b/>
          <w:bCs/>
        </w:rPr>
        <w:t>Etopedie</w:t>
      </w:r>
      <w:proofErr w:type="spellEnd"/>
      <w:r w:rsidRPr="001B3835">
        <w:rPr>
          <w:b/>
          <w:bCs/>
        </w:rPr>
        <w:t xml:space="preserve">  </w:t>
      </w:r>
    </w:p>
    <w:p w:rsidR="00000000" w:rsidRPr="001B3835" w:rsidRDefault="003364D2" w:rsidP="001B3835">
      <w:pPr>
        <w:numPr>
          <w:ilvl w:val="1"/>
          <w:numId w:val="2"/>
        </w:numPr>
      </w:pPr>
      <w:r w:rsidRPr="001B3835">
        <w:rPr>
          <w:bCs/>
        </w:rPr>
        <w:t xml:space="preserve">Logopedie </w:t>
      </w:r>
    </w:p>
    <w:p w:rsidR="00000000" w:rsidRPr="001B3835" w:rsidRDefault="003364D2" w:rsidP="001B3835">
      <w:pPr>
        <w:numPr>
          <w:ilvl w:val="1"/>
          <w:numId w:val="2"/>
        </w:numPr>
      </w:pPr>
      <w:proofErr w:type="spellStart"/>
      <w:r w:rsidRPr="001B3835">
        <w:rPr>
          <w:bCs/>
        </w:rPr>
        <w:t>Oftalmopedie</w:t>
      </w:r>
      <w:proofErr w:type="spellEnd"/>
      <w:r w:rsidRPr="001B3835">
        <w:rPr>
          <w:bCs/>
        </w:rPr>
        <w:t xml:space="preserve"> </w:t>
      </w:r>
    </w:p>
    <w:p w:rsidR="00000000" w:rsidRPr="001B3835" w:rsidRDefault="003364D2" w:rsidP="001B3835">
      <w:pPr>
        <w:numPr>
          <w:ilvl w:val="1"/>
          <w:numId w:val="2"/>
        </w:numPr>
      </w:pPr>
      <w:proofErr w:type="spellStart"/>
      <w:r w:rsidRPr="001B3835">
        <w:rPr>
          <w:bCs/>
        </w:rPr>
        <w:t>Psychopedie</w:t>
      </w:r>
      <w:proofErr w:type="spellEnd"/>
      <w:r w:rsidRPr="001B3835">
        <w:rPr>
          <w:bCs/>
        </w:rPr>
        <w:t xml:space="preserve"> </w:t>
      </w:r>
    </w:p>
    <w:p w:rsidR="00000000" w:rsidRPr="001B3835" w:rsidRDefault="003364D2" w:rsidP="001B3835">
      <w:pPr>
        <w:numPr>
          <w:ilvl w:val="1"/>
          <w:numId w:val="2"/>
        </w:numPr>
      </w:pPr>
      <w:proofErr w:type="spellStart"/>
      <w:r w:rsidRPr="001B3835">
        <w:rPr>
          <w:bCs/>
        </w:rPr>
        <w:t>Somatopedie</w:t>
      </w:r>
      <w:proofErr w:type="spellEnd"/>
      <w:r w:rsidRPr="001B3835">
        <w:t xml:space="preserve"> </w:t>
      </w:r>
    </w:p>
    <w:p w:rsidR="00000000" w:rsidRPr="003364D2" w:rsidRDefault="003364D2" w:rsidP="001B3835">
      <w:pPr>
        <w:numPr>
          <w:ilvl w:val="1"/>
          <w:numId w:val="2"/>
        </w:numPr>
      </w:pPr>
      <w:proofErr w:type="spellStart"/>
      <w:r w:rsidRPr="001B3835">
        <w:rPr>
          <w:bCs/>
        </w:rPr>
        <w:t>Surdopedie</w:t>
      </w:r>
      <w:proofErr w:type="spellEnd"/>
      <w:r w:rsidRPr="001B3835">
        <w:rPr>
          <w:bCs/>
        </w:rPr>
        <w:t xml:space="preserve"> </w:t>
      </w:r>
    </w:p>
    <w:p w:rsidR="003364D2" w:rsidRPr="003364D2" w:rsidRDefault="003364D2" w:rsidP="001B3835">
      <w:pPr>
        <w:numPr>
          <w:ilvl w:val="1"/>
          <w:numId w:val="2"/>
        </w:numPr>
      </w:pPr>
      <w:r>
        <w:rPr>
          <w:bCs/>
        </w:rPr>
        <w:t xml:space="preserve">Kombi </w:t>
      </w:r>
    </w:p>
    <w:p w:rsidR="003364D2" w:rsidRPr="001B3835" w:rsidRDefault="003364D2" w:rsidP="001B3835">
      <w:pPr>
        <w:numPr>
          <w:ilvl w:val="1"/>
          <w:numId w:val="2"/>
        </w:numPr>
      </w:pPr>
      <w:r>
        <w:rPr>
          <w:bCs/>
        </w:rPr>
        <w:t>SPU</w:t>
      </w:r>
    </w:p>
    <w:p w:rsidR="00000000" w:rsidRPr="001B3835" w:rsidRDefault="003364D2" w:rsidP="001B3835">
      <w:r w:rsidRPr="001B3835">
        <w:rPr>
          <w:b/>
          <w:bCs/>
        </w:rPr>
        <w:t>Společné rysy</w:t>
      </w:r>
    </w:p>
    <w:p w:rsidR="00000000" w:rsidRPr="001B3835" w:rsidRDefault="0096602C" w:rsidP="0096602C">
      <w:r>
        <w:t>D</w:t>
      </w:r>
      <w:r w:rsidR="003364D2" w:rsidRPr="001B3835">
        <w:t xml:space="preserve">isciplíny speciální pedagogiky mají společný zájem – </w:t>
      </w:r>
      <w:r w:rsidR="003364D2" w:rsidRPr="001B3835">
        <w:rPr>
          <w:b/>
          <w:bCs/>
        </w:rPr>
        <w:t>naplnění potenciality každého jedince</w:t>
      </w:r>
    </w:p>
    <w:p w:rsidR="00000000" w:rsidRPr="001B3835" w:rsidRDefault="0096602C" w:rsidP="0096602C">
      <w:r>
        <w:rPr>
          <w:b/>
          <w:bCs/>
        </w:rPr>
        <w:t>Spolupracují</w:t>
      </w:r>
      <w:r w:rsidR="003364D2" w:rsidRPr="001B3835">
        <w:rPr>
          <w:b/>
          <w:bCs/>
        </w:rPr>
        <w:t xml:space="preserve"> </w:t>
      </w:r>
      <w:r w:rsidR="003364D2" w:rsidRPr="001B3835">
        <w:t xml:space="preserve">nejen s obory pedagogiky, ale i s </w:t>
      </w:r>
      <w:r w:rsidR="003364D2" w:rsidRPr="001B3835">
        <w:rPr>
          <w:i/>
          <w:iCs/>
        </w:rPr>
        <w:t>psychologií</w:t>
      </w:r>
      <w:r w:rsidR="003364D2" w:rsidRPr="001B3835">
        <w:t>, sociologií, medicínou, filozofií, penologií, právem atd.</w:t>
      </w:r>
      <w:r w:rsidR="003364D2" w:rsidRPr="001B3835">
        <w:t xml:space="preserve"> </w:t>
      </w:r>
    </w:p>
    <w:p w:rsidR="0096602C" w:rsidRDefault="0096602C" w:rsidP="0096602C">
      <w:pPr>
        <w:rPr>
          <w:b/>
        </w:rPr>
      </w:pPr>
    </w:p>
    <w:p w:rsidR="00000000" w:rsidRPr="0096602C" w:rsidRDefault="003364D2" w:rsidP="0096602C">
      <w:pPr>
        <w:rPr>
          <w:b/>
        </w:rPr>
      </w:pPr>
      <w:r w:rsidRPr="0096602C">
        <w:rPr>
          <w:b/>
        </w:rPr>
        <w:t>Odlišnosti od ostatních speciálně pedagogických disciplín</w:t>
      </w:r>
    </w:p>
    <w:p w:rsidR="00000000" w:rsidRPr="0096602C" w:rsidRDefault="003364D2" w:rsidP="0096602C">
      <w:pPr>
        <w:numPr>
          <w:ilvl w:val="0"/>
          <w:numId w:val="4"/>
        </w:numPr>
      </w:pPr>
      <w:r w:rsidRPr="0096602C">
        <w:t>terminologie</w:t>
      </w:r>
    </w:p>
    <w:p w:rsidR="00000000" w:rsidRPr="0096602C" w:rsidRDefault="003364D2" w:rsidP="0096602C">
      <w:pPr>
        <w:numPr>
          <w:ilvl w:val="0"/>
          <w:numId w:val="4"/>
        </w:numPr>
      </w:pPr>
      <w:r w:rsidRPr="0096602C">
        <w:t>char</w:t>
      </w:r>
      <w:r w:rsidRPr="0096602C">
        <w:t>akter postižení jedince</w:t>
      </w:r>
    </w:p>
    <w:p w:rsidR="00000000" w:rsidRPr="0096602C" w:rsidRDefault="003364D2" w:rsidP="0096602C">
      <w:pPr>
        <w:numPr>
          <w:ilvl w:val="0"/>
          <w:numId w:val="4"/>
        </w:numPr>
      </w:pPr>
      <w:r w:rsidRPr="0096602C">
        <w:t>segregační tendence</w:t>
      </w:r>
    </w:p>
    <w:p w:rsidR="0096602C" w:rsidRDefault="0096602C"/>
    <w:p w:rsidR="00000000" w:rsidRPr="004F524A" w:rsidRDefault="003364D2" w:rsidP="004F524A">
      <w:pPr>
        <w:rPr>
          <w:sz w:val="32"/>
        </w:rPr>
      </w:pPr>
      <w:r w:rsidRPr="004F524A">
        <w:rPr>
          <w:b/>
          <w:bCs/>
          <w:sz w:val="32"/>
        </w:rPr>
        <w:t xml:space="preserve">Východiska </w:t>
      </w:r>
      <w:proofErr w:type="spellStart"/>
      <w:r w:rsidRPr="004F524A">
        <w:rPr>
          <w:b/>
          <w:bCs/>
          <w:sz w:val="32"/>
        </w:rPr>
        <w:t>etopedie</w:t>
      </w:r>
      <w:proofErr w:type="spellEnd"/>
    </w:p>
    <w:p w:rsidR="00000000" w:rsidRPr="004F524A" w:rsidRDefault="003364D2" w:rsidP="004F524A">
      <w:pPr>
        <w:numPr>
          <w:ilvl w:val="0"/>
          <w:numId w:val="6"/>
        </w:numPr>
      </w:pPr>
      <w:r w:rsidRPr="004F524A">
        <w:rPr>
          <w:bCs/>
        </w:rPr>
        <w:t>Individualizace výuky</w:t>
      </w:r>
      <w:r w:rsidRPr="004F524A">
        <w:t xml:space="preserve"> </w:t>
      </w:r>
    </w:p>
    <w:p w:rsidR="00000000" w:rsidRPr="004F524A" w:rsidRDefault="003364D2" w:rsidP="004F524A">
      <w:pPr>
        <w:numPr>
          <w:ilvl w:val="0"/>
          <w:numId w:val="6"/>
        </w:numPr>
      </w:pPr>
      <w:r w:rsidRPr="004F524A">
        <w:rPr>
          <w:bCs/>
        </w:rPr>
        <w:t>Bio – psycho – sociální model funkčnosti</w:t>
      </w:r>
      <w:r w:rsidRPr="004F524A">
        <w:t xml:space="preserve"> </w:t>
      </w:r>
    </w:p>
    <w:p w:rsidR="00000000" w:rsidRPr="004F524A" w:rsidRDefault="003364D2" w:rsidP="004F524A">
      <w:pPr>
        <w:numPr>
          <w:ilvl w:val="0"/>
          <w:numId w:val="6"/>
        </w:numPr>
      </w:pPr>
      <w:r w:rsidRPr="004F524A">
        <w:rPr>
          <w:bCs/>
        </w:rPr>
        <w:t>Perspektivní přístup k dítěti</w:t>
      </w:r>
      <w:r w:rsidRPr="004F524A">
        <w:t xml:space="preserve"> </w:t>
      </w:r>
    </w:p>
    <w:p w:rsidR="00000000" w:rsidRPr="004F524A" w:rsidRDefault="003364D2" w:rsidP="004F524A">
      <w:pPr>
        <w:numPr>
          <w:ilvl w:val="0"/>
          <w:numId w:val="6"/>
        </w:numPr>
      </w:pPr>
      <w:r w:rsidRPr="004F524A">
        <w:rPr>
          <w:bCs/>
        </w:rPr>
        <w:t>Životní cesta dítěte</w:t>
      </w:r>
      <w:r w:rsidRPr="004F524A">
        <w:t xml:space="preserve"> </w:t>
      </w:r>
    </w:p>
    <w:p w:rsidR="004F524A" w:rsidRDefault="004F524A" w:rsidP="004F524A">
      <w:pPr>
        <w:rPr>
          <w:b/>
          <w:bCs/>
        </w:rPr>
      </w:pPr>
    </w:p>
    <w:p w:rsidR="00000000" w:rsidRPr="004F524A" w:rsidRDefault="003364D2" w:rsidP="004F524A">
      <w:r w:rsidRPr="004F524A">
        <w:rPr>
          <w:b/>
          <w:bCs/>
        </w:rPr>
        <w:t>Individualizace výuky</w:t>
      </w:r>
    </w:p>
    <w:p w:rsidR="00000000" w:rsidRPr="004F524A" w:rsidRDefault="003364D2" w:rsidP="004F524A">
      <w:pPr>
        <w:numPr>
          <w:ilvl w:val="0"/>
          <w:numId w:val="5"/>
        </w:numPr>
      </w:pPr>
      <w:r w:rsidRPr="004F524A">
        <w:rPr>
          <w:b/>
          <w:bCs/>
        </w:rPr>
        <w:t xml:space="preserve">naplnění potenciality </w:t>
      </w:r>
      <w:r w:rsidRPr="004F524A">
        <w:t>každého žáka</w:t>
      </w:r>
    </w:p>
    <w:p w:rsidR="00000000" w:rsidRPr="004F524A" w:rsidRDefault="003364D2" w:rsidP="004F524A">
      <w:pPr>
        <w:numPr>
          <w:ilvl w:val="0"/>
          <w:numId w:val="5"/>
        </w:numPr>
      </w:pPr>
      <w:r w:rsidRPr="004F524A">
        <w:t xml:space="preserve">žáci s problémy v chování jsou skupinou nejobtížněji vzdělavatelnou ve školách hlavního proudu (zatěžují výuku ve třídách) – úkolem </w:t>
      </w:r>
      <w:proofErr w:type="spellStart"/>
      <w:r w:rsidRPr="004F524A">
        <w:t>etopedie</w:t>
      </w:r>
      <w:proofErr w:type="spellEnd"/>
      <w:r w:rsidRPr="004F524A">
        <w:t xml:space="preserve"> je </w:t>
      </w:r>
      <w:r w:rsidRPr="004F524A">
        <w:rPr>
          <w:b/>
          <w:bCs/>
        </w:rPr>
        <w:t>zapojení všech do škol hlavního proudu</w:t>
      </w:r>
      <w:r w:rsidRPr="004F524A">
        <w:t xml:space="preserve"> </w:t>
      </w:r>
    </w:p>
    <w:p w:rsidR="004F524A" w:rsidRDefault="004F524A">
      <w:r w:rsidRPr="004F524A">
        <w:rPr>
          <w:b/>
          <w:bCs/>
        </w:rPr>
        <w:t>Bio – psycho – sociální model funkčnosti</w:t>
      </w:r>
    </w:p>
    <w:p w:rsidR="0096602C" w:rsidRPr="004F524A" w:rsidRDefault="004F524A" w:rsidP="004F524A">
      <w:pPr>
        <w:pStyle w:val="Odstavecseseznamem"/>
        <w:numPr>
          <w:ilvl w:val="0"/>
          <w:numId w:val="8"/>
        </w:numPr>
        <w:rPr>
          <w:bCs/>
        </w:rPr>
      </w:pPr>
      <w:r w:rsidRPr="004F524A">
        <w:rPr>
          <w:bCs/>
        </w:rPr>
        <w:t xml:space="preserve">fungování a postižení chápe jako </w:t>
      </w:r>
      <w:proofErr w:type="gramStart"/>
      <w:r w:rsidRPr="004F524A">
        <w:rPr>
          <w:bCs/>
        </w:rPr>
        <w:t>výsledek   interakce</w:t>
      </w:r>
      <w:proofErr w:type="gramEnd"/>
      <w:r w:rsidRPr="004F524A">
        <w:rPr>
          <w:bCs/>
        </w:rPr>
        <w:t xml:space="preserve"> charakteristik jedince, jeho prostředí a účasti a začlenění jedince … (WHO, ICF,2001)</w:t>
      </w:r>
    </w:p>
    <w:p w:rsidR="004F524A" w:rsidRDefault="004F524A" w:rsidP="004F524A">
      <w:pPr>
        <w:pStyle w:val="Odstavecseseznamem"/>
        <w:numPr>
          <w:ilvl w:val="0"/>
          <w:numId w:val="8"/>
        </w:numPr>
      </w:pPr>
      <w:r>
        <w:t xml:space="preserve">viz. </w:t>
      </w:r>
      <w:proofErr w:type="gramStart"/>
      <w:r>
        <w:t>graf</w:t>
      </w:r>
      <w:proofErr w:type="gramEnd"/>
      <w:r>
        <w:t xml:space="preserve"> </w:t>
      </w:r>
    </w:p>
    <w:p w:rsidR="00000000" w:rsidRPr="004F524A" w:rsidRDefault="003364D2" w:rsidP="004F524A">
      <w:r w:rsidRPr="004F524A">
        <w:rPr>
          <w:b/>
          <w:bCs/>
        </w:rPr>
        <w:t>Perspektivní přístup</w:t>
      </w:r>
    </w:p>
    <w:p w:rsidR="00000000" w:rsidRPr="004F524A" w:rsidRDefault="003364D2" w:rsidP="004F524A">
      <w:pPr>
        <w:numPr>
          <w:ilvl w:val="0"/>
          <w:numId w:val="7"/>
        </w:numPr>
      </w:pPr>
      <w:r w:rsidRPr="004F524A">
        <w:t xml:space="preserve">odpovědnost školské praxe za vytváření </w:t>
      </w:r>
      <w:r w:rsidRPr="004F524A">
        <w:rPr>
          <w:b/>
          <w:bCs/>
        </w:rPr>
        <w:t>příležitostí k učení, k posilování kompetencí, k rozvoji profesních dovedností</w:t>
      </w:r>
      <w:r w:rsidRPr="004F524A">
        <w:t xml:space="preserve"> </w:t>
      </w:r>
    </w:p>
    <w:p w:rsidR="00000000" w:rsidRPr="004F524A" w:rsidRDefault="003364D2" w:rsidP="004F524A">
      <w:pPr>
        <w:numPr>
          <w:ilvl w:val="0"/>
          <w:numId w:val="7"/>
        </w:numPr>
      </w:pPr>
      <w:r w:rsidRPr="004F524A">
        <w:rPr>
          <w:b/>
          <w:bCs/>
        </w:rPr>
        <w:lastRenderedPageBreak/>
        <w:t xml:space="preserve">cíl: </w:t>
      </w:r>
      <w:r w:rsidRPr="004F524A">
        <w:t xml:space="preserve">podpora dítěte s dispozicemi k poruchám chování v jeho </w:t>
      </w:r>
      <w:r w:rsidRPr="004F524A">
        <w:rPr>
          <w:b/>
          <w:bCs/>
        </w:rPr>
        <w:t>aktivním přístupu k vlastnímu vzdělání</w:t>
      </w:r>
      <w:r w:rsidRPr="004F524A">
        <w:t xml:space="preserve">, aby dosáhlo na svůj </w:t>
      </w:r>
      <w:r w:rsidRPr="004F524A">
        <w:rPr>
          <w:b/>
          <w:bCs/>
        </w:rPr>
        <w:t>vzdělávací potenciál</w:t>
      </w:r>
      <w:r w:rsidRPr="004F524A">
        <w:t xml:space="preserve"> </w:t>
      </w:r>
    </w:p>
    <w:p w:rsidR="00000000" w:rsidRPr="004F524A" w:rsidRDefault="003364D2" w:rsidP="004F524A">
      <w:r w:rsidRPr="004F524A">
        <w:rPr>
          <w:b/>
          <w:bCs/>
        </w:rPr>
        <w:t>Životní cesta dítěte</w:t>
      </w:r>
    </w:p>
    <w:p w:rsidR="00000000" w:rsidRPr="004F524A" w:rsidRDefault="003364D2" w:rsidP="004F524A">
      <w:pPr>
        <w:numPr>
          <w:ilvl w:val="0"/>
          <w:numId w:val="7"/>
        </w:numPr>
      </w:pPr>
      <w:r w:rsidRPr="004F524A">
        <w:t xml:space="preserve">respektování </w:t>
      </w:r>
      <w:r w:rsidRPr="004F524A">
        <w:rPr>
          <w:b/>
          <w:bCs/>
        </w:rPr>
        <w:t>úkolů a rizik socializačního procesu</w:t>
      </w:r>
      <w:r w:rsidRPr="004F524A">
        <w:t xml:space="preserve"> dítěte</w:t>
      </w:r>
    </w:p>
    <w:p w:rsidR="00000000" w:rsidRPr="004F524A" w:rsidRDefault="003364D2" w:rsidP="004F524A">
      <w:pPr>
        <w:numPr>
          <w:ilvl w:val="0"/>
          <w:numId w:val="7"/>
        </w:numPr>
      </w:pPr>
      <w:r w:rsidRPr="004F524A">
        <w:t xml:space="preserve">využití </w:t>
      </w:r>
      <w:r w:rsidRPr="004F524A">
        <w:rPr>
          <w:b/>
          <w:bCs/>
        </w:rPr>
        <w:t>možností a příležitostí</w:t>
      </w:r>
      <w:r w:rsidRPr="004F524A">
        <w:t>, které dítě dostává ve svém přirozeném sociálním prostředí</w:t>
      </w:r>
    </w:p>
    <w:p w:rsidR="004F524A" w:rsidRDefault="004F524A"/>
    <w:sectPr w:rsidR="004F524A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005"/>
    <w:multiLevelType w:val="hybridMultilevel"/>
    <w:tmpl w:val="884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2AC0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C64C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C63F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A2E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A74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1C2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A04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08AB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D294F"/>
    <w:multiLevelType w:val="hybridMultilevel"/>
    <w:tmpl w:val="00564E2E"/>
    <w:lvl w:ilvl="0" w:tplc="CC8CD49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2AC0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C64C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C63F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A2E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A74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1C2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A04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08AB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27CDF"/>
    <w:multiLevelType w:val="hybridMultilevel"/>
    <w:tmpl w:val="C4B0425C"/>
    <w:lvl w:ilvl="0" w:tplc="225C9D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2C050">
      <w:start w:val="91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CD6A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E807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06F3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6E7D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32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45FE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28E4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27B65"/>
    <w:multiLevelType w:val="hybridMultilevel"/>
    <w:tmpl w:val="67E894EC"/>
    <w:lvl w:ilvl="0" w:tplc="B9989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61F9E">
      <w:start w:val="91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44F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88C9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E9BB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2A4A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88B7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E4A2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8107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D0372"/>
    <w:multiLevelType w:val="hybridMultilevel"/>
    <w:tmpl w:val="5A783BEE"/>
    <w:lvl w:ilvl="0" w:tplc="655022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156BB"/>
    <w:multiLevelType w:val="hybridMultilevel"/>
    <w:tmpl w:val="36025202"/>
    <w:lvl w:ilvl="0" w:tplc="A05423C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610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033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0771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08CF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4F4C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4C79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223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84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5A4611"/>
    <w:multiLevelType w:val="hybridMultilevel"/>
    <w:tmpl w:val="603E92E8"/>
    <w:lvl w:ilvl="0" w:tplc="3E387B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244C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02A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8569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CA9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E23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8DF9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2FEC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88C7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B4881"/>
    <w:multiLevelType w:val="hybridMultilevel"/>
    <w:tmpl w:val="819CA52C"/>
    <w:lvl w:ilvl="0" w:tplc="34A88A3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E92C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04BE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F4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CB52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811F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A189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64DD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40F6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835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3835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364D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524A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6602C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4F5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910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30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831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58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006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80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12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23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5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842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661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304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13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80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79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576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54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93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01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38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82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565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95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4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80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419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37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71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89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57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644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998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51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58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80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8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2</cp:revision>
  <dcterms:created xsi:type="dcterms:W3CDTF">2014-01-21T15:01:00Z</dcterms:created>
  <dcterms:modified xsi:type="dcterms:W3CDTF">2014-01-21T15:22:00Z</dcterms:modified>
</cp:coreProperties>
</file>