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21" w:rsidRDefault="00B37207" w:rsidP="00B37207">
      <w:pPr>
        <w:rPr>
          <w:rFonts w:ascii="Cambria" w:hAnsi="Cambria" w:cs="Cambria"/>
          <w:b/>
          <w:bCs/>
          <w:color w:val="365F92"/>
          <w:sz w:val="36"/>
          <w:szCs w:val="36"/>
        </w:rPr>
      </w:pPr>
      <w:bookmarkStart w:id="0" w:name="_GoBack"/>
      <w:bookmarkEnd w:id="0"/>
      <w:r w:rsidRPr="00B37207">
        <w:rPr>
          <w:rFonts w:ascii="Cambria" w:hAnsi="Cambria" w:cs="Cambria"/>
          <w:b/>
          <w:bCs/>
          <w:color w:val="365F92"/>
          <w:sz w:val="36"/>
          <w:szCs w:val="36"/>
        </w:rPr>
        <w:t>Indian Wedding Traditions</w:t>
      </w:r>
      <w:r w:rsidR="004C1C21">
        <w:rPr>
          <w:rFonts w:ascii="Cambria" w:hAnsi="Cambria" w:cs="Cambria"/>
          <w:b/>
          <w:bCs/>
          <w:color w:val="365F92"/>
          <w:sz w:val="36"/>
          <w:szCs w:val="36"/>
        </w:rPr>
        <w:t xml:space="preserve">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One billion people, more than 1600 spoken languages, 28 culturally different states,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over 9 religions, one country – India defines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diversity</w:t>
      </w:r>
      <w:r w:rsidRPr="00B37207">
        <w:rPr>
          <w:rFonts w:ascii="Calibri" w:hAnsi="Calibri" w:cs="Calibri"/>
          <w:color w:val="000000"/>
          <w:sz w:val="26"/>
          <w:szCs w:val="26"/>
        </w:rPr>
        <w:t>. This diversity, seen in every realm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of Indian life starting from food &amp; clothing to customs &amp; traditions, is reflected in Indian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marriages as well. 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 </w:t>
      </w:r>
      <w:r w:rsidRPr="00B37207">
        <w:rPr>
          <w:rFonts w:ascii="Calibri" w:hAnsi="Calibri" w:cs="Calibri"/>
          <w:color w:val="000000"/>
          <w:sz w:val="26"/>
          <w:szCs w:val="26"/>
        </w:rPr>
        <w:t>We are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restricting to Hindu weddings in this article.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In our culture, marriage symbolizes not just the sacred union of two individuals, but of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the coming together of two families and extended families as well! 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 </w:t>
      </w:r>
      <w:r w:rsidRPr="00B37207">
        <w:rPr>
          <w:rFonts w:ascii="Calibri" w:hAnsi="Calibri" w:cs="Calibri"/>
          <w:color w:val="000000"/>
          <w:sz w:val="26"/>
          <w:szCs w:val="26"/>
        </w:rPr>
        <w:t>Arranged marriages are strictly intra-religion and intra-caste. Compatibility of the couple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assessed on the basis of horoscopes, and if good, then an alliance is sought for.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In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urban areas, the couple goes a step further to interact and see if their interests and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natures match. </w:t>
      </w:r>
      <w:r w:rsidR="009719D3">
        <w:rPr>
          <w:rFonts w:ascii="Calibri" w:hAnsi="Calibri" w:cs="Calibri"/>
          <w:color w:val="000000"/>
          <w:sz w:val="26"/>
          <w:szCs w:val="26"/>
        </w:rPr>
        <w:t>T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hough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arranged </w:t>
      </w:r>
      <w:r w:rsidRPr="00B37207">
        <w:rPr>
          <w:rFonts w:ascii="Calibri" w:hAnsi="Calibri" w:cs="Calibri"/>
          <w:color w:val="000000"/>
          <w:sz w:val="26"/>
          <w:szCs w:val="26"/>
        </w:rPr>
        <w:t>marriages are still the norm,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love </w:t>
      </w:r>
      <w:r w:rsidRPr="00B37207">
        <w:rPr>
          <w:rFonts w:ascii="Calibri" w:hAnsi="Calibri" w:cs="Calibri"/>
          <w:color w:val="000000"/>
          <w:sz w:val="26"/>
          <w:szCs w:val="26"/>
        </w:rPr>
        <w:t>marriages are becoming a common occurrence these days, predominantly in urban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areas.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Months before the wedding an engagement ceremony, known as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Mangni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(in North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India) or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Nischitartham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(in South India), is held. The two families meet to perform rituals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to make the engagement official.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muhurat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(auspicious date &amp; time) for the wedding is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decided based on horoscopes. The couple is then blessed by elders of both families, and</w:t>
      </w:r>
      <w:r w:rsidR="009719D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given gifts including </w:t>
      </w:r>
      <w:r w:rsidR="009719D3" w:rsidRPr="00B37207">
        <w:rPr>
          <w:rFonts w:ascii="Calibri" w:hAnsi="Calibri" w:cs="Calibri"/>
          <w:color w:val="000000"/>
          <w:sz w:val="26"/>
          <w:szCs w:val="26"/>
        </w:rPr>
        <w:t>jewellery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 and clothing by their new family. </w:t>
      </w:r>
    </w:p>
    <w:p w:rsidR="004C1C21" w:rsidRDefault="00B37207" w:rsidP="00B37207">
      <w:pPr>
        <w:rPr>
          <w:rFonts w:ascii="Cambria" w:hAnsi="Cambria" w:cs="Cambria"/>
          <w:b/>
          <w:bCs/>
          <w:color w:val="4F82BE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In certain traditions,</w:t>
      </w:r>
      <w:r w:rsidR="00E23CF6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engagement is marked by the exchange of rings between the bride and groom to be.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Indian engagement ceremonies are very elaborate and vibrant, a sort of prequel to the</w:t>
      </w:r>
      <w:r w:rsidR="00E23CF6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main wedding, involv</w:t>
      </w:r>
      <w:r w:rsidR="00071CFB">
        <w:rPr>
          <w:rFonts w:ascii="Calibri" w:hAnsi="Calibri" w:cs="Calibri"/>
          <w:color w:val="000000"/>
          <w:sz w:val="26"/>
          <w:szCs w:val="26"/>
        </w:rPr>
        <w:t>ing close friends and relatives in order to get the bond.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4C1C21">
        <w:rPr>
          <w:rFonts w:ascii="Cambria" w:hAnsi="Cambria" w:cs="Cambria"/>
          <w:b/>
          <w:bCs/>
          <w:color w:val="4F82BE"/>
          <w:sz w:val="26"/>
          <w:szCs w:val="26"/>
        </w:rPr>
        <w:t xml:space="preserve"> </w:t>
      </w:r>
    </w:p>
    <w:p w:rsidR="004C1C21" w:rsidRDefault="00B37207" w:rsidP="00B37207">
      <w:pPr>
        <w:rPr>
          <w:rFonts w:ascii="Cambria" w:hAnsi="Cambria" w:cs="Cambria"/>
          <w:b/>
          <w:bCs/>
          <w:color w:val="4F82BE"/>
          <w:sz w:val="26"/>
          <w:szCs w:val="26"/>
        </w:rPr>
      </w:pPr>
      <w:r w:rsidRPr="00B37207">
        <w:rPr>
          <w:rFonts w:ascii="Cambria" w:hAnsi="Cambria" w:cs="Cambria"/>
          <w:b/>
          <w:bCs/>
          <w:color w:val="4F82BE"/>
          <w:sz w:val="26"/>
          <w:szCs w:val="26"/>
        </w:rPr>
        <w:t>Pre-wedding ceremonies</w:t>
      </w:r>
      <w:r w:rsidR="004C1C21">
        <w:rPr>
          <w:rFonts w:ascii="Cambria" w:hAnsi="Cambria" w:cs="Cambria"/>
          <w:b/>
          <w:bCs/>
          <w:color w:val="4F82BE"/>
          <w:sz w:val="26"/>
          <w:szCs w:val="26"/>
        </w:rPr>
        <w:t xml:space="preserve">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Traditional Indian weddings last a week, and start with pre-wedding ceremonies.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Haldi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 ritual holy bath during which turmeric (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Haldi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), oil and water is applied to both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bride and groom by married women.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followed by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Mehendi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ceremony, during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the bride’s hands and feet are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decorated with intricate patterns by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application of Henna. On a lighter note, it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believed that, deeper the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of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mehendi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(henna) stronger is the groom’s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love for the bride. With foot tapping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music and dances, this ‘ladies-only’ party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lends a break from the otherwise more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ritualistic ceremonies.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When the bride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goes to the groom’s house after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wedding, she is not expected to perform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any housework until her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mehendi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has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faded away.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lastRenderedPageBreak/>
        <w:t>Other important North-Indian pre</w:t>
      </w:r>
      <w:r w:rsidR="004C1C21">
        <w:rPr>
          <w:rFonts w:ascii="Calibri" w:hAnsi="Calibri" w:cs="Calibri"/>
          <w:color w:val="000000"/>
          <w:sz w:val="26"/>
          <w:szCs w:val="26"/>
        </w:rPr>
        <w:t>-</w:t>
      </w:r>
      <w:r w:rsidRPr="00B37207">
        <w:rPr>
          <w:rFonts w:ascii="Calibri" w:hAnsi="Calibri" w:cs="Calibri"/>
          <w:color w:val="000000"/>
          <w:sz w:val="26"/>
          <w:szCs w:val="26"/>
        </w:rPr>
        <w:t>wedding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ceremonies include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Sangeet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Tilak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.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Sangeet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means music. As the name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suggests, this function is an evening of musical entertainment and merriment hosted by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bride’s family. The main significance of this ceremony is that the bride is introduced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to all the members of her new family. </w:t>
      </w:r>
    </w:p>
    <w:p w:rsidR="004C1C21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As a part of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Tilak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ceremony, vermillion or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kumkum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is placed on the forehead of the groom by all the male members of the bride’s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family.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Kumkum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is a sign of auspiciousness. Presents are given to the groom and 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family, requesting them to take care of the bride.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Janavasam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is a predominantly south Indian tradition, where the groom is paraded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around the town on a chariot (or nowadays </w:t>
      </w:r>
      <w:proofErr w:type="spellStart"/>
      <w:proofErr w:type="gramStart"/>
      <w:r w:rsidRPr="00B37207">
        <w:rPr>
          <w:rFonts w:ascii="Calibri" w:hAnsi="Calibri" w:cs="Calibri"/>
          <w:color w:val="000000"/>
          <w:sz w:val="26"/>
          <w:szCs w:val="26"/>
        </w:rPr>
        <w:t>a</w:t>
      </w:r>
      <w:proofErr w:type="spellEnd"/>
      <w:proofErr w:type="gramEnd"/>
      <w:r w:rsidRPr="00B37207">
        <w:rPr>
          <w:rFonts w:ascii="Calibri" w:hAnsi="Calibri" w:cs="Calibri"/>
          <w:color w:val="000000"/>
          <w:sz w:val="26"/>
          <w:szCs w:val="26"/>
        </w:rPr>
        <w:t xml:space="preserve"> open car!), the evening before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wedding. In small towns and villages this event serves to show the groom to the people,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so that if they knew anything about the groom that had to be brought to the notice of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bride’s family, they could do so. This is similar to the Christian tradition of the priest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asking those present, if anyone had any objection to the wedding.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mbria" w:hAnsi="Cambria" w:cs="Cambria"/>
          <w:b/>
          <w:bCs/>
          <w:color w:val="4F82BE"/>
          <w:sz w:val="26"/>
          <w:szCs w:val="26"/>
        </w:rPr>
      </w:pPr>
      <w:r w:rsidRPr="00B37207">
        <w:rPr>
          <w:rFonts w:ascii="Cambria" w:hAnsi="Cambria" w:cs="Cambria"/>
          <w:b/>
          <w:bCs/>
          <w:color w:val="4F82BE"/>
          <w:sz w:val="26"/>
          <w:szCs w:val="26"/>
        </w:rPr>
        <w:t>Wedding Attire</w:t>
      </w:r>
      <w:r w:rsidR="004C1C21">
        <w:rPr>
          <w:rFonts w:ascii="Cambria" w:hAnsi="Cambria" w:cs="Cambria"/>
          <w:b/>
          <w:bCs/>
          <w:color w:val="4F82BE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Traditionally the bride wears a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sari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or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lehenga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is highly ornate with gold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silver embroidery. The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of the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sari </w:t>
      </w:r>
      <w:r w:rsidRPr="00B37207">
        <w:rPr>
          <w:rFonts w:ascii="Calibri" w:hAnsi="Calibri" w:cs="Calibri"/>
          <w:color w:val="000000"/>
          <w:sz w:val="26"/>
          <w:szCs w:val="26"/>
        </w:rPr>
        <w:t>or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lehenga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is of great significance, and is different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for different communities. The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colors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generally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considered auspicious for the occasion are, red,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yellow, green or white. Red is most common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it symbolizes prosperity, fertility and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saubhagya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(marital bliss). </w:t>
      </w:r>
    </w:p>
    <w:p w:rsidR="00165153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The bride also dons elaborate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beautiful ornaments primarily made of gold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precious stones. Her hair is plaited and decorated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with flowers and </w:t>
      </w:r>
      <w:r w:rsidR="00165153" w:rsidRPr="00B37207">
        <w:rPr>
          <w:rFonts w:ascii="Calibri" w:hAnsi="Calibri" w:cs="Calibri"/>
          <w:color w:val="000000"/>
          <w:sz w:val="26"/>
          <w:szCs w:val="26"/>
        </w:rPr>
        <w:t>jewellery</w:t>
      </w:r>
      <w:r w:rsidRPr="00B37207">
        <w:rPr>
          <w:rFonts w:ascii="Calibri" w:hAnsi="Calibri" w:cs="Calibri"/>
          <w:color w:val="000000"/>
          <w:sz w:val="26"/>
          <w:szCs w:val="26"/>
        </w:rPr>
        <w:t>. In north India, the bride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also wears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ghunghat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(veil), draped modestly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over her hair as a sign of respect to the deities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worshipped and the elders present.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The groom wears a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dhoti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or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sherwani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also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has a lot of subtle but intricate embroidery.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of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dhoti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or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sherwani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usually white, </w:t>
      </w:r>
      <w:r w:rsidR="00165153" w:rsidRPr="00B37207">
        <w:rPr>
          <w:rFonts w:ascii="Calibri" w:hAnsi="Calibri" w:cs="Calibri"/>
          <w:color w:val="000000"/>
          <w:sz w:val="26"/>
          <w:szCs w:val="26"/>
        </w:rPr>
        <w:t>off-white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or beige. In North-India, the groom also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wears a turban with white flowers tied in suspended strings called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Sehra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. In some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traditions, he may also sport a sword as part of his wedding outfit.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In most south Indian weddings, both the bride and the groom have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kajal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(black) mark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on their cheek, to ward off ill omen and evil eye. Though the bride and the groom clearly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steal the show with their exquisite outfits, the families of the bride and the groom,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friends, relatives and guests wear very grand clothes. Thus, a typical Indian wedding is a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very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colorful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affair!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65153" w:rsidRDefault="00B37207" w:rsidP="00B37207">
      <w:pPr>
        <w:rPr>
          <w:rFonts w:ascii="Cambria" w:hAnsi="Cambria" w:cs="Cambria"/>
          <w:b/>
          <w:bCs/>
          <w:color w:val="4F82BE"/>
          <w:sz w:val="26"/>
          <w:szCs w:val="26"/>
        </w:rPr>
      </w:pPr>
      <w:r w:rsidRPr="00B37207">
        <w:rPr>
          <w:rFonts w:ascii="Cambria" w:hAnsi="Cambria" w:cs="Cambria"/>
          <w:b/>
          <w:bCs/>
          <w:color w:val="4F82BE"/>
          <w:sz w:val="26"/>
          <w:szCs w:val="26"/>
        </w:rPr>
        <w:lastRenderedPageBreak/>
        <w:t>Wedding ceremony</w:t>
      </w:r>
      <w:r w:rsidR="004C1C21">
        <w:rPr>
          <w:rFonts w:ascii="Cambria" w:hAnsi="Cambria" w:cs="Cambria"/>
          <w:b/>
          <w:bCs/>
          <w:color w:val="4F82BE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If one thinks this is a lot of rituals, wait till the big wedding day. The actual wedding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ceremony itself is around 3 hours long, not including many other smaller rituals before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and after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muhurat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(auspicious time).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The wedding is usually held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at the bride’s home or a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wedding hall. The arrival of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groom is an important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and fun-filled event.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groom, dressed in 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wedding attire, leaves 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home to the wedding venue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on a decorated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ghodi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(horse) or for the more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extravagant, on a decorated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elephant! Along with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groom sits his 'best man'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usually a younger brother, cousin or nephew who acts as his caregiver. However, these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days, these customs are not seen any more as most grooms like to travel by luxury cars.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The groom is usually accompanied by his family members, relatives and friends in a big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procession (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Baarat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) with a lot of pomp and show including music, orchestra, dance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fireworks.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At the wedding venue, the bride waits for the groom, with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Jaimala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/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Varamala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which 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 decorated garland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.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Soon after the groom arrives, the bride and groom exchange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garlands. On a lighter note, it is considered that, whoever puts the garland first on their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partner, will have an upper hand in the marriage. Following this, the bride's parents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elder members of the family welcome the groom and the guests. The mother of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bride performs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Aarti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when the groom enters the house.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Baraat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and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Jaimala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are primarily North-Indian traditions. In South-India, on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morning on the wedding day, there is a ceremony called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Kashi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Yatra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during which,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groom dressed simple attire, throws a fit (obviously a fake one), declaring that he has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decided to give up the institution of marriage to go to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Kasi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Varnasi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) to take up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sainthood. This is when the bride’s father/brother humbly requests the groom to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choose marriage over sainthood, convincing him that the bride will assist him in 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subsequent spiritual pursuit.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The couple exchanges garlands following this event, during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both parties carry the bride and groom making it tougher for the other to put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garland. This is another fun event, eliciting a lot of laughter.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Another popular north Indian tradition is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Baasi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Jawari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or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Joothe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Churana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(stealing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shoes). The bride’s sisters hide the groom’s shoes, and demand the groom money to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have them returned. Apart from all the fun, many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pujas </w:t>
      </w:r>
      <w:r w:rsidRPr="00B37207">
        <w:rPr>
          <w:rFonts w:ascii="Calibri" w:hAnsi="Calibri" w:cs="Calibri"/>
          <w:color w:val="000000"/>
          <w:sz w:val="26"/>
          <w:szCs w:val="26"/>
        </w:rPr>
        <w:t>(prayers) are performed by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bride and the groom on the day of the wedding.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lastRenderedPageBreak/>
        <w:t xml:space="preserve">The bride does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Gowri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puja</w:t>
      </w:r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(worshipping the Indian goddess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Parvathi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), and the groom does a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Ganesh puja</w:t>
      </w:r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(worshipping the elephant headed Indian deity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Ganesha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), to gain their blessings, so that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entire wedding runs smoothly without any hurdles.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Kanyadaan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or giving away of the bride, is an important part of the main wedding ritual.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Kanyadaan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derived from the Sanskrit words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kanya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which means virgin girl and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daan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means giving away. This is performed by the father of the bride, where he gives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his daughter to the groom, requesting him to accept her as an equal partner. Unlike in a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Christian wedding, the bride and groom marry each other and the priest only facilitates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the marriage by reciting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mantras </w:t>
      </w:r>
      <w:r w:rsidRPr="00B37207">
        <w:rPr>
          <w:rFonts w:ascii="Calibri" w:hAnsi="Calibri" w:cs="Calibri"/>
          <w:color w:val="000000"/>
          <w:sz w:val="26"/>
          <w:szCs w:val="26"/>
        </w:rPr>
        <w:t>or holy hymns, but doesn’t have the authority to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declare them married.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The bride and groom are considered wed when the groom ties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mangalsutram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/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thali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is a sacred thread that symbolizes his promise to take care of the bride as long as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he lives. The groom ties three knots when he ties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Thali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symbolizing the gods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Brahma, Vishnu and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Maheshwara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. The entire wedding is done around an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Agni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Homam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(sacred fire).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Agni </w:t>
      </w:r>
      <w:r w:rsidRPr="00B37207">
        <w:rPr>
          <w:rFonts w:ascii="Calibri" w:hAnsi="Calibri" w:cs="Calibri"/>
          <w:color w:val="000000"/>
          <w:sz w:val="26"/>
          <w:szCs w:val="26"/>
        </w:rPr>
        <w:t>(fire god) is considered as the main witnesses to the marriage.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bride and the groom then circle the fire seven times, in a clockwise direction, called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Saat</w:t>
      </w:r>
      <w:proofErr w:type="spellEnd"/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Phere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signifies seven goals of married life which include religious and moral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duties, prosperity, spiritual salvation and liberation, and sensual gratification. The bride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leads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Pheres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first and then the groom leads them, signifying equality of the two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partners and their determination to stand beside each other though happiness and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sorrow.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Another interesting tradition is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Sapthapadhi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which means taking seven steps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together. It is believed that if one follows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seven steps with another person, it 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considered as a confirmation of their eternal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friendship. Thus in a wedding this symbolizes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that the bride and the groom will keep up their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friendship for life and also partake equally in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both good and bad times in life.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The wedding culminates with the groom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applying vermillion or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kumkum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to the bride’s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forehead, welcoming her as his partner for life.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This is the first time that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kumkum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is applied to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forehead of woman, when the bridegroom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himself adorns her with it. In South-India, this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is usually followed by the groom putting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toerings</w:t>
      </w:r>
      <w:proofErr w:type="spellEnd"/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on the bride.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kumkum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mangalsuthram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and the toe-rings symbolize a married woman.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 xml:space="preserve">South Indian weddings also have a ceremony where the groom shows the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Arundhati</w:t>
      </w:r>
      <w:r w:rsidR="004C1C21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Nakshatram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(a subtle star in the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Ursa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Major constellation) to the bride. Historically,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Arundhati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was the wife of Sage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Vashishta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, and was considered to be the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chastest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of </w:t>
      </w:r>
      <w:r w:rsidRPr="00B37207">
        <w:rPr>
          <w:rFonts w:ascii="Calibri" w:hAnsi="Calibri" w:cs="Calibri"/>
          <w:color w:val="000000"/>
          <w:sz w:val="26"/>
          <w:szCs w:val="26"/>
        </w:rPr>
        <w:lastRenderedPageBreak/>
        <w:t>all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women. It is believed that by seeing the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Arundhati </w:t>
      </w:r>
      <w:r w:rsidRPr="00B37207">
        <w:rPr>
          <w:rFonts w:ascii="Calibri" w:hAnsi="Calibri" w:cs="Calibri"/>
          <w:color w:val="000000"/>
          <w:sz w:val="26"/>
          <w:szCs w:val="26"/>
        </w:rPr>
        <w:t>star, the bride will be as chaste as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Arundhati </w:t>
      </w:r>
      <w:r w:rsidRPr="00B37207">
        <w:rPr>
          <w:rFonts w:ascii="Calibri" w:hAnsi="Calibri" w:cs="Calibri"/>
          <w:color w:val="000000"/>
          <w:sz w:val="26"/>
          <w:szCs w:val="26"/>
        </w:rPr>
        <w:t>herself.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Some wedding traditions also include wedding games for the couple to lighten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mood. In one such game they are to retrieve a ring from a pot of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colored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 xml:space="preserve"> water, and this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is done thrice to decide the winner. In another game, the bride and groom work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together, to untie a ball of knots, using only one hand each. This symbolizes their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perseverance in resolving together, issues that might come up in life. Other games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include breaking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papad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on each other’s head, playing with a ball of flowers.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Food served during the wedding ceremony is traditional and vegetarian. A wide variety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of dishes are served. The types of dishes vary extensively from region to region. In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South-India, food is served on banana leaf.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mbria" w:hAnsi="Cambria" w:cs="Cambria"/>
          <w:b/>
          <w:bCs/>
          <w:color w:val="4F82BE"/>
          <w:sz w:val="26"/>
          <w:szCs w:val="26"/>
        </w:rPr>
      </w:pPr>
      <w:r w:rsidRPr="00B37207">
        <w:rPr>
          <w:rFonts w:ascii="Cambria" w:hAnsi="Cambria" w:cs="Cambria"/>
          <w:b/>
          <w:bCs/>
          <w:color w:val="4F82BE"/>
          <w:sz w:val="26"/>
          <w:szCs w:val="26"/>
        </w:rPr>
        <w:t>Post – wedding ceremonies</w:t>
      </w:r>
      <w:r w:rsidR="004C1C21">
        <w:rPr>
          <w:rFonts w:ascii="Cambria" w:hAnsi="Cambria" w:cs="Cambria"/>
          <w:b/>
          <w:bCs/>
          <w:color w:val="4F82BE"/>
          <w:sz w:val="26"/>
          <w:szCs w:val="26"/>
        </w:rPr>
        <w:t xml:space="preserve">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After the wedding ceremony is over, the bride is bid farewell as she leaves for her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husband’s house. This is a very emotional moment for the bride and her family, as she is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leaving her parent’s family to join her husband’s. </w:t>
      </w:r>
    </w:p>
    <w:p w:rsidR="00123E2B" w:rsidRDefault="00B37207" w:rsidP="00B37207">
      <w:pPr>
        <w:rPr>
          <w:rFonts w:ascii="Calibri" w:hAnsi="Calibri" w:cs="Calibri"/>
          <w:color w:val="000000"/>
          <w:sz w:val="26"/>
          <w:szCs w:val="26"/>
        </w:rPr>
      </w:pPr>
      <w:r w:rsidRPr="00B37207">
        <w:rPr>
          <w:rFonts w:ascii="Calibri" w:hAnsi="Calibri" w:cs="Calibri"/>
          <w:color w:val="000000"/>
          <w:sz w:val="26"/>
          <w:szCs w:val="26"/>
        </w:rPr>
        <w:t>In some traditions, the couple goes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first to the bride’s house, and after a few days leaves for the groom’s. In olden days,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bride used to be carried to the groom’s house in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doli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(palanquin). Upon arrival at the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groom’s house the newly-wed couple is greeted at the doorstep with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Aarti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to ward off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bad spirit. The bride then topples a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kalash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(metal pot) of rice with her right leg.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Following this, the couple enters the house, taking the first step with the right leg. In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some traditions, the bride steps into a plate of vermillion mixed in water, and walks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down to the prayer room. All this constitutes the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grihapravesh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(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griha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– house,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pravesh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–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entry) ceremony. </w:t>
      </w:r>
    </w:p>
    <w:p w:rsidR="00B37207" w:rsidRDefault="00B37207" w:rsidP="00B37207">
      <w:r w:rsidRPr="00B37207">
        <w:rPr>
          <w:rFonts w:ascii="Calibri" w:hAnsi="Calibri" w:cs="Calibri"/>
          <w:color w:val="000000"/>
          <w:sz w:val="26"/>
          <w:szCs w:val="26"/>
        </w:rPr>
        <w:t xml:space="preserve">The bride and groom then perform </w:t>
      </w:r>
      <w:proofErr w:type="spellStart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>Satyanarayana</w:t>
      </w:r>
      <w:proofErr w:type="spellEnd"/>
      <w:r w:rsidRPr="00B37207">
        <w:rPr>
          <w:rFonts w:ascii="Calibri" w:hAnsi="Calibri" w:cs="Calibri"/>
          <w:i/>
          <w:iCs/>
          <w:color w:val="000000"/>
          <w:sz w:val="26"/>
          <w:szCs w:val="26"/>
        </w:rPr>
        <w:t xml:space="preserve"> puja </w:t>
      </w:r>
      <w:r w:rsidRPr="00B37207">
        <w:rPr>
          <w:rFonts w:ascii="Calibri" w:hAnsi="Calibri" w:cs="Calibri"/>
          <w:color w:val="000000"/>
          <w:sz w:val="26"/>
          <w:szCs w:val="26"/>
        </w:rPr>
        <w:t>(prayer)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showing their gratitude to the lord.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The bride and the groom’s side hold a reception for family and friends. They may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combine it with the wedding or may hold it separately. This event is non-ritualistic.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People come to offer their greetings to the newly wedded couple.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 xml:space="preserve">With so much of </w:t>
      </w:r>
      <w:proofErr w:type="spellStart"/>
      <w:r w:rsidRPr="00B37207">
        <w:rPr>
          <w:rFonts w:ascii="Calibri" w:hAnsi="Calibri" w:cs="Calibri"/>
          <w:color w:val="000000"/>
          <w:sz w:val="26"/>
          <w:szCs w:val="26"/>
        </w:rPr>
        <w:t>color</w:t>
      </w:r>
      <w:proofErr w:type="spellEnd"/>
      <w:r w:rsidRPr="00B37207">
        <w:rPr>
          <w:rFonts w:ascii="Calibri" w:hAnsi="Calibri" w:cs="Calibri"/>
          <w:color w:val="000000"/>
          <w:sz w:val="26"/>
          <w:szCs w:val="26"/>
        </w:rPr>
        <w:t>, vibrancy, food, people, rituals, music, fun and frolic, the Indian</w:t>
      </w:r>
      <w:r w:rsidR="004C1C21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37207">
        <w:rPr>
          <w:rFonts w:ascii="Calibri" w:hAnsi="Calibri" w:cs="Calibri"/>
          <w:color w:val="000000"/>
          <w:sz w:val="26"/>
          <w:szCs w:val="26"/>
        </w:rPr>
        <w:t>wedding is truly a festival in itself!</w:t>
      </w:r>
      <w:r w:rsidR="004C1C21">
        <w:t xml:space="preserve">  </w:t>
      </w:r>
    </w:p>
    <w:p w:rsidR="0030364E" w:rsidRDefault="0030364E" w:rsidP="00B37207"/>
    <w:p w:rsidR="0030364E" w:rsidRDefault="0030364E" w:rsidP="00B37207"/>
    <w:p w:rsidR="00250A96" w:rsidRDefault="0030364E" w:rsidP="00250A96">
      <w:pPr>
        <w:rPr>
          <w:rFonts w:ascii="Calibri" w:hAnsi="Calibri" w:cs="Calibri"/>
          <w:color w:val="000000"/>
          <w:sz w:val="26"/>
          <w:szCs w:val="26"/>
        </w:rPr>
      </w:pPr>
      <w:r>
        <w:t xml:space="preserve">Source: </w:t>
      </w:r>
      <w:hyperlink r:id="rId5" w:history="1">
        <w:r w:rsidR="00250A96" w:rsidRPr="00250A96">
          <w:t>https://oiss.rice.edu</w:t>
        </w:r>
      </w:hyperlink>
      <w:r w:rsidR="00250A96" w:rsidRPr="00250A96">
        <w:rPr>
          <w:i/>
          <w:iCs/>
        </w:rPr>
        <w:t xml:space="preserve"> </w:t>
      </w:r>
      <w:r w:rsidR="00250A96">
        <w:t xml:space="preserve">, </w:t>
      </w:r>
      <w:proofErr w:type="spellStart"/>
      <w:r w:rsidR="00250A96" w:rsidRPr="00250A96">
        <w:t>Sravani</w:t>
      </w:r>
      <w:proofErr w:type="spellEnd"/>
      <w:r w:rsidR="00250A96" w:rsidRPr="00250A96">
        <w:t xml:space="preserve"> </w:t>
      </w:r>
      <w:proofErr w:type="spellStart"/>
      <w:r w:rsidR="00250A96" w:rsidRPr="00250A96">
        <w:t>Gullapalli</w:t>
      </w:r>
      <w:proofErr w:type="spellEnd"/>
      <w:r w:rsidR="00250A96" w:rsidRPr="00250A96">
        <w:t xml:space="preserve"> and </w:t>
      </w:r>
      <w:proofErr w:type="spellStart"/>
      <w:r w:rsidR="00250A96" w:rsidRPr="00250A96">
        <w:t>Aparna</w:t>
      </w:r>
      <w:proofErr w:type="spellEnd"/>
      <w:r w:rsidR="00250A96" w:rsidRPr="00250A96">
        <w:t xml:space="preserve"> Raju </w:t>
      </w:r>
      <w:proofErr w:type="spellStart"/>
      <w:r w:rsidR="00250A96" w:rsidRPr="00250A96">
        <w:t>Sagi</w:t>
      </w:r>
      <w:proofErr w:type="spellEnd"/>
      <w:r w:rsidR="00250A96" w:rsidRPr="00250A96">
        <w:t xml:space="preserve"> </w:t>
      </w:r>
    </w:p>
    <w:sectPr w:rsidR="00250A96" w:rsidSect="0030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84"/>
    <w:rsid w:val="000603E7"/>
    <w:rsid w:val="00071CFB"/>
    <w:rsid w:val="00123E2B"/>
    <w:rsid w:val="00165153"/>
    <w:rsid w:val="00250A96"/>
    <w:rsid w:val="00274E1B"/>
    <w:rsid w:val="0030364E"/>
    <w:rsid w:val="00307CA3"/>
    <w:rsid w:val="00377253"/>
    <w:rsid w:val="00487365"/>
    <w:rsid w:val="004C1C21"/>
    <w:rsid w:val="004F7061"/>
    <w:rsid w:val="00670E3F"/>
    <w:rsid w:val="00681ADE"/>
    <w:rsid w:val="00706228"/>
    <w:rsid w:val="009510A5"/>
    <w:rsid w:val="009719D3"/>
    <w:rsid w:val="009A2AE8"/>
    <w:rsid w:val="009C7A50"/>
    <w:rsid w:val="009E7AAD"/>
    <w:rsid w:val="00B37207"/>
    <w:rsid w:val="00B644A6"/>
    <w:rsid w:val="00CE2B8B"/>
    <w:rsid w:val="00D22E84"/>
    <w:rsid w:val="00DF420A"/>
    <w:rsid w:val="00E23CF6"/>
    <w:rsid w:val="00E82465"/>
    <w:rsid w:val="00EA28E4"/>
    <w:rsid w:val="00EF6716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2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2E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2E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D22E84"/>
  </w:style>
  <w:style w:type="character" w:styleId="CittHTML">
    <w:name w:val="HTML Cite"/>
    <w:basedOn w:val="Standardnpsmoodstavce"/>
    <w:uiPriority w:val="99"/>
    <w:semiHidden/>
    <w:unhideWhenUsed/>
    <w:rsid w:val="003036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2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2E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2E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D22E84"/>
  </w:style>
  <w:style w:type="character" w:styleId="CittHTML">
    <w:name w:val="HTML Cite"/>
    <w:basedOn w:val="Standardnpsmoodstavce"/>
    <w:uiPriority w:val="99"/>
    <w:semiHidden/>
    <w:unhideWhenUsed/>
    <w:rsid w:val="0030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iss.ric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Randall</cp:lastModifiedBy>
  <cp:revision>2</cp:revision>
  <dcterms:created xsi:type="dcterms:W3CDTF">2015-02-27T09:21:00Z</dcterms:created>
  <dcterms:modified xsi:type="dcterms:W3CDTF">2015-02-27T09:21:00Z</dcterms:modified>
</cp:coreProperties>
</file>