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40" w:rsidRPr="00837B40" w:rsidRDefault="00837B40" w:rsidP="00837B40">
      <w:pPr>
        <w:pStyle w:val="Bezmezer"/>
        <w:rPr>
          <w:b/>
          <w:color w:val="000000"/>
          <w:sz w:val="27"/>
          <w:szCs w:val="27"/>
        </w:rPr>
      </w:pPr>
      <w:bookmarkStart w:id="0" w:name="_GoBack"/>
      <w:bookmarkEnd w:id="0"/>
      <w:r w:rsidRPr="00837B40">
        <w:rPr>
          <w:b/>
        </w:rPr>
        <w:t>Zabezpečení škol a školských zařízení (9. 11. 2014)</w:t>
      </w:r>
    </w:p>
    <w:p w:rsidR="00837B40" w:rsidRDefault="00837B40" w:rsidP="00837B40">
      <w:pPr>
        <w:pStyle w:val="Bezmezer"/>
        <w:rPr>
          <w:color w:val="000000"/>
          <w:sz w:val="27"/>
          <w:szCs w:val="27"/>
        </w:rPr>
      </w:pPr>
    </w:p>
    <w:p w:rsidR="00837B40" w:rsidRDefault="00837B40" w:rsidP="00837B40">
      <w:pPr>
        <w:pStyle w:val="Bezmezer"/>
        <w:rPr>
          <w:rFonts w:ascii="Helvetica" w:hAnsi="Helvetica" w:cs="Helvetica"/>
        </w:rPr>
      </w:pPr>
      <w:r>
        <w:t>Ministr školství pro zabezpečení škol a školských zařízení doporučuje</w:t>
      </w:r>
    </w:p>
    <w:p w:rsidR="00837B40" w:rsidRDefault="00837B40" w:rsidP="00837B40">
      <w:pPr>
        <w:pStyle w:val="Bezmezer"/>
        <w:rPr>
          <w:rFonts w:ascii="Helvetica" w:hAnsi="Helvetica" w:cs="Helvetica"/>
        </w:rPr>
      </w:pPr>
      <w:r>
        <w:t>a) podle svých možností ve spolupráci se zřizovateli řešit technické zabezpečení vstupů do budov,</w:t>
      </w:r>
    </w:p>
    <w:p w:rsidR="00837B40" w:rsidRDefault="00837B40" w:rsidP="00837B40">
      <w:pPr>
        <w:pStyle w:val="Bezmezer"/>
        <w:rPr>
          <w:rFonts w:ascii="Helvetica" w:hAnsi="Helvetica" w:cs="Helvetica"/>
        </w:rPr>
      </w:pPr>
      <w:r>
        <w:t>b) trvale dbát na dohled u vstupních prostor tak, aby bylo zamezeno přístupu cizím osobám,</w:t>
      </w:r>
    </w:p>
    <w:p w:rsidR="00837B40" w:rsidRDefault="00837B40" w:rsidP="00837B40">
      <w:pPr>
        <w:pStyle w:val="Bezmezer"/>
        <w:rPr>
          <w:rFonts w:ascii="Helvetica" w:hAnsi="Helvetica" w:cs="Helvetica"/>
        </w:rPr>
      </w:pPr>
      <w:r>
        <w:t>c) zajistit technické zabezpečení v kombinaci s kontrolou osob nepedagogickými i pedagogickými pracovníky,</w:t>
      </w:r>
    </w:p>
    <w:p w:rsidR="00837B40" w:rsidRDefault="00837B40" w:rsidP="00837B40">
      <w:pPr>
        <w:pStyle w:val="Bezmezer"/>
        <w:rPr>
          <w:rFonts w:ascii="Helvetica" w:hAnsi="Helvetica" w:cs="Helvetica"/>
        </w:rPr>
      </w:pPr>
      <w:r>
        <w:t>d) pravidelně seznamovat děti, žáky a studenty s bezpečnostními opatřeními ve věci obezřetnosti k cizím osobám, které chtějí vstoupit do budovy.</w:t>
      </w:r>
    </w:p>
    <w:p w:rsidR="00837B40" w:rsidRPr="00837B40" w:rsidRDefault="00837B40" w:rsidP="00837B40">
      <w:pPr>
        <w:pStyle w:val="Bezmezer"/>
        <w:rPr>
          <w:sz w:val="20"/>
          <w:szCs w:val="20"/>
        </w:rPr>
      </w:pPr>
    </w:p>
    <w:p w:rsidR="002E6F66" w:rsidRPr="00837B40" w:rsidRDefault="002E6F66" w:rsidP="00837B40">
      <w:pPr>
        <w:pStyle w:val="Bezmezer"/>
      </w:pPr>
    </w:p>
    <w:sectPr w:rsidR="002E6F66" w:rsidRPr="0083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046A"/>
    <w:multiLevelType w:val="multilevel"/>
    <w:tmpl w:val="FC48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D798F"/>
    <w:multiLevelType w:val="multilevel"/>
    <w:tmpl w:val="4BAA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40"/>
    <w:rsid w:val="002E6F66"/>
    <w:rsid w:val="00837B40"/>
    <w:rsid w:val="00DB53AE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7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7B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7B4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37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7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7B4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7B4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37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7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54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Stava</cp:lastModifiedBy>
  <cp:revision>2</cp:revision>
  <dcterms:created xsi:type="dcterms:W3CDTF">2015-02-25T10:58:00Z</dcterms:created>
  <dcterms:modified xsi:type="dcterms:W3CDTF">2015-02-25T10:58:00Z</dcterms:modified>
</cp:coreProperties>
</file>