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062" w:rsidRPr="00726062" w:rsidRDefault="00726062" w:rsidP="0072606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726062">
        <w:rPr>
          <w:rFonts w:ascii="Times New Roman" w:eastAsia="Times New Roman" w:hAnsi="Times New Roman" w:cs="Times New Roman"/>
          <w:b/>
          <w:bCs/>
          <w:sz w:val="27"/>
          <w:szCs w:val="27"/>
          <w:lang w:eastAsia="cs-CZ"/>
        </w:rPr>
        <w:t>Pedagogická evaluace</w:t>
      </w:r>
    </w:p>
    <w:p w:rsidR="00726062" w:rsidRPr="00726062" w:rsidRDefault="00726062" w:rsidP="00726062">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837565" cy="191770"/>
            <wp:effectExtent l="0" t="0" r="635" b="0"/>
            <wp:docPr id="1" name="Obrázek 1" descr="Ikona odborn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kona odbornos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37565" cy="191770"/>
                    </a:xfrm>
                    <a:prstGeom prst="rect">
                      <a:avLst/>
                    </a:prstGeom>
                    <a:noFill/>
                    <a:ln>
                      <a:noFill/>
                    </a:ln>
                  </pic:spPr>
                </pic:pic>
              </a:graphicData>
            </a:graphic>
          </wp:inline>
        </w:drawing>
      </w:r>
    </w:p>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Autor: Danuše Nezvalová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20"/>
        <w:gridCol w:w="6942"/>
      </w:tblGrid>
      <w:tr w:rsidR="00726062" w:rsidRPr="00726062" w:rsidTr="00726062">
        <w:trPr>
          <w:tblCellSpacing w:w="15" w:type="dxa"/>
        </w:trPr>
        <w:tc>
          <w:tcPr>
            <w:tcW w:w="2175" w:type="dxa"/>
            <w:vAlign w:val="center"/>
            <w:hideMark/>
          </w:tcPr>
          <w:p w:rsidR="00726062" w:rsidRPr="00726062" w:rsidRDefault="00726062" w:rsidP="00726062">
            <w:pPr>
              <w:spacing w:after="0" w:line="240" w:lineRule="auto"/>
              <w:jc w:val="center"/>
              <w:rPr>
                <w:rFonts w:ascii="Times New Roman" w:eastAsia="Times New Roman" w:hAnsi="Times New Roman" w:cs="Times New Roman"/>
                <w:b/>
                <w:bCs/>
                <w:sz w:val="24"/>
                <w:szCs w:val="24"/>
                <w:lang w:eastAsia="cs-CZ"/>
              </w:rPr>
            </w:pPr>
            <w:r w:rsidRPr="00726062">
              <w:rPr>
                <w:rFonts w:ascii="Times New Roman" w:eastAsia="Times New Roman" w:hAnsi="Times New Roman" w:cs="Times New Roman"/>
                <w:b/>
                <w:bCs/>
                <w:sz w:val="24"/>
                <w:szCs w:val="24"/>
                <w:lang w:eastAsia="cs-CZ"/>
              </w:rPr>
              <w:t xml:space="preserve">Anotace: </w:t>
            </w:r>
          </w:p>
        </w:tc>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Charakteristika pedagogické evaluace a přesné rozlišení jednotlivých pojmů.</w:t>
            </w:r>
          </w:p>
        </w:tc>
      </w:tr>
      <w:tr w:rsidR="00726062" w:rsidRPr="00726062" w:rsidTr="00726062">
        <w:trPr>
          <w:tblCellSpacing w:w="15" w:type="dxa"/>
        </w:trPr>
        <w:tc>
          <w:tcPr>
            <w:tcW w:w="2175" w:type="dxa"/>
            <w:vAlign w:val="center"/>
            <w:hideMark/>
          </w:tcPr>
          <w:p w:rsidR="00726062" w:rsidRPr="00726062" w:rsidRDefault="00726062" w:rsidP="00726062">
            <w:pPr>
              <w:spacing w:after="0" w:line="240" w:lineRule="auto"/>
              <w:jc w:val="center"/>
              <w:rPr>
                <w:rFonts w:ascii="Times New Roman" w:eastAsia="Times New Roman" w:hAnsi="Times New Roman" w:cs="Times New Roman"/>
                <w:b/>
                <w:bCs/>
                <w:sz w:val="24"/>
                <w:szCs w:val="24"/>
                <w:lang w:eastAsia="cs-CZ"/>
              </w:rPr>
            </w:pPr>
            <w:r w:rsidRPr="00726062">
              <w:rPr>
                <w:rFonts w:ascii="Times New Roman" w:eastAsia="Times New Roman" w:hAnsi="Times New Roman" w:cs="Times New Roman"/>
                <w:b/>
                <w:bCs/>
                <w:sz w:val="24"/>
                <w:szCs w:val="24"/>
                <w:lang w:eastAsia="cs-CZ"/>
              </w:rPr>
              <w:t>Téma příspěvku:</w:t>
            </w:r>
          </w:p>
        </w:tc>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Autoevaluace školy</w:t>
            </w:r>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jc w:val="center"/>
              <w:rPr>
                <w:rFonts w:ascii="Times New Roman" w:eastAsia="Times New Roman" w:hAnsi="Times New Roman" w:cs="Times New Roman"/>
                <w:b/>
                <w:bCs/>
                <w:sz w:val="24"/>
                <w:szCs w:val="24"/>
                <w:lang w:eastAsia="cs-CZ"/>
              </w:rPr>
            </w:pPr>
            <w:r w:rsidRPr="00726062">
              <w:rPr>
                <w:rFonts w:ascii="Times New Roman" w:eastAsia="Times New Roman" w:hAnsi="Times New Roman" w:cs="Times New Roman"/>
                <w:b/>
                <w:bCs/>
                <w:sz w:val="24"/>
                <w:szCs w:val="24"/>
                <w:lang w:eastAsia="cs-CZ"/>
              </w:rPr>
              <w:t xml:space="preserve">Klíčová slova: </w:t>
            </w:r>
          </w:p>
        </w:tc>
        <w:tc>
          <w:tcPr>
            <w:tcW w:w="0" w:type="auto"/>
            <w:vAlign w:val="center"/>
            <w:hideMark/>
          </w:tcPr>
          <w:p w:rsidR="00726062" w:rsidRPr="00726062" w:rsidRDefault="00251AF4" w:rsidP="00726062">
            <w:pPr>
              <w:spacing w:after="0" w:line="240" w:lineRule="auto"/>
              <w:rPr>
                <w:rFonts w:ascii="Times New Roman" w:eastAsia="Times New Roman" w:hAnsi="Times New Roman" w:cs="Times New Roman"/>
                <w:sz w:val="24"/>
                <w:szCs w:val="24"/>
                <w:lang w:eastAsia="cs-CZ"/>
              </w:rPr>
            </w:pPr>
            <w:hyperlink r:id="rId7" w:history="1">
              <w:r w:rsidR="00726062" w:rsidRPr="00726062">
                <w:rPr>
                  <w:rFonts w:ascii="Times New Roman" w:eastAsia="Times New Roman" w:hAnsi="Times New Roman" w:cs="Times New Roman"/>
                  <w:color w:val="0000FF"/>
                  <w:sz w:val="24"/>
                  <w:szCs w:val="24"/>
                  <w:u w:val="single"/>
                  <w:lang w:eastAsia="cs-CZ"/>
                </w:rPr>
                <w:t>evaluace</w:t>
              </w:r>
            </w:hyperlink>
            <w:r w:rsidR="00726062" w:rsidRPr="00726062">
              <w:rPr>
                <w:rFonts w:ascii="Times New Roman" w:eastAsia="Times New Roman" w:hAnsi="Times New Roman" w:cs="Times New Roman"/>
                <w:sz w:val="24"/>
                <w:szCs w:val="24"/>
                <w:lang w:eastAsia="cs-CZ"/>
              </w:rPr>
              <w:t xml:space="preserve">, </w:t>
            </w:r>
            <w:hyperlink r:id="rId8" w:history="1">
              <w:r w:rsidR="00726062" w:rsidRPr="00726062">
                <w:rPr>
                  <w:rFonts w:ascii="Times New Roman" w:eastAsia="Times New Roman" w:hAnsi="Times New Roman" w:cs="Times New Roman"/>
                  <w:color w:val="0000FF"/>
                  <w:sz w:val="24"/>
                  <w:szCs w:val="24"/>
                  <w:u w:val="single"/>
                  <w:lang w:eastAsia="cs-CZ"/>
                </w:rPr>
                <w:t>autoevaluace</w:t>
              </w:r>
            </w:hyperlink>
            <w:r w:rsidR="00726062" w:rsidRPr="00726062">
              <w:rPr>
                <w:rFonts w:ascii="Times New Roman" w:eastAsia="Times New Roman" w:hAnsi="Times New Roman" w:cs="Times New Roman"/>
                <w:sz w:val="24"/>
                <w:szCs w:val="24"/>
                <w:lang w:eastAsia="cs-CZ"/>
              </w:rPr>
              <w:t xml:space="preserve">, </w:t>
            </w:r>
            <w:hyperlink r:id="rId9" w:history="1">
              <w:r w:rsidR="00726062" w:rsidRPr="00726062">
                <w:rPr>
                  <w:rFonts w:ascii="Times New Roman" w:eastAsia="Times New Roman" w:hAnsi="Times New Roman" w:cs="Times New Roman"/>
                  <w:color w:val="0000FF"/>
                  <w:sz w:val="24"/>
                  <w:szCs w:val="24"/>
                  <w:u w:val="single"/>
                  <w:lang w:eastAsia="cs-CZ"/>
                </w:rPr>
                <w:t>hodnocení</w:t>
              </w:r>
            </w:hyperlink>
            <w:r w:rsidR="00726062" w:rsidRPr="00726062">
              <w:rPr>
                <w:rFonts w:ascii="Times New Roman" w:eastAsia="Times New Roman" w:hAnsi="Times New Roman" w:cs="Times New Roman"/>
                <w:sz w:val="24"/>
                <w:szCs w:val="24"/>
                <w:lang w:eastAsia="cs-CZ"/>
              </w:rPr>
              <w:t xml:space="preserve">, </w:t>
            </w:r>
            <w:hyperlink r:id="rId10" w:history="1">
              <w:r w:rsidR="00726062" w:rsidRPr="00726062">
                <w:rPr>
                  <w:rFonts w:ascii="Times New Roman" w:eastAsia="Times New Roman" w:hAnsi="Times New Roman" w:cs="Times New Roman"/>
                  <w:color w:val="0000FF"/>
                  <w:sz w:val="24"/>
                  <w:szCs w:val="24"/>
                  <w:u w:val="single"/>
                  <w:lang w:eastAsia="cs-CZ"/>
                </w:rPr>
                <w:t>sebehodnocení</w:t>
              </w:r>
            </w:hyperlink>
            <w:r w:rsidR="00726062" w:rsidRPr="00726062">
              <w:rPr>
                <w:rFonts w:ascii="Times New Roman" w:eastAsia="Times New Roman" w:hAnsi="Times New Roman" w:cs="Times New Roman"/>
                <w:sz w:val="24"/>
                <w:szCs w:val="24"/>
                <w:lang w:eastAsia="cs-CZ"/>
              </w:rPr>
              <w:t xml:space="preserve">, </w:t>
            </w:r>
            <w:hyperlink r:id="rId11" w:history="1">
              <w:r w:rsidR="00726062" w:rsidRPr="00726062">
                <w:rPr>
                  <w:rFonts w:ascii="Times New Roman" w:eastAsia="Times New Roman" w:hAnsi="Times New Roman" w:cs="Times New Roman"/>
                  <w:color w:val="0000FF"/>
                  <w:sz w:val="24"/>
                  <w:szCs w:val="24"/>
                  <w:u w:val="single"/>
                  <w:lang w:eastAsia="cs-CZ"/>
                </w:rPr>
                <w:t>sebe-evaluace</w:t>
              </w:r>
            </w:hyperlink>
          </w:p>
        </w:tc>
      </w:tr>
    </w:tbl>
    <w:p w:rsidR="00726062" w:rsidRPr="00726062" w:rsidRDefault="00726062" w:rsidP="00726062">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726062">
        <w:rPr>
          <w:rFonts w:ascii="Times New Roman" w:eastAsia="Times New Roman" w:hAnsi="Times New Roman" w:cs="Times New Roman"/>
          <w:b/>
          <w:bCs/>
          <w:sz w:val="27"/>
          <w:szCs w:val="27"/>
          <w:lang w:eastAsia="cs-CZ"/>
        </w:rPr>
        <w:t>Text článku:</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V současné době se termín evaluace stal jedním z nejvíce frekventovaných jak v pedagogické teorii, tak i v dokumentech vzdělávací politiky a v pedagogické praxi. Co vlastně tento pojem vyjadřuje?</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Výraz evaluace je v češtině poměrně nový. Původ termínu je v latině, sloveso </w:t>
      </w:r>
      <w:proofErr w:type="spellStart"/>
      <w:r w:rsidRPr="00726062">
        <w:rPr>
          <w:rFonts w:ascii="Times New Roman" w:eastAsia="Times New Roman" w:hAnsi="Times New Roman" w:cs="Times New Roman"/>
          <w:i/>
          <w:iCs/>
          <w:sz w:val="24"/>
          <w:szCs w:val="24"/>
          <w:lang w:eastAsia="cs-CZ"/>
        </w:rPr>
        <w:t>valere</w:t>
      </w:r>
      <w:proofErr w:type="spellEnd"/>
      <w:r w:rsidRPr="00726062">
        <w:rPr>
          <w:rFonts w:ascii="Times New Roman" w:eastAsia="Times New Roman" w:hAnsi="Times New Roman" w:cs="Times New Roman"/>
          <w:sz w:val="24"/>
          <w:szCs w:val="24"/>
          <w:lang w:eastAsia="cs-CZ"/>
        </w:rPr>
        <w:t xml:space="preserve"> znamená být silný, mít platnost, závažnost. Z latiny se toto slovo přeneslo do angličtiny, kde anglický výraz pro evaluaci je </w:t>
      </w:r>
      <w:proofErr w:type="spellStart"/>
      <w:r w:rsidRPr="00726062">
        <w:rPr>
          <w:rFonts w:ascii="Times New Roman" w:eastAsia="Times New Roman" w:hAnsi="Times New Roman" w:cs="Times New Roman"/>
          <w:i/>
          <w:iCs/>
          <w:sz w:val="24"/>
          <w:szCs w:val="24"/>
          <w:lang w:eastAsia="cs-CZ"/>
        </w:rPr>
        <w:t>evaluation</w:t>
      </w:r>
      <w:proofErr w:type="spellEnd"/>
      <w:r w:rsidRPr="00726062">
        <w:rPr>
          <w:rFonts w:ascii="Times New Roman" w:eastAsia="Times New Roman" w:hAnsi="Times New Roman" w:cs="Times New Roman"/>
          <w:sz w:val="24"/>
          <w:szCs w:val="24"/>
          <w:lang w:eastAsia="cs-CZ"/>
        </w:rPr>
        <w:t xml:space="preserve"> a znamená obecně určení hodnoty, ocenění.</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Evaluace je proces systematického shromažďování a analýzy informací podle určitých kritérií za účelem dalšího rozhodování (</w:t>
      </w:r>
      <w:proofErr w:type="spellStart"/>
      <w:r w:rsidRPr="00726062">
        <w:rPr>
          <w:rFonts w:ascii="Times New Roman" w:eastAsia="Times New Roman" w:hAnsi="Times New Roman" w:cs="Times New Roman"/>
          <w:sz w:val="24"/>
          <w:szCs w:val="24"/>
          <w:lang w:eastAsia="cs-CZ"/>
        </w:rPr>
        <w:t>Bennet</w:t>
      </w:r>
      <w:proofErr w:type="spellEnd"/>
      <w:r w:rsidRPr="00726062">
        <w:rPr>
          <w:rFonts w:ascii="Times New Roman" w:eastAsia="Times New Roman" w:hAnsi="Times New Roman" w:cs="Times New Roman"/>
          <w:sz w:val="24"/>
          <w:szCs w:val="24"/>
          <w:lang w:eastAsia="cs-CZ"/>
        </w:rPr>
        <w:t xml:space="preserve"> a kol., 1994).</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Tato definice naznačuje, že evaluace by měla být:</w:t>
      </w:r>
    </w:p>
    <w:p w:rsidR="00726062" w:rsidRPr="00726062" w:rsidRDefault="00726062" w:rsidP="00726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systematická, tzn. explicitně vymezená oblast a její struktura;</w:t>
      </w:r>
    </w:p>
    <w:p w:rsidR="00726062" w:rsidRPr="00726062" w:rsidRDefault="00726062" w:rsidP="00726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provedena správně metodicky;</w:t>
      </w:r>
    </w:p>
    <w:p w:rsidR="00726062" w:rsidRPr="00726062" w:rsidRDefault="00726062" w:rsidP="00726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prováděna pravidelně;</w:t>
      </w:r>
    </w:p>
    <w:p w:rsidR="00726062" w:rsidRPr="00726062" w:rsidRDefault="00726062" w:rsidP="00726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řízena podle předem stanovených kritérií;</w:t>
      </w:r>
    </w:p>
    <w:p w:rsidR="00726062" w:rsidRPr="00726062" w:rsidRDefault="00726062" w:rsidP="00726062">
      <w:pPr>
        <w:numPr>
          <w:ilvl w:val="0"/>
          <w:numId w:val="1"/>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použitelná pro rozhodování a další plánování.</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Současně s pojmem evaluace se vyskytují i další pojmy: </w:t>
      </w:r>
      <w:r w:rsidRPr="00726062">
        <w:rPr>
          <w:rFonts w:ascii="Times New Roman" w:eastAsia="Times New Roman" w:hAnsi="Times New Roman" w:cs="Times New Roman"/>
          <w:b/>
          <w:bCs/>
          <w:i/>
          <w:iCs/>
          <w:sz w:val="24"/>
          <w:szCs w:val="24"/>
          <w:lang w:eastAsia="cs-CZ"/>
        </w:rPr>
        <w:t>hodnocení, sebehodnocení a autoevaluace (sebe-evaluace)</w:t>
      </w:r>
      <w:r w:rsidRPr="00726062">
        <w:rPr>
          <w:rFonts w:ascii="Times New Roman" w:eastAsia="Times New Roman" w:hAnsi="Times New Roman" w:cs="Times New Roman"/>
          <w:sz w:val="24"/>
          <w:szCs w:val="24"/>
          <w:lang w:eastAsia="cs-CZ"/>
        </w:rPr>
        <w:t>. Pokusme se i tyto pojmy velmi stručně objasnit a uspořádat vztahy mezi nimi. Termín evaluace pokrývá širší, komplexní význam. Evaluace vyjadřuje souhrnně teorii, metodologii a praxi veškerého hodnocení nejrůznějších vzdělávacích jevů.</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i/>
          <w:iCs/>
          <w:sz w:val="24"/>
          <w:szCs w:val="24"/>
          <w:lang w:eastAsia="cs-CZ"/>
        </w:rPr>
        <w:t>Hodnocení se častěji užívá v širších kontextech běžné školní praxe, např. hovoří se o hodnocení žáků, práce učitelů apod. (Průcha, 1995)</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Sebehodnocení je pojímáno jako neplánované a necílené nahodilé hodnocení každodenní praxe, které provádí každý jedinec bez dlouhodobější přípravy.</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i/>
          <w:iCs/>
          <w:sz w:val="24"/>
          <w:szCs w:val="24"/>
          <w:lang w:eastAsia="cs-CZ"/>
        </w:rPr>
        <w:t>Pod pojmem autoevaluace (sebe-evaluace) rozumíme systematicky připravené a plánovité hodnocení, směřující podle předem stanovených kritérií k předem stanoveným cílům. (Roupec, 1997)</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Autoevaluace je proces systematického sběru a analýzy informací za účelem vytvoření soudů o hodnotách založených na spolehlivých důkazech (</w:t>
      </w:r>
      <w:proofErr w:type="spellStart"/>
      <w:r w:rsidRPr="00726062">
        <w:rPr>
          <w:rFonts w:ascii="Times New Roman" w:eastAsia="Times New Roman" w:hAnsi="Times New Roman" w:cs="Times New Roman"/>
          <w:sz w:val="24"/>
          <w:szCs w:val="24"/>
          <w:lang w:eastAsia="cs-CZ"/>
        </w:rPr>
        <w:t>Rogers</w:t>
      </w:r>
      <w:proofErr w:type="spellEnd"/>
      <w:r w:rsidRPr="00726062">
        <w:rPr>
          <w:rFonts w:ascii="Times New Roman" w:eastAsia="Times New Roman" w:hAnsi="Times New Roman" w:cs="Times New Roman"/>
          <w:sz w:val="24"/>
          <w:szCs w:val="24"/>
          <w:lang w:eastAsia="cs-CZ"/>
        </w:rPr>
        <w:t xml:space="preserve"> a </w:t>
      </w:r>
      <w:proofErr w:type="spellStart"/>
      <w:r w:rsidRPr="00726062">
        <w:rPr>
          <w:rFonts w:ascii="Times New Roman" w:eastAsia="Times New Roman" w:hAnsi="Times New Roman" w:cs="Times New Roman"/>
          <w:sz w:val="24"/>
          <w:szCs w:val="24"/>
          <w:lang w:eastAsia="cs-CZ"/>
        </w:rPr>
        <w:t>Badham</w:t>
      </w:r>
      <w:proofErr w:type="spellEnd"/>
      <w:r w:rsidRPr="00726062">
        <w:rPr>
          <w:rFonts w:ascii="Times New Roman" w:eastAsia="Times New Roman" w:hAnsi="Times New Roman" w:cs="Times New Roman"/>
          <w:sz w:val="24"/>
          <w:szCs w:val="24"/>
          <w:lang w:eastAsia="cs-CZ"/>
        </w:rPr>
        <w:t xml:space="preserve">, 1994). Tyto soudy se zaměřují na zjištění stavu dosažených konkrétních cílů. Měly by tedy vést rozhodování v </w:t>
      </w:r>
      <w:r w:rsidRPr="00726062">
        <w:rPr>
          <w:rFonts w:ascii="Times New Roman" w:eastAsia="Times New Roman" w:hAnsi="Times New Roman" w:cs="Times New Roman"/>
          <w:sz w:val="24"/>
          <w:szCs w:val="24"/>
          <w:lang w:eastAsia="cs-CZ"/>
        </w:rPr>
        <w:lastRenderedPageBreak/>
        <w:t>oblasti rozvoje. Autoevaluace je často stavěna do kontextu cyklu monitorování, analýzy a revizí. (</w:t>
      </w:r>
      <w:proofErr w:type="spellStart"/>
      <w:r w:rsidRPr="00726062">
        <w:rPr>
          <w:rFonts w:ascii="Times New Roman" w:eastAsia="Times New Roman" w:hAnsi="Times New Roman" w:cs="Times New Roman"/>
          <w:sz w:val="24"/>
          <w:szCs w:val="24"/>
          <w:lang w:eastAsia="cs-CZ"/>
        </w:rPr>
        <w:t>Tipple</w:t>
      </w:r>
      <w:proofErr w:type="spellEnd"/>
      <w:r w:rsidRPr="00726062">
        <w:rPr>
          <w:rFonts w:ascii="Times New Roman" w:eastAsia="Times New Roman" w:hAnsi="Times New Roman" w:cs="Times New Roman"/>
          <w:sz w:val="24"/>
          <w:szCs w:val="24"/>
          <w:lang w:eastAsia="cs-CZ"/>
        </w:rPr>
        <w:t>, 1989):</w:t>
      </w:r>
    </w:p>
    <w:p w:rsidR="00726062" w:rsidRPr="00726062" w:rsidRDefault="00726062" w:rsidP="0072606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Monitorování je proces sběru a prezentování informací ve vztahu ke konkrétním cílům na systematickém základě. Vždy by mělo být vedeno s konkrétním úmyslem, toto úsilí by mělo být něčím zdůvodněno.</w:t>
      </w:r>
    </w:p>
    <w:p w:rsidR="00726062" w:rsidRPr="00726062" w:rsidRDefault="00726062" w:rsidP="0072606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Autoevaluace přivádí tento proces o krok dále tím, že jsou informace analyzovány a vytvořeny soudy o hodnotách.</w:t>
      </w:r>
    </w:p>
    <w:p w:rsidR="00726062" w:rsidRPr="00726062" w:rsidRDefault="00726062" w:rsidP="00726062">
      <w:pPr>
        <w:numPr>
          <w:ilvl w:val="0"/>
          <w:numId w:val="2"/>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Revizí se rozumí reflexe postupu prostřednictvím dat z autoevaluace za účelem vytvoření rozhodnutí pro </w:t>
      </w:r>
      <w:proofErr w:type="gramStart"/>
      <w:r w:rsidRPr="00726062">
        <w:rPr>
          <w:rFonts w:ascii="Times New Roman" w:eastAsia="Times New Roman" w:hAnsi="Times New Roman" w:cs="Times New Roman"/>
          <w:sz w:val="24"/>
          <w:szCs w:val="24"/>
          <w:lang w:eastAsia="cs-CZ"/>
        </w:rPr>
        <w:t>strategického</w:t>
      </w:r>
      <w:proofErr w:type="gramEnd"/>
      <w:r w:rsidRPr="00726062">
        <w:rPr>
          <w:rFonts w:ascii="Times New Roman" w:eastAsia="Times New Roman" w:hAnsi="Times New Roman" w:cs="Times New Roman"/>
          <w:sz w:val="24"/>
          <w:szCs w:val="24"/>
          <w:lang w:eastAsia="cs-CZ"/>
        </w:rPr>
        <w:t xml:space="preserve"> plánování.</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Autoevaluace (sebe-evaluace) školy je systematickým hodnocením dosažených cílů dle předem stanovených kritérií, prováděným pracovníky školy. Je autoregulačním mechanismem vlastní pedagogické práce školy. Poskytuje zpětnou vazbu o kvalitě a úrovni dosažených cílů vzhledem k projektovaným cílům. Vzhledem k tomu, že v české pedagogické literatuře je využíváno pojmů sebe-evaluace a autoevaluace ve stejném významu, doporučujeme rovněž využívat těchto pojmů stejným způsobem.</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Schematicky lze tyto rozdíly mezi hodnocením a evaluací shrnout následujícím způsobem: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377"/>
        <w:gridCol w:w="5785"/>
      </w:tblGrid>
      <w:tr w:rsidR="00726062" w:rsidRPr="00726062" w:rsidTr="0072606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26062" w:rsidRPr="00726062" w:rsidRDefault="00726062" w:rsidP="00726062">
            <w:pPr>
              <w:spacing w:after="0" w:line="240" w:lineRule="auto"/>
              <w:jc w:val="center"/>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HODNOCENÍ</w:t>
            </w:r>
            <w:r w:rsidRPr="00726062">
              <w:rPr>
                <w:rFonts w:ascii="Times New Roman" w:eastAsia="Times New Roman" w:hAnsi="Times New Roman" w:cs="Times New Roman"/>
                <w:sz w:val="24"/>
                <w:szCs w:val="24"/>
                <w:lang w:eastAsia="cs-CZ"/>
              </w:rPr>
              <w:br/>
              <w:t>(neřízené hodnocení)</w:t>
            </w:r>
          </w:p>
        </w:tc>
        <w:tc>
          <w:tcPr>
            <w:tcW w:w="0" w:type="auto"/>
            <w:tcBorders>
              <w:top w:val="outset" w:sz="6" w:space="0" w:color="auto"/>
              <w:left w:val="outset" w:sz="6" w:space="0" w:color="auto"/>
              <w:bottom w:val="outset" w:sz="6" w:space="0" w:color="auto"/>
              <w:right w:val="outset" w:sz="6" w:space="0" w:color="auto"/>
            </w:tcBorders>
            <w:hideMark/>
          </w:tcPr>
          <w:p w:rsidR="00726062" w:rsidRPr="00726062" w:rsidRDefault="00726062" w:rsidP="00726062">
            <w:pPr>
              <w:spacing w:after="0" w:line="240" w:lineRule="auto"/>
              <w:jc w:val="center"/>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EVALUACE</w:t>
            </w:r>
            <w:r w:rsidRPr="00726062">
              <w:rPr>
                <w:rFonts w:ascii="Times New Roman" w:eastAsia="Times New Roman" w:hAnsi="Times New Roman" w:cs="Times New Roman"/>
                <w:sz w:val="24"/>
                <w:szCs w:val="24"/>
                <w:lang w:eastAsia="cs-CZ"/>
              </w:rPr>
              <w:br/>
              <w:t>(řízené hodnocení)</w:t>
            </w:r>
          </w:p>
        </w:tc>
      </w:tr>
      <w:tr w:rsidR="00726062" w:rsidRPr="00726062" w:rsidTr="0072606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Kritéria:</w:t>
            </w:r>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nejsou vymezena;</w:t>
            </w:r>
          </w:p>
          <w:p w:rsidR="00726062" w:rsidRPr="00726062" w:rsidRDefault="00726062" w:rsidP="0072606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indikátory výkonu nejsou stanoveny explicitně;</w:t>
            </w:r>
          </w:p>
          <w:p w:rsidR="00726062" w:rsidRPr="00726062" w:rsidRDefault="00726062" w:rsidP="00726062">
            <w:pPr>
              <w:numPr>
                <w:ilvl w:val="0"/>
                <w:numId w:val="3"/>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nejsou sdílena mezi partnery.</w:t>
            </w:r>
          </w:p>
        </w:tc>
        <w:tc>
          <w:tcPr>
            <w:tcW w:w="0" w:type="auto"/>
            <w:tcBorders>
              <w:top w:val="outset" w:sz="6" w:space="0" w:color="auto"/>
              <w:left w:val="outset" w:sz="6" w:space="0" w:color="auto"/>
              <w:bottom w:val="outset" w:sz="6" w:space="0" w:color="auto"/>
              <w:right w:val="outset" w:sz="6" w:space="0" w:color="auto"/>
            </w:tcBorders>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Kritéria:</w:t>
            </w:r>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jsou vymezena explicitně a odsouhlasena;</w:t>
            </w:r>
          </w:p>
          <w:p w:rsidR="00726062" w:rsidRPr="00726062" w:rsidRDefault="00726062" w:rsidP="0072606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jsou stanoveny specifické oblasti priorit založené na vymezených cílech;</w:t>
            </w:r>
          </w:p>
          <w:p w:rsidR="00726062" w:rsidRPr="00726062" w:rsidRDefault="00726062" w:rsidP="00726062">
            <w:pPr>
              <w:numPr>
                <w:ilvl w:val="0"/>
                <w:numId w:val="4"/>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jsou formulovány indikátory výkonu.</w:t>
            </w:r>
          </w:p>
        </w:tc>
      </w:tr>
      <w:tr w:rsidR="00726062" w:rsidRPr="00726062" w:rsidTr="0072606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Evaluační plán:</w:t>
            </w:r>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není přesně stanoven;</w:t>
            </w:r>
          </w:p>
          <w:p w:rsidR="00726062" w:rsidRPr="00726062" w:rsidRDefault="00726062" w:rsidP="00726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není jasné, co kdo bude dělat;</w:t>
            </w:r>
          </w:p>
          <w:p w:rsidR="00726062" w:rsidRPr="00726062" w:rsidRDefault="00726062" w:rsidP="00726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není konzistentní s cíli;</w:t>
            </w:r>
          </w:p>
          <w:p w:rsidR="00726062" w:rsidRPr="00726062" w:rsidRDefault="00726062" w:rsidP="00726062">
            <w:pPr>
              <w:numPr>
                <w:ilvl w:val="0"/>
                <w:numId w:val="5"/>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není připravován záměrně, je použit v případě potřeby.</w:t>
            </w:r>
          </w:p>
        </w:tc>
        <w:tc>
          <w:tcPr>
            <w:tcW w:w="0" w:type="auto"/>
            <w:tcBorders>
              <w:top w:val="outset" w:sz="6" w:space="0" w:color="auto"/>
              <w:left w:val="outset" w:sz="6" w:space="0" w:color="auto"/>
              <w:bottom w:val="outset" w:sz="6" w:space="0" w:color="auto"/>
              <w:right w:val="outset" w:sz="6" w:space="0" w:color="auto"/>
            </w:tcBorders>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Evaluační plán:</w:t>
            </w:r>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je strukturovaný;</w:t>
            </w:r>
          </w:p>
          <w:p w:rsidR="00726062" w:rsidRPr="00726062" w:rsidRDefault="00726062" w:rsidP="0072606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je daná jasná odpovědnost;</w:t>
            </w:r>
          </w:p>
          <w:p w:rsidR="00726062" w:rsidRPr="00726062" w:rsidRDefault="00726062" w:rsidP="0072606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jsou definovány explicitní vztahy s cíli;</w:t>
            </w:r>
          </w:p>
          <w:p w:rsidR="00726062" w:rsidRPr="00726062" w:rsidRDefault="00726062" w:rsidP="00726062">
            <w:pPr>
              <w:numPr>
                <w:ilvl w:val="0"/>
                <w:numId w:val="6"/>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vyžaduje detailní plánování.</w:t>
            </w:r>
          </w:p>
        </w:tc>
      </w:tr>
      <w:tr w:rsidR="00726062" w:rsidRPr="00726062" w:rsidTr="0072606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Metody:</w:t>
            </w:r>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nejsou předem stanoveny;</w:t>
            </w:r>
          </w:p>
          <w:p w:rsidR="00726062" w:rsidRPr="00726062" w:rsidRDefault="00726062" w:rsidP="00726062">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metody jsou nekonzistentní;</w:t>
            </w:r>
          </w:p>
          <w:p w:rsidR="00726062" w:rsidRPr="00726062" w:rsidRDefault="00726062" w:rsidP="00726062">
            <w:pPr>
              <w:numPr>
                <w:ilvl w:val="0"/>
                <w:numId w:val="7"/>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nepromyšlená analýza dat.</w:t>
            </w:r>
          </w:p>
        </w:tc>
        <w:tc>
          <w:tcPr>
            <w:tcW w:w="0" w:type="auto"/>
            <w:tcBorders>
              <w:top w:val="outset" w:sz="6" w:space="0" w:color="auto"/>
              <w:left w:val="outset" w:sz="6" w:space="0" w:color="auto"/>
              <w:bottom w:val="outset" w:sz="6" w:space="0" w:color="auto"/>
              <w:right w:val="outset" w:sz="6" w:space="0" w:color="auto"/>
            </w:tcBorders>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Metody:</w:t>
            </w:r>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systematické;</w:t>
            </w:r>
          </w:p>
          <w:p w:rsidR="00726062" w:rsidRPr="00726062" w:rsidRDefault="00726062" w:rsidP="0072606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přesně určené zdroje dat;</w:t>
            </w:r>
          </w:p>
          <w:p w:rsidR="00726062" w:rsidRPr="00726062" w:rsidRDefault="00726062" w:rsidP="0072606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použit reprezentativní vzorek;</w:t>
            </w:r>
          </w:p>
          <w:p w:rsidR="00726062" w:rsidRPr="00726062" w:rsidRDefault="00726062" w:rsidP="0072606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evaluační nástroje odpovídají metodám použitým pro sběr dat;</w:t>
            </w:r>
          </w:p>
          <w:p w:rsidR="00726062" w:rsidRPr="00726062" w:rsidRDefault="00726062" w:rsidP="0072606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systematická analýza dat;</w:t>
            </w:r>
          </w:p>
          <w:p w:rsidR="00726062" w:rsidRPr="00726062" w:rsidRDefault="00726062" w:rsidP="00726062">
            <w:pPr>
              <w:numPr>
                <w:ilvl w:val="0"/>
                <w:numId w:val="8"/>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lastRenderedPageBreak/>
              <w:t>vypracování zprávy.</w:t>
            </w:r>
          </w:p>
        </w:tc>
      </w:tr>
      <w:tr w:rsidR="00726062" w:rsidRPr="00726062" w:rsidTr="00726062">
        <w:tblPrEx>
          <w:tblCellSpacing w:w="15"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Ex>
        <w:trPr>
          <w:tblCellSpacing w:w="15" w:type="dxa"/>
        </w:trPr>
        <w:tc>
          <w:tcPr>
            <w:tcW w:w="0" w:type="auto"/>
            <w:vAlign w:val="center"/>
            <w:hideMark/>
          </w:tcPr>
          <w:p w:rsidR="00726062" w:rsidRPr="00726062" w:rsidRDefault="00726062" w:rsidP="00726062">
            <w:pPr>
              <w:spacing w:after="0" w:line="240" w:lineRule="auto"/>
              <w:jc w:val="center"/>
              <w:rPr>
                <w:rFonts w:ascii="Times New Roman" w:eastAsia="Times New Roman" w:hAnsi="Times New Roman" w:cs="Times New Roman"/>
                <w:b/>
                <w:bCs/>
                <w:sz w:val="24"/>
                <w:szCs w:val="24"/>
                <w:lang w:eastAsia="cs-CZ"/>
              </w:rPr>
            </w:pPr>
            <w:r w:rsidRPr="00726062">
              <w:rPr>
                <w:rFonts w:ascii="Times New Roman" w:eastAsia="Times New Roman" w:hAnsi="Times New Roman" w:cs="Times New Roman"/>
                <w:b/>
                <w:bCs/>
                <w:sz w:val="24"/>
                <w:szCs w:val="24"/>
                <w:lang w:eastAsia="cs-CZ"/>
              </w:rPr>
              <w:lastRenderedPageBreak/>
              <w:t xml:space="preserve">Citace: </w:t>
            </w:r>
          </w:p>
        </w:tc>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10"/>
            </w:tblGrid>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[1] - BENNET, N.; GLATTER, R.; LAVARIC, R. London, 1994. </w:t>
                  </w:r>
                  <w:bookmarkStart w:id="0" w:name="citace1"/>
                  <w:r w:rsidRPr="00726062">
                    <w:rPr>
                      <w:rFonts w:ascii="Times New Roman" w:eastAsia="Times New Roman" w:hAnsi="Times New Roman" w:cs="Times New Roman"/>
                      <w:sz w:val="24"/>
                      <w:szCs w:val="24"/>
                      <w:lang w:eastAsia="cs-CZ"/>
                    </w:rPr>
                    <w:t> </w:t>
                  </w:r>
                  <w:bookmarkEnd w:id="0"/>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[2] - NEZVALOVÁ, D. </w:t>
                  </w:r>
                  <w:r w:rsidRPr="00726062">
                    <w:rPr>
                      <w:rFonts w:ascii="Times New Roman" w:eastAsia="Times New Roman" w:hAnsi="Times New Roman" w:cs="Times New Roman"/>
                      <w:i/>
                      <w:iCs/>
                      <w:sz w:val="24"/>
                      <w:szCs w:val="24"/>
                      <w:lang w:eastAsia="cs-CZ"/>
                    </w:rPr>
                    <w:t>Kvalita a její řízení ve škole. Učitelské listy č. 2, roč. 9, s. 6 - 8</w:t>
                  </w:r>
                  <w:r w:rsidRPr="00726062">
                    <w:rPr>
                      <w:rFonts w:ascii="Times New Roman" w:eastAsia="Times New Roman" w:hAnsi="Times New Roman" w:cs="Times New Roman"/>
                      <w:sz w:val="24"/>
                      <w:szCs w:val="24"/>
                      <w:lang w:eastAsia="cs-CZ"/>
                    </w:rPr>
                    <w:t xml:space="preserve">. 2001. </w:t>
                  </w:r>
                  <w:bookmarkStart w:id="1" w:name="citace2"/>
                  <w:r w:rsidRPr="00726062">
                    <w:rPr>
                      <w:rFonts w:ascii="Times New Roman" w:eastAsia="Times New Roman" w:hAnsi="Times New Roman" w:cs="Times New Roman"/>
                      <w:sz w:val="24"/>
                      <w:szCs w:val="24"/>
                      <w:lang w:eastAsia="cs-CZ"/>
                    </w:rPr>
                    <w:t> </w:t>
                  </w:r>
                  <w:bookmarkEnd w:id="1"/>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[3] - NEZVALOVÁ, D. </w:t>
                  </w:r>
                  <w:r w:rsidRPr="00726062">
                    <w:rPr>
                      <w:rFonts w:ascii="Times New Roman" w:eastAsia="Times New Roman" w:hAnsi="Times New Roman" w:cs="Times New Roman"/>
                      <w:i/>
                      <w:iCs/>
                      <w:sz w:val="24"/>
                      <w:szCs w:val="24"/>
                      <w:lang w:eastAsia="cs-CZ"/>
                    </w:rPr>
                    <w:t>Jak pojímáme kvalitu a řízení kvality ve vzdělávání. Referát na konferenci Řízení kvality ve vzdělávání, Olomouc</w:t>
                  </w:r>
                  <w:r w:rsidRPr="00726062">
                    <w:rPr>
                      <w:rFonts w:ascii="Times New Roman" w:eastAsia="Times New Roman" w:hAnsi="Times New Roman" w:cs="Times New Roman"/>
                      <w:sz w:val="24"/>
                      <w:szCs w:val="24"/>
                      <w:lang w:eastAsia="cs-CZ"/>
                    </w:rPr>
                    <w:t xml:space="preserve">. 2001. </w:t>
                  </w:r>
                  <w:bookmarkStart w:id="2" w:name="citace3"/>
                  <w:r w:rsidRPr="00726062">
                    <w:rPr>
                      <w:rFonts w:ascii="Times New Roman" w:eastAsia="Times New Roman" w:hAnsi="Times New Roman" w:cs="Times New Roman"/>
                      <w:sz w:val="24"/>
                      <w:szCs w:val="24"/>
                      <w:lang w:eastAsia="cs-CZ"/>
                    </w:rPr>
                    <w:t> </w:t>
                  </w:r>
                  <w:bookmarkEnd w:id="2"/>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[4] - NEZVALOVÁ, D. </w:t>
                  </w:r>
                  <w:r w:rsidRPr="00726062">
                    <w:rPr>
                      <w:rFonts w:ascii="Times New Roman" w:eastAsia="Times New Roman" w:hAnsi="Times New Roman" w:cs="Times New Roman"/>
                      <w:i/>
                      <w:iCs/>
                      <w:sz w:val="24"/>
                      <w:szCs w:val="24"/>
                      <w:lang w:eastAsia="cs-CZ"/>
                    </w:rPr>
                    <w:t>Pedagogická evaluace ve škole. Učitelské listy č. 4, Příloha pro ředitele, s. I - IV</w:t>
                  </w:r>
                  <w:r w:rsidRPr="00726062">
                    <w:rPr>
                      <w:rFonts w:ascii="Times New Roman" w:eastAsia="Times New Roman" w:hAnsi="Times New Roman" w:cs="Times New Roman"/>
                      <w:sz w:val="24"/>
                      <w:szCs w:val="24"/>
                      <w:lang w:eastAsia="cs-CZ"/>
                    </w:rPr>
                    <w:t xml:space="preserve">. 2001. </w:t>
                  </w:r>
                  <w:bookmarkStart w:id="3" w:name="citace4"/>
                  <w:r w:rsidRPr="00726062">
                    <w:rPr>
                      <w:rFonts w:ascii="Times New Roman" w:eastAsia="Times New Roman" w:hAnsi="Times New Roman" w:cs="Times New Roman"/>
                      <w:sz w:val="24"/>
                      <w:szCs w:val="24"/>
                      <w:lang w:eastAsia="cs-CZ"/>
                    </w:rPr>
                    <w:t> </w:t>
                  </w:r>
                  <w:bookmarkEnd w:id="3"/>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[5] - NEZVALOVÁ, D. </w:t>
                  </w:r>
                  <w:r w:rsidRPr="00726062">
                    <w:rPr>
                      <w:rFonts w:ascii="Times New Roman" w:eastAsia="Times New Roman" w:hAnsi="Times New Roman" w:cs="Times New Roman"/>
                      <w:i/>
                      <w:iCs/>
                      <w:sz w:val="24"/>
                      <w:szCs w:val="24"/>
                      <w:lang w:eastAsia="cs-CZ"/>
                    </w:rPr>
                    <w:t>Pedagogická evaluace ve škole. In: Eger, L.: Komunikace školy s veřejností, s. 52 - 65</w:t>
                  </w:r>
                  <w:r w:rsidRPr="00726062">
                    <w:rPr>
                      <w:rFonts w:ascii="Times New Roman" w:eastAsia="Times New Roman" w:hAnsi="Times New Roman" w:cs="Times New Roman"/>
                      <w:sz w:val="24"/>
                      <w:szCs w:val="24"/>
                      <w:lang w:eastAsia="cs-CZ"/>
                    </w:rPr>
                    <w:t xml:space="preserve">. Plzeň, 2001. </w:t>
                  </w:r>
                  <w:bookmarkStart w:id="4" w:name="citace5"/>
                  <w:r w:rsidRPr="00726062">
                    <w:rPr>
                      <w:rFonts w:ascii="Times New Roman" w:eastAsia="Times New Roman" w:hAnsi="Times New Roman" w:cs="Times New Roman"/>
                      <w:sz w:val="24"/>
                      <w:szCs w:val="24"/>
                      <w:lang w:eastAsia="cs-CZ"/>
                    </w:rPr>
                    <w:t> </w:t>
                  </w:r>
                  <w:bookmarkEnd w:id="4"/>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[6] - PRŮCHA, J.; WALTEROVÁ, E.; MAREŠ, J. </w:t>
                  </w:r>
                  <w:r w:rsidRPr="00726062">
                    <w:rPr>
                      <w:rFonts w:ascii="Times New Roman" w:eastAsia="Times New Roman" w:hAnsi="Times New Roman" w:cs="Times New Roman"/>
                      <w:i/>
                      <w:iCs/>
                      <w:sz w:val="24"/>
                      <w:szCs w:val="24"/>
                      <w:lang w:eastAsia="cs-CZ"/>
                    </w:rPr>
                    <w:t>Pedagogický slovník</w:t>
                  </w:r>
                  <w:r w:rsidRPr="00726062">
                    <w:rPr>
                      <w:rFonts w:ascii="Times New Roman" w:eastAsia="Times New Roman" w:hAnsi="Times New Roman" w:cs="Times New Roman"/>
                      <w:sz w:val="24"/>
                      <w:szCs w:val="24"/>
                      <w:lang w:eastAsia="cs-CZ"/>
                    </w:rPr>
                    <w:t xml:space="preserve">. Praha, 1995. </w:t>
                  </w:r>
                  <w:bookmarkStart w:id="5" w:name="citace6"/>
                  <w:r w:rsidRPr="00726062">
                    <w:rPr>
                      <w:rFonts w:ascii="Times New Roman" w:eastAsia="Times New Roman" w:hAnsi="Times New Roman" w:cs="Times New Roman"/>
                      <w:sz w:val="24"/>
                      <w:szCs w:val="24"/>
                      <w:lang w:eastAsia="cs-CZ"/>
                    </w:rPr>
                    <w:t> </w:t>
                  </w:r>
                  <w:bookmarkEnd w:id="5"/>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[7] - PRŮCHA, J. </w:t>
                  </w:r>
                  <w:r w:rsidRPr="00726062">
                    <w:rPr>
                      <w:rFonts w:ascii="Times New Roman" w:eastAsia="Times New Roman" w:hAnsi="Times New Roman" w:cs="Times New Roman"/>
                      <w:i/>
                      <w:iCs/>
                      <w:sz w:val="24"/>
                      <w:szCs w:val="24"/>
                      <w:lang w:eastAsia="cs-CZ"/>
                    </w:rPr>
                    <w:t>Pedagogická evaluace</w:t>
                  </w:r>
                  <w:r w:rsidRPr="00726062">
                    <w:rPr>
                      <w:rFonts w:ascii="Times New Roman" w:eastAsia="Times New Roman" w:hAnsi="Times New Roman" w:cs="Times New Roman"/>
                      <w:sz w:val="24"/>
                      <w:szCs w:val="24"/>
                      <w:lang w:eastAsia="cs-CZ"/>
                    </w:rPr>
                    <w:t xml:space="preserve">. Brno, 1996. </w:t>
                  </w:r>
                  <w:bookmarkStart w:id="6" w:name="citace7"/>
                  <w:r w:rsidRPr="00726062">
                    <w:rPr>
                      <w:rFonts w:ascii="Times New Roman" w:eastAsia="Times New Roman" w:hAnsi="Times New Roman" w:cs="Times New Roman"/>
                      <w:sz w:val="24"/>
                      <w:szCs w:val="24"/>
                      <w:lang w:eastAsia="cs-CZ"/>
                    </w:rPr>
                    <w:t> </w:t>
                  </w:r>
                  <w:bookmarkEnd w:id="6"/>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[8] - ROGERS, G.; BADHAM, L. </w:t>
                  </w:r>
                  <w:proofErr w:type="spellStart"/>
                  <w:r w:rsidRPr="00726062">
                    <w:rPr>
                      <w:rFonts w:ascii="Times New Roman" w:eastAsia="Times New Roman" w:hAnsi="Times New Roman" w:cs="Times New Roman"/>
                      <w:i/>
                      <w:iCs/>
                      <w:sz w:val="24"/>
                      <w:szCs w:val="24"/>
                      <w:lang w:eastAsia="cs-CZ"/>
                    </w:rPr>
                    <w:t>Evaluation</w:t>
                  </w:r>
                  <w:proofErr w:type="spellEnd"/>
                  <w:r w:rsidRPr="00726062">
                    <w:rPr>
                      <w:rFonts w:ascii="Times New Roman" w:eastAsia="Times New Roman" w:hAnsi="Times New Roman" w:cs="Times New Roman"/>
                      <w:i/>
                      <w:iCs/>
                      <w:sz w:val="24"/>
                      <w:szCs w:val="24"/>
                      <w:lang w:eastAsia="cs-CZ"/>
                    </w:rPr>
                    <w:t xml:space="preserve"> in </w:t>
                  </w:r>
                  <w:proofErr w:type="spellStart"/>
                  <w:r w:rsidRPr="00726062">
                    <w:rPr>
                      <w:rFonts w:ascii="Times New Roman" w:eastAsia="Times New Roman" w:hAnsi="Times New Roman" w:cs="Times New Roman"/>
                      <w:i/>
                      <w:iCs/>
                      <w:sz w:val="24"/>
                      <w:szCs w:val="24"/>
                      <w:lang w:eastAsia="cs-CZ"/>
                    </w:rPr>
                    <w:t>the</w:t>
                  </w:r>
                  <w:proofErr w:type="spellEnd"/>
                  <w:r w:rsidRPr="00726062">
                    <w:rPr>
                      <w:rFonts w:ascii="Times New Roman" w:eastAsia="Times New Roman" w:hAnsi="Times New Roman" w:cs="Times New Roman"/>
                      <w:i/>
                      <w:iCs/>
                      <w:sz w:val="24"/>
                      <w:szCs w:val="24"/>
                      <w:lang w:eastAsia="cs-CZ"/>
                    </w:rPr>
                    <w:t xml:space="preserve"> management </w:t>
                  </w:r>
                  <w:proofErr w:type="spellStart"/>
                  <w:r w:rsidRPr="00726062">
                    <w:rPr>
                      <w:rFonts w:ascii="Times New Roman" w:eastAsia="Times New Roman" w:hAnsi="Times New Roman" w:cs="Times New Roman"/>
                      <w:i/>
                      <w:iCs/>
                      <w:sz w:val="24"/>
                      <w:szCs w:val="24"/>
                      <w:lang w:eastAsia="cs-CZ"/>
                    </w:rPr>
                    <w:t>cycle</w:t>
                  </w:r>
                  <w:proofErr w:type="spellEnd"/>
                  <w:r w:rsidRPr="00726062">
                    <w:rPr>
                      <w:rFonts w:ascii="Times New Roman" w:eastAsia="Times New Roman" w:hAnsi="Times New Roman" w:cs="Times New Roman"/>
                      <w:i/>
                      <w:iCs/>
                      <w:sz w:val="24"/>
                      <w:szCs w:val="24"/>
                      <w:lang w:eastAsia="cs-CZ"/>
                    </w:rPr>
                    <w:t xml:space="preserve">. In: </w:t>
                  </w:r>
                  <w:proofErr w:type="spellStart"/>
                  <w:r w:rsidRPr="00726062">
                    <w:rPr>
                      <w:rFonts w:ascii="Times New Roman" w:eastAsia="Times New Roman" w:hAnsi="Times New Roman" w:cs="Times New Roman"/>
                      <w:i/>
                      <w:iCs/>
                      <w:sz w:val="24"/>
                      <w:szCs w:val="24"/>
                      <w:lang w:eastAsia="cs-CZ"/>
                    </w:rPr>
                    <w:t>Bennett</w:t>
                  </w:r>
                  <w:proofErr w:type="spellEnd"/>
                  <w:r w:rsidRPr="00726062">
                    <w:rPr>
                      <w:rFonts w:ascii="Times New Roman" w:eastAsia="Times New Roman" w:hAnsi="Times New Roman" w:cs="Times New Roman"/>
                      <w:i/>
                      <w:iCs/>
                      <w:sz w:val="24"/>
                      <w:szCs w:val="24"/>
                      <w:lang w:eastAsia="cs-CZ"/>
                    </w:rPr>
                    <w:t>, N. (</w:t>
                  </w:r>
                  <w:proofErr w:type="spellStart"/>
                  <w:r w:rsidRPr="00726062">
                    <w:rPr>
                      <w:rFonts w:ascii="Times New Roman" w:eastAsia="Times New Roman" w:hAnsi="Times New Roman" w:cs="Times New Roman"/>
                      <w:i/>
                      <w:iCs/>
                      <w:sz w:val="24"/>
                      <w:szCs w:val="24"/>
                      <w:lang w:eastAsia="cs-CZ"/>
                    </w:rPr>
                    <w:t>ed</w:t>
                  </w:r>
                  <w:proofErr w:type="spellEnd"/>
                  <w:r w:rsidRPr="00726062">
                    <w:rPr>
                      <w:rFonts w:ascii="Times New Roman" w:eastAsia="Times New Roman" w:hAnsi="Times New Roman" w:cs="Times New Roman"/>
                      <w:i/>
                      <w:iCs/>
                      <w:sz w:val="24"/>
                      <w:szCs w:val="24"/>
                      <w:lang w:eastAsia="cs-CZ"/>
                    </w:rPr>
                    <w:t xml:space="preserve">): </w:t>
                  </w:r>
                  <w:proofErr w:type="spellStart"/>
                  <w:r w:rsidRPr="00726062">
                    <w:rPr>
                      <w:rFonts w:ascii="Times New Roman" w:eastAsia="Times New Roman" w:hAnsi="Times New Roman" w:cs="Times New Roman"/>
                      <w:i/>
                      <w:iCs/>
                      <w:sz w:val="24"/>
                      <w:szCs w:val="24"/>
                      <w:lang w:eastAsia="cs-CZ"/>
                    </w:rPr>
                    <w:t>Improving</w:t>
                  </w:r>
                  <w:proofErr w:type="spellEnd"/>
                  <w:r w:rsidRPr="00726062">
                    <w:rPr>
                      <w:rFonts w:ascii="Times New Roman" w:eastAsia="Times New Roman" w:hAnsi="Times New Roman" w:cs="Times New Roman"/>
                      <w:i/>
                      <w:iCs/>
                      <w:sz w:val="24"/>
                      <w:szCs w:val="24"/>
                      <w:lang w:eastAsia="cs-CZ"/>
                    </w:rPr>
                    <w:t xml:space="preserve"> </w:t>
                  </w:r>
                  <w:proofErr w:type="spellStart"/>
                  <w:r w:rsidRPr="00726062">
                    <w:rPr>
                      <w:rFonts w:ascii="Times New Roman" w:eastAsia="Times New Roman" w:hAnsi="Times New Roman" w:cs="Times New Roman"/>
                      <w:i/>
                      <w:iCs/>
                      <w:sz w:val="24"/>
                      <w:szCs w:val="24"/>
                      <w:lang w:eastAsia="cs-CZ"/>
                    </w:rPr>
                    <w:t>educational</w:t>
                  </w:r>
                  <w:proofErr w:type="spellEnd"/>
                  <w:r w:rsidRPr="00726062">
                    <w:rPr>
                      <w:rFonts w:ascii="Times New Roman" w:eastAsia="Times New Roman" w:hAnsi="Times New Roman" w:cs="Times New Roman"/>
                      <w:i/>
                      <w:iCs/>
                      <w:sz w:val="24"/>
                      <w:szCs w:val="24"/>
                      <w:lang w:eastAsia="cs-CZ"/>
                    </w:rPr>
                    <w:t xml:space="preserve"> management </w:t>
                  </w:r>
                  <w:proofErr w:type="spellStart"/>
                  <w:r w:rsidRPr="00726062">
                    <w:rPr>
                      <w:rFonts w:ascii="Times New Roman" w:eastAsia="Times New Roman" w:hAnsi="Times New Roman" w:cs="Times New Roman"/>
                      <w:i/>
                      <w:iCs/>
                      <w:sz w:val="24"/>
                      <w:szCs w:val="24"/>
                      <w:lang w:eastAsia="cs-CZ"/>
                    </w:rPr>
                    <w:t>through</w:t>
                  </w:r>
                  <w:proofErr w:type="spellEnd"/>
                  <w:r w:rsidRPr="00726062">
                    <w:rPr>
                      <w:rFonts w:ascii="Times New Roman" w:eastAsia="Times New Roman" w:hAnsi="Times New Roman" w:cs="Times New Roman"/>
                      <w:i/>
                      <w:iCs/>
                      <w:sz w:val="24"/>
                      <w:szCs w:val="24"/>
                      <w:lang w:eastAsia="cs-CZ"/>
                    </w:rPr>
                    <w:t xml:space="preserve"> </w:t>
                  </w:r>
                  <w:proofErr w:type="spellStart"/>
                  <w:r w:rsidRPr="00726062">
                    <w:rPr>
                      <w:rFonts w:ascii="Times New Roman" w:eastAsia="Times New Roman" w:hAnsi="Times New Roman" w:cs="Times New Roman"/>
                      <w:i/>
                      <w:iCs/>
                      <w:sz w:val="24"/>
                      <w:szCs w:val="24"/>
                      <w:lang w:eastAsia="cs-CZ"/>
                    </w:rPr>
                    <w:t>research</w:t>
                  </w:r>
                  <w:proofErr w:type="spellEnd"/>
                  <w:r w:rsidRPr="00726062">
                    <w:rPr>
                      <w:rFonts w:ascii="Times New Roman" w:eastAsia="Times New Roman" w:hAnsi="Times New Roman" w:cs="Times New Roman"/>
                      <w:i/>
                      <w:iCs/>
                      <w:sz w:val="24"/>
                      <w:szCs w:val="24"/>
                      <w:lang w:eastAsia="cs-CZ"/>
                    </w:rPr>
                    <w:t xml:space="preserve"> and </w:t>
                  </w:r>
                  <w:proofErr w:type="spellStart"/>
                  <w:r w:rsidRPr="00726062">
                    <w:rPr>
                      <w:rFonts w:ascii="Times New Roman" w:eastAsia="Times New Roman" w:hAnsi="Times New Roman" w:cs="Times New Roman"/>
                      <w:i/>
                      <w:iCs/>
                      <w:sz w:val="24"/>
                      <w:szCs w:val="24"/>
                      <w:lang w:eastAsia="cs-CZ"/>
                    </w:rPr>
                    <w:t>consultancy</w:t>
                  </w:r>
                  <w:proofErr w:type="spellEnd"/>
                  <w:r w:rsidRPr="00726062">
                    <w:rPr>
                      <w:rFonts w:ascii="Times New Roman" w:eastAsia="Times New Roman" w:hAnsi="Times New Roman" w:cs="Times New Roman"/>
                      <w:sz w:val="24"/>
                      <w:szCs w:val="24"/>
                      <w:lang w:eastAsia="cs-CZ"/>
                    </w:rPr>
                    <w:t xml:space="preserve">. London, 1994. </w:t>
                  </w:r>
                  <w:bookmarkStart w:id="7" w:name="citace8"/>
                  <w:r w:rsidRPr="00726062">
                    <w:rPr>
                      <w:rFonts w:ascii="Times New Roman" w:eastAsia="Times New Roman" w:hAnsi="Times New Roman" w:cs="Times New Roman"/>
                      <w:sz w:val="24"/>
                      <w:szCs w:val="24"/>
                      <w:lang w:eastAsia="cs-CZ"/>
                    </w:rPr>
                    <w:t> </w:t>
                  </w:r>
                  <w:bookmarkEnd w:id="7"/>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[9] - ROUPEC, P. </w:t>
                  </w:r>
                  <w:r w:rsidRPr="00726062">
                    <w:rPr>
                      <w:rFonts w:ascii="Times New Roman" w:eastAsia="Times New Roman" w:hAnsi="Times New Roman" w:cs="Times New Roman"/>
                      <w:i/>
                      <w:iCs/>
                      <w:sz w:val="24"/>
                      <w:szCs w:val="24"/>
                      <w:lang w:eastAsia="cs-CZ"/>
                    </w:rPr>
                    <w:t>Vedení školy. Autoevaluace</w:t>
                  </w:r>
                  <w:r w:rsidRPr="00726062">
                    <w:rPr>
                      <w:rFonts w:ascii="Times New Roman" w:eastAsia="Times New Roman" w:hAnsi="Times New Roman" w:cs="Times New Roman"/>
                      <w:sz w:val="24"/>
                      <w:szCs w:val="24"/>
                      <w:lang w:eastAsia="cs-CZ"/>
                    </w:rPr>
                    <w:t xml:space="preserve">. Praha, 1997. </w:t>
                  </w:r>
                  <w:bookmarkStart w:id="8" w:name="citace9"/>
                  <w:r w:rsidRPr="00726062">
                    <w:rPr>
                      <w:rFonts w:ascii="Times New Roman" w:eastAsia="Times New Roman" w:hAnsi="Times New Roman" w:cs="Times New Roman"/>
                      <w:sz w:val="24"/>
                      <w:szCs w:val="24"/>
                      <w:lang w:eastAsia="cs-CZ"/>
                    </w:rPr>
                    <w:t> </w:t>
                  </w:r>
                  <w:bookmarkEnd w:id="8"/>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[10] - RÝDL, K. et al. </w:t>
                  </w:r>
                  <w:r w:rsidRPr="00726062">
                    <w:rPr>
                      <w:rFonts w:ascii="Times New Roman" w:eastAsia="Times New Roman" w:hAnsi="Times New Roman" w:cs="Times New Roman"/>
                      <w:i/>
                      <w:iCs/>
                      <w:sz w:val="24"/>
                      <w:szCs w:val="24"/>
                      <w:lang w:eastAsia="cs-CZ"/>
                    </w:rPr>
                    <w:t>Sebehodnocení školy</w:t>
                  </w:r>
                  <w:r w:rsidRPr="00726062">
                    <w:rPr>
                      <w:rFonts w:ascii="Times New Roman" w:eastAsia="Times New Roman" w:hAnsi="Times New Roman" w:cs="Times New Roman"/>
                      <w:sz w:val="24"/>
                      <w:szCs w:val="24"/>
                      <w:lang w:eastAsia="cs-CZ"/>
                    </w:rPr>
                    <w:t xml:space="preserve">. </w:t>
                  </w:r>
                  <w:proofErr w:type="gramStart"/>
                  <w:r w:rsidRPr="00726062">
                    <w:rPr>
                      <w:rFonts w:ascii="Times New Roman" w:eastAsia="Times New Roman" w:hAnsi="Times New Roman" w:cs="Times New Roman"/>
                      <w:sz w:val="24"/>
                      <w:szCs w:val="24"/>
                      <w:lang w:eastAsia="cs-CZ"/>
                    </w:rPr>
                    <w:t>Praha : Strom</w:t>
                  </w:r>
                  <w:proofErr w:type="gramEnd"/>
                  <w:r w:rsidRPr="00726062">
                    <w:rPr>
                      <w:rFonts w:ascii="Times New Roman" w:eastAsia="Times New Roman" w:hAnsi="Times New Roman" w:cs="Times New Roman"/>
                      <w:sz w:val="24"/>
                      <w:szCs w:val="24"/>
                      <w:lang w:eastAsia="cs-CZ"/>
                    </w:rPr>
                    <w:t xml:space="preserve">, 1998. </w:t>
                  </w:r>
                  <w:bookmarkStart w:id="9" w:name="citace10"/>
                  <w:r w:rsidRPr="00726062">
                    <w:rPr>
                      <w:rFonts w:ascii="Times New Roman" w:eastAsia="Times New Roman" w:hAnsi="Times New Roman" w:cs="Times New Roman"/>
                      <w:sz w:val="24"/>
                      <w:szCs w:val="24"/>
                      <w:lang w:eastAsia="cs-CZ"/>
                    </w:rPr>
                    <w:t> </w:t>
                  </w:r>
                  <w:bookmarkEnd w:id="9"/>
                </w:p>
              </w:tc>
            </w:tr>
            <w:tr w:rsidR="00726062" w:rsidRPr="00726062" w:rsidTr="00726062">
              <w:trPr>
                <w:tblCellSpacing w:w="15" w:type="dxa"/>
              </w:trPr>
              <w:tc>
                <w:tcPr>
                  <w:tcW w:w="0" w:type="auto"/>
                  <w:vAlign w:val="center"/>
                  <w:hideMark/>
                </w:tcPr>
                <w:p w:rsidR="00726062" w:rsidRPr="00726062" w:rsidRDefault="00726062" w:rsidP="00726062">
                  <w:pPr>
                    <w:spacing w:after="0"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[11] - TIPPLE, C. </w:t>
                  </w:r>
                  <w:proofErr w:type="spellStart"/>
                  <w:r w:rsidRPr="00726062">
                    <w:rPr>
                      <w:rFonts w:ascii="Times New Roman" w:eastAsia="Times New Roman" w:hAnsi="Times New Roman" w:cs="Times New Roman"/>
                      <w:i/>
                      <w:iCs/>
                      <w:sz w:val="24"/>
                      <w:szCs w:val="24"/>
                      <w:lang w:eastAsia="cs-CZ"/>
                    </w:rPr>
                    <w:t>Measuring</w:t>
                  </w:r>
                  <w:proofErr w:type="spellEnd"/>
                  <w:r w:rsidRPr="00726062">
                    <w:rPr>
                      <w:rFonts w:ascii="Times New Roman" w:eastAsia="Times New Roman" w:hAnsi="Times New Roman" w:cs="Times New Roman"/>
                      <w:i/>
                      <w:iCs/>
                      <w:sz w:val="24"/>
                      <w:szCs w:val="24"/>
                      <w:lang w:eastAsia="cs-CZ"/>
                    </w:rPr>
                    <w:t xml:space="preserve"> </w:t>
                  </w:r>
                  <w:proofErr w:type="spellStart"/>
                  <w:r w:rsidRPr="00726062">
                    <w:rPr>
                      <w:rFonts w:ascii="Times New Roman" w:eastAsia="Times New Roman" w:hAnsi="Times New Roman" w:cs="Times New Roman"/>
                      <w:i/>
                      <w:iCs/>
                      <w:sz w:val="24"/>
                      <w:szCs w:val="24"/>
                      <w:lang w:eastAsia="cs-CZ"/>
                    </w:rPr>
                    <w:t>achievement</w:t>
                  </w:r>
                  <w:proofErr w:type="spellEnd"/>
                  <w:r w:rsidRPr="00726062">
                    <w:rPr>
                      <w:rFonts w:ascii="Times New Roman" w:eastAsia="Times New Roman" w:hAnsi="Times New Roman" w:cs="Times New Roman"/>
                      <w:i/>
                      <w:iCs/>
                      <w:sz w:val="24"/>
                      <w:szCs w:val="24"/>
                      <w:lang w:eastAsia="cs-CZ"/>
                    </w:rPr>
                    <w:t xml:space="preserve">. </w:t>
                  </w:r>
                  <w:proofErr w:type="spellStart"/>
                  <w:r w:rsidRPr="00726062">
                    <w:rPr>
                      <w:rFonts w:ascii="Times New Roman" w:eastAsia="Times New Roman" w:hAnsi="Times New Roman" w:cs="Times New Roman"/>
                      <w:i/>
                      <w:iCs/>
                      <w:sz w:val="24"/>
                      <w:szCs w:val="24"/>
                      <w:lang w:eastAsia="cs-CZ"/>
                    </w:rPr>
                    <w:t>Education</w:t>
                  </w:r>
                  <w:proofErr w:type="spellEnd"/>
                  <w:r w:rsidRPr="00726062">
                    <w:rPr>
                      <w:rFonts w:ascii="Times New Roman" w:eastAsia="Times New Roman" w:hAnsi="Times New Roman" w:cs="Times New Roman"/>
                      <w:i/>
                      <w:iCs/>
                      <w:sz w:val="24"/>
                      <w:szCs w:val="24"/>
                      <w:lang w:eastAsia="cs-CZ"/>
                    </w:rPr>
                    <w:t>, 29</w:t>
                  </w:r>
                  <w:r w:rsidRPr="00726062">
                    <w:rPr>
                      <w:rFonts w:ascii="Times New Roman" w:eastAsia="Times New Roman" w:hAnsi="Times New Roman" w:cs="Times New Roman"/>
                      <w:sz w:val="24"/>
                      <w:szCs w:val="24"/>
                      <w:lang w:eastAsia="cs-CZ"/>
                    </w:rPr>
                    <w:t xml:space="preserve">. 1989. </w:t>
                  </w:r>
                  <w:bookmarkStart w:id="10" w:name="citace11"/>
                  <w:r w:rsidRPr="00726062">
                    <w:rPr>
                      <w:rFonts w:ascii="Times New Roman" w:eastAsia="Times New Roman" w:hAnsi="Times New Roman" w:cs="Times New Roman"/>
                      <w:sz w:val="24"/>
                      <w:szCs w:val="24"/>
                      <w:lang w:eastAsia="cs-CZ"/>
                    </w:rPr>
                    <w:t> </w:t>
                  </w:r>
                  <w:bookmarkEnd w:id="10"/>
                </w:p>
              </w:tc>
            </w:tr>
          </w:tbl>
          <w:p w:rsidR="00726062" w:rsidRPr="00726062" w:rsidRDefault="00726062" w:rsidP="00726062">
            <w:pPr>
              <w:spacing w:after="0" w:line="240" w:lineRule="auto"/>
              <w:rPr>
                <w:rFonts w:ascii="Times New Roman" w:eastAsia="Times New Roman" w:hAnsi="Times New Roman" w:cs="Times New Roman"/>
                <w:sz w:val="24"/>
                <w:szCs w:val="24"/>
                <w:lang w:eastAsia="cs-CZ"/>
              </w:rPr>
            </w:pPr>
          </w:p>
        </w:tc>
      </w:tr>
    </w:tbl>
    <w:p w:rsidR="00B7529B" w:rsidRDefault="00B7529B"/>
    <w:p w:rsidR="00726062" w:rsidRDefault="00726062"/>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i/>
          <w:iCs/>
          <w:sz w:val="24"/>
          <w:szCs w:val="24"/>
          <w:lang w:eastAsia="cs-CZ"/>
        </w:rPr>
        <w:t>Jen bláhový běží dál kupředu a neohlíží se …</w:t>
      </w:r>
      <w:r w:rsidRPr="00726062">
        <w:rPr>
          <w:rFonts w:ascii="Times New Roman" w:eastAsia="Times New Roman" w:hAnsi="Times New Roman" w:cs="Times New Roman"/>
          <w:i/>
          <w:iCs/>
          <w:sz w:val="24"/>
          <w:szCs w:val="24"/>
          <w:lang w:eastAsia="cs-CZ"/>
        </w:rPr>
        <w:br/>
        <w:t xml:space="preserve">prof. Milan </w:t>
      </w:r>
      <w:proofErr w:type="spellStart"/>
      <w:r w:rsidRPr="00726062">
        <w:rPr>
          <w:rFonts w:ascii="Times New Roman" w:eastAsia="Times New Roman" w:hAnsi="Times New Roman" w:cs="Times New Roman"/>
          <w:i/>
          <w:iCs/>
          <w:sz w:val="24"/>
          <w:szCs w:val="24"/>
          <w:lang w:eastAsia="cs-CZ"/>
        </w:rPr>
        <w:t>Pol</w:t>
      </w:r>
      <w:proofErr w:type="spellEnd"/>
      <w:r w:rsidRPr="00726062">
        <w:rPr>
          <w:rFonts w:ascii="Times New Roman" w:eastAsia="Times New Roman" w:hAnsi="Times New Roman" w:cs="Times New Roman"/>
          <w:i/>
          <w:iCs/>
          <w:sz w:val="24"/>
          <w:szCs w:val="24"/>
          <w:lang w:eastAsia="cs-CZ"/>
        </w:rPr>
        <w:t xml:space="preserve"> na své přednášce o evaluaci školy</w:t>
      </w:r>
      <w:r w:rsidRPr="00726062">
        <w:rPr>
          <w:rFonts w:ascii="Times New Roman" w:eastAsia="Times New Roman" w:hAnsi="Times New Roman" w:cs="Times New Roman"/>
          <w:sz w:val="24"/>
          <w:szCs w:val="24"/>
          <w:lang w:eastAsia="cs-CZ"/>
        </w:rPr>
        <w:t xml:space="preserve">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bookmarkStart w:id="11" w:name="_GoBack"/>
      <w:r w:rsidRPr="00726062">
        <w:rPr>
          <w:rFonts w:ascii="Times New Roman" w:eastAsia="Times New Roman" w:hAnsi="Times New Roman" w:cs="Times New Roman"/>
          <w:b/>
          <w:bCs/>
          <w:sz w:val="24"/>
          <w:szCs w:val="24"/>
          <w:lang w:eastAsia="cs-CZ"/>
        </w:rPr>
        <w:t>Co nás zejména zajímá? Které oblasti?</w:t>
      </w:r>
      <w:r w:rsidRPr="00726062">
        <w:rPr>
          <w:rFonts w:ascii="Times New Roman" w:eastAsia="Times New Roman" w:hAnsi="Times New Roman" w:cs="Times New Roman"/>
          <w:b/>
          <w:bCs/>
          <w:sz w:val="24"/>
          <w:szCs w:val="24"/>
          <w:lang w:eastAsia="cs-CZ"/>
        </w:rPr>
        <w:br/>
        <w:t>Efektivita vyučování</w:t>
      </w:r>
      <w:r w:rsidRPr="00726062">
        <w:rPr>
          <w:rFonts w:ascii="Times New Roman" w:eastAsia="Times New Roman" w:hAnsi="Times New Roman" w:cs="Times New Roman"/>
          <w:b/>
          <w:bCs/>
          <w:sz w:val="24"/>
          <w:szCs w:val="24"/>
          <w:lang w:eastAsia="cs-CZ"/>
        </w:rPr>
        <w:br/>
        <w:t>Atmosféra ve škole (</w:t>
      </w:r>
      <w:proofErr w:type="spellStart"/>
      <w:r w:rsidRPr="00726062">
        <w:rPr>
          <w:rFonts w:ascii="Times New Roman" w:eastAsia="Times New Roman" w:hAnsi="Times New Roman" w:cs="Times New Roman"/>
          <w:b/>
          <w:bCs/>
          <w:sz w:val="24"/>
          <w:szCs w:val="24"/>
          <w:lang w:eastAsia="cs-CZ"/>
        </w:rPr>
        <w:t>ethos</w:t>
      </w:r>
      <w:proofErr w:type="spellEnd"/>
      <w:r w:rsidRPr="00726062">
        <w:rPr>
          <w:rFonts w:ascii="Times New Roman" w:eastAsia="Times New Roman" w:hAnsi="Times New Roman" w:cs="Times New Roman"/>
          <w:b/>
          <w:bCs/>
          <w:sz w:val="24"/>
          <w:szCs w:val="24"/>
          <w:lang w:eastAsia="cs-CZ"/>
        </w:rPr>
        <w:t xml:space="preserve"> školy)</w:t>
      </w:r>
      <w:r w:rsidRPr="00726062">
        <w:rPr>
          <w:rFonts w:ascii="Times New Roman" w:eastAsia="Times New Roman" w:hAnsi="Times New Roman" w:cs="Times New Roman"/>
          <w:b/>
          <w:bCs/>
          <w:sz w:val="24"/>
          <w:szCs w:val="24"/>
          <w:lang w:eastAsia="cs-CZ"/>
        </w:rPr>
        <w:br/>
        <w:t>Rizikové formy chování (agresivita, šikana, alkohol, drogy, krádeže)</w:t>
      </w:r>
      <w:r w:rsidRPr="00726062">
        <w:rPr>
          <w:rFonts w:ascii="Times New Roman" w:eastAsia="Times New Roman" w:hAnsi="Times New Roman" w:cs="Times New Roman"/>
          <w:sz w:val="24"/>
          <w:szCs w:val="24"/>
          <w:lang w:eastAsia="cs-CZ"/>
        </w:rPr>
        <w:t xml:space="preserve">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Příklady otázek, na které si chceme odpovědět:</w:t>
      </w:r>
      <w:r w:rsidRPr="00726062">
        <w:rPr>
          <w:rFonts w:ascii="Times New Roman" w:eastAsia="Times New Roman" w:hAnsi="Times New Roman" w:cs="Times New Roman"/>
          <w:sz w:val="24"/>
          <w:szCs w:val="24"/>
          <w:lang w:eastAsia="cs-CZ"/>
        </w:rPr>
        <w:br/>
        <w:t xml:space="preserve">Učí se ve škole efektivně? (návaznost na ŠVP, </w:t>
      </w:r>
      <w:proofErr w:type="spellStart"/>
      <w:r w:rsidRPr="00726062">
        <w:rPr>
          <w:rFonts w:ascii="Times New Roman" w:eastAsia="Times New Roman" w:hAnsi="Times New Roman" w:cs="Times New Roman"/>
          <w:sz w:val="24"/>
          <w:szCs w:val="24"/>
          <w:lang w:eastAsia="cs-CZ"/>
        </w:rPr>
        <w:t>dalton</w:t>
      </w:r>
      <w:proofErr w:type="spellEnd"/>
      <w:r w:rsidRPr="00726062">
        <w:rPr>
          <w:rFonts w:ascii="Times New Roman" w:eastAsia="Times New Roman" w:hAnsi="Times New Roman" w:cs="Times New Roman"/>
          <w:sz w:val="24"/>
          <w:szCs w:val="24"/>
          <w:lang w:eastAsia="cs-CZ"/>
        </w:rPr>
        <w:t>)</w:t>
      </w:r>
      <w:r w:rsidRPr="00726062">
        <w:rPr>
          <w:rFonts w:ascii="Times New Roman" w:eastAsia="Times New Roman" w:hAnsi="Times New Roman" w:cs="Times New Roman"/>
          <w:sz w:val="24"/>
          <w:szCs w:val="24"/>
          <w:lang w:eastAsia="cs-CZ"/>
        </w:rPr>
        <w:br/>
        <w:t>Aplikujeme řádně ŠVP? (viz zásady uvedené nejen v preambuli ŠVP)</w:t>
      </w:r>
      <w:r w:rsidRPr="00726062">
        <w:rPr>
          <w:rFonts w:ascii="Times New Roman" w:eastAsia="Times New Roman" w:hAnsi="Times New Roman" w:cs="Times New Roman"/>
          <w:sz w:val="24"/>
          <w:szCs w:val="24"/>
          <w:lang w:eastAsia="cs-CZ"/>
        </w:rPr>
        <w:br/>
        <w:t>Jaká je kvalita vztahů? (</w:t>
      </w:r>
      <w:proofErr w:type="spellStart"/>
      <w:r w:rsidRPr="00726062">
        <w:rPr>
          <w:rFonts w:ascii="Times New Roman" w:eastAsia="Times New Roman" w:hAnsi="Times New Roman" w:cs="Times New Roman"/>
          <w:sz w:val="24"/>
          <w:szCs w:val="24"/>
          <w:lang w:eastAsia="cs-CZ"/>
        </w:rPr>
        <w:t>naváznost</w:t>
      </w:r>
      <w:proofErr w:type="spellEnd"/>
      <w:r w:rsidRPr="00726062">
        <w:rPr>
          <w:rFonts w:ascii="Times New Roman" w:eastAsia="Times New Roman" w:hAnsi="Times New Roman" w:cs="Times New Roman"/>
          <w:sz w:val="24"/>
          <w:szCs w:val="24"/>
          <w:lang w:eastAsia="cs-CZ"/>
        </w:rPr>
        <w:t xml:space="preserve"> na ŠVP )</w:t>
      </w:r>
      <w:r w:rsidRPr="00726062">
        <w:rPr>
          <w:rFonts w:ascii="Times New Roman" w:eastAsia="Times New Roman" w:hAnsi="Times New Roman" w:cs="Times New Roman"/>
          <w:sz w:val="24"/>
          <w:szCs w:val="24"/>
          <w:lang w:eastAsia="cs-CZ"/>
        </w:rPr>
        <w:br/>
        <w:t xml:space="preserve">Jaká je možnost uplatnění poznatků v dalším životě? (kompetence v ŠVP, </w:t>
      </w:r>
      <w:proofErr w:type="spellStart"/>
      <w:r w:rsidRPr="00726062">
        <w:rPr>
          <w:rFonts w:ascii="Times New Roman" w:eastAsia="Times New Roman" w:hAnsi="Times New Roman" w:cs="Times New Roman"/>
          <w:sz w:val="24"/>
          <w:szCs w:val="24"/>
          <w:lang w:eastAsia="cs-CZ"/>
        </w:rPr>
        <w:t>dalton</w:t>
      </w:r>
      <w:proofErr w:type="spellEnd"/>
      <w:r w:rsidRPr="00726062">
        <w:rPr>
          <w:rFonts w:ascii="Times New Roman" w:eastAsia="Times New Roman" w:hAnsi="Times New Roman" w:cs="Times New Roman"/>
          <w:sz w:val="24"/>
          <w:szCs w:val="24"/>
          <w:lang w:eastAsia="cs-CZ"/>
        </w:rPr>
        <w:t>)</w:t>
      </w:r>
      <w:r w:rsidRPr="00726062">
        <w:rPr>
          <w:rFonts w:ascii="Times New Roman" w:eastAsia="Times New Roman" w:hAnsi="Times New Roman" w:cs="Times New Roman"/>
          <w:sz w:val="24"/>
          <w:szCs w:val="24"/>
          <w:lang w:eastAsia="cs-CZ"/>
        </w:rPr>
        <w:br/>
        <w:t xml:space="preserve">Jaká je schopnost žáků (i nás pedagogů) pracovat samostatně? (ŠVP, </w:t>
      </w:r>
      <w:proofErr w:type="spellStart"/>
      <w:r w:rsidRPr="00726062">
        <w:rPr>
          <w:rFonts w:ascii="Times New Roman" w:eastAsia="Times New Roman" w:hAnsi="Times New Roman" w:cs="Times New Roman"/>
          <w:sz w:val="24"/>
          <w:szCs w:val="24"/>
          <w:lang w:eastAsia="cs-CZ"/>
        </w:rPr>
        <w:t>dalton</w:t>
      </w:r>
      <w:proofErr w:type="spellEnd"/>
      <w:r w:rsidRPr="00726062">
        <w:rPr>
          <w:rFonts w:ascii="Times New Roman" w:eastAsia="Times New Roman" w:hAnsi="Times New Roman" w:cs="Times New Roman"/>
          <w:sz w:val="24"/>
          <w:szCs w:val="24"/>
          <w:lang w:eastAsia="cs-CZ"/>
        </w:rPr>
        <w:t>)</w:t>
      </w:r>
      <w:r w:rsidRPr="00726062">
        <w:rPr>
          <w:rFonts w:ascii="Times New Roman" w:eastAsia="Times New Roman" w:hAnsi="Times New Roman" w:cs="Times New Roman"/>
          <w:sz w:val="24"/>
          <w:szCs w:val="24"/>
          <w:lang w:eastAsia="cs-CZ"/>
        </w:rPr>
        <w:br/>
      </w:r>
      <w:r w:rsidRPr="00726062">
        <w:rPr>
          <w:rFonts w:ascii="Times New Roman" w:eastAsia="Times New Roman" w:hAnsi="Times New Roman" w:cs="Times New Roman"/>
          <w:sz w:val="24"/>
          <w:szCs w:val="24"/>
          <w:lang w:eastAsia="cs-CZ"/>
        </w:rPr>
        <w:lastRenderedPageBreak/>
        <w:t xml:space="preserve">Jaká je schopnost žáků (i nás pedagogů) spolupracovat?  (ŠVP, </w:t>
      </w:r>
      <w:proofErr w:type="spellStart"/>
      <w:r w:rsidRPr="00726062">
        <w:rPr>
          <w:rFonts w:ascii="Times New Roman" w:eastAsia="Times New Roman" w:hAnsi="Times New Roman" w:cs="Times New Roman"/>
          <w:sz w:val="24"/>
          <w:szCs w:val="24"/>
          <w:lang w:eastAsia="cs-CZ"/>
        </w:rPr>
        <w:t>dalton</w:t>
      </w:r>
      <w:proofErr w:type="spellEnd"/>
      <w:r w:rsidRPr="00726062">
        <w:rPr>
          <w:rFonts w:ascii="Times New Roman" w:eastAsia="Times New Roman" w:hAnsi="Times New Roman" w:cs="Times New Roman"/>
          <w:sz w:val="24"/>
          <w:szCs w:val="24"/>
          <w:lang w:eastAsia="cs-CZ"/>
        </w:rPr>
        <w:t>)</w:t>
      </w:r>
      <w:r w:rsidRPr="00726062">
        <w:rPr>
          <w:rFonts w:ascii="Times New Roman" w:eastAsia="Times New Roman" w:hAnsi="Times New Roman" w:cs="Times New Roman"/>
          <w:sz w:val="24"/>
          <w:szCs w:val="24"/>
          <w:lang w:eastAsia="cs-CZ"/>
        </w:rPr>
        <w:br/>
        <w:t xml:space="preserve">Jaký je potenciál vzniku rizikových jevů? (výchovné poradenství, preventivní program a všechny relevantní akce v průběhu roku) atd.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Jaké jsou postoje žáků k průběhu vyučování - otázky, které si klademe s žákem:</w:t>
      </w:r>
      <w:r w:rsidRPr="00726062">
        <w:rPr>
          <w:rFonts w:ascii="Times New Roman" w:eastAsia="Times New Roman" w:hAnsi="Times New Roman" w:cs="Times New Roman"/>
          <w:sz w:val="24"/>
          <w:szCs w:val="24"/>
          <w:lang w:eastAsia="cs-CZ"/>
        </w:rPr>
        <w:br/>
        <w:t>Co se rád učím? Kdy se učím? Jak se rád učím? (viz semináře mnohočetná inteligence)</w:t>
      </w:r>
      <w:r w:rsidRPr="00726062">
        <w:rPr>
          <w:rFonts w:ascii="Times New Roman" w:eastAsia="Times New Roman" w:hAnsi="Times New Roman" w:cs="Times New Roman"/>
          <w:sz w:val="24"/>
          <w:szCs w:val="24"/>
          <w:lang w:eastAsia="cs-CZ"/>
        </w:rPr>
        <w:br/>
        <w:t>Kolik se naučím? (viz semináře mnohočetná inteligence)</w:t>
      </w:r>
      <w:r w:rsidRPr="00726062">
        <w:rPr>
          <w:rFonts w:ascii="Times New Roman" w:eastAsia="Times New Roman" w:hAnsi="Times New Roman" w:cs="Times New Roman"/>
          <w:sz w:val="24"/>
          <w:szCs w:val="24"/>
          <w:lang w:eastAsia="cs-CZ"/>
        </w:rPr>
        <w:br/>
        <w:t xml:space="preserve">S kým se naučím? (aplikace kooperace - </w:t>
      </w:r>
      <w:proofErr w:type="spellStart"/>
      <w:r w:rsidRPr="00726062">
        <w:rPr>
          <w:rFonts w:ascii="Times New Roman" w:eastAsia="Times New Roman" w:hAnsi="Times New Roman" w:cs="Times New Roman"/>
          <w:sz w:val="24"/>
          <w:szCs w:val="24"/>
          <w:lang w:eastAsia="cs-CZ"/>
        </w:rPr>
        <w:t>dalton</w:t>
      </w:r>
      <w:proofErr w:type="spellEnd"/>
      <w:r w:rsidRPr="00726062">
        <w:rPr>
          <w:rFonts w:ascii="Times New Roman" w:eastAsia="Times New Roman" w:hAnsi="Times New Roman" w:cs="Times New Roman"/>
          <w:sz w:val="24"/>
          <w:szCs w:val="24"/>
          <w:lang w:eastAsia="cs-CZ"/>
        </w:rPr>
        <w:t>)</w:t>
      </w:r>
      <w:r w:rsidRPr="00726062">
        <w:rPr>
          <w:rFonts w:ascii="Times New Roman" w:eastAsia="Times New Roman" w:hAnsi="Times New Roman" w:cs="Times New Roman"/>
          <w:sz w:val="24"/>
          <w:szCs w:val="24"/>
          <w:lang w:eastAsia="cs-CZ"/>
        </w:rPr>
        <w:br/>
        <w:t>Kolikrát jsem chválen, kárán? (poměr, viz nové vztahové hodnocení dle ŠVP)</w:t>
      </w:r>
      <w:r w:rsidRPr="00726062">
        <w:rPr>
          <w:rFonts w:ascii="Times New Roman" w:eastAsia="Times New Roman" w:hAnsi="Times New Roman" w:cs="Times New Roman"/>
          <w:sz w:val="24"/>
          <w:szCs w:val="24"/>
          <w:lang w:eastAsia="cs-CZ"/>
        </w:rPr>
        <w:br/>
        <w:t>Jakou roli hraje známka, učím se pro známku? (nové vztahové hodnocení ŠVP)</w:t>
      </w:r>
      <w:r w:rsidRPr="00726062">
        <w:rPr>
          <w:rFonts w:ascii="Times New Roman" w:eastAsia="Times New Roman" w:hAnsi="Times New Roman" w:cs="Times New Roman"/>
          <w:sz w:val="24"/>
          <w:szCs w:val="24"/>
          <w:lang w:eastAsia="cs-CZ"/>
        </w:rPr>
        <w:br/>
        <w:t xml:space="preserve">Atd.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Dále nás všechny zajímají:</w:t>
      </w:r>
      <w:r w:rsidRPr="00726062">
        <w:rPr>
          <w:rFonts w:ascii="Times New Roman" w:eastAsia="Times New Roman" w:hAnsi="Times New Roman" w:cs="Times New Roman"/>
          <w:sz w:val="24"/>
          <w:szCs w:val="24"/>
          <w:lang w:eastAsia="cs-CZ"/>
        </w:rPr>
        <w:br/>
        <w:t>Postoje učitelů ke škole, postoje učitelů k vlastnímu předmětu</w:t>
      </w:r>
      <w:r w:rsidRPr="00726062">
        <w:rPr>
          <w:rFonts w:ascii="Times New Roman" w:eastAsia="Times New Roman" w:hAnsi="Times New Roman" w:cs="Times New Roman"/>
          <w:sz w:val="24"/>
          <w:szCs w:val="24"/>
          <w:lang w:eastAsia="cs-CZ"/>
        </w:rPr>
        <w:br/>
        <w:t xml:space="preserve">Postoje všech pracovníků ke škole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Klíčovou oblastí našeho zájmu je rovněž:</w:t>
      </w:r>
      <w:r w:rsidRPr="00726062">
        <w:rPr>
          <w:rFonts w:ascii="Times New Roman" w:eastAsia="Times New Roman" w:hAnsi="Times New Roman" w:cs="Times New Roman"/>
          <w:sz w:val="24"/>
          <w:szCs w:val="24"/>
          <w:lang w:eastAsia="cs-CZ"/>
        </w:rPr>
        <w:br/>
        <w:t>Komunikace s rodiči a okolím školy (vizualizace školy, nový ŠVP)</w:t>
      </w:r>
      <w:r w:rsidRPr="00726062">
        <w:rPr>
          <w:rFonts w:ascii="Times New Roman" w:eastAsia="Times New Roman" w:hAnsi="Times New Roman" w:cs="Times New Roman"/>
          <w:sz w:val="24"/>
          <w:szCs w:val="24"/>
          <w:lang w:eastAsia="cs-CZ"/>
        </w:rPr>
        <w:br/>
        <w:t>Jak se nám daří aplikovat ŠVP v této oblasti? (reakce rodičů na všech úrovních: neformální, formální – pochvaly, stížnosti, reakce na schůzkách, na Školní radě atd.)</w:t>
      </w:r>
      <w:r w:rsidRPr="00726062">
        <w:rPr>
          <w:rFonts w:ascii="Times New Roman" w:eastAsia="Times New Roman" w:hAnsi="Times New Roman" w:cs="Times New Roman"/>
          <w:sz w:val="24"/>
          <w:szCs w:val="24"/>
          <w:lang w:eastAsia="cs-CZ"/>
        </w:rPr>
        <w:br/>
        <w:t>Jak komunikujeme s rodiči? Bereme je jako partnery? Rozumí nám rodiče?</w:t>
      </w:r>
      <w:r w:rsidRPr="00726062">
        <w:rPr>
          <w:rFonts w:ascii="Times New Roman" w:eastAsia="Times New Roman" w:hAnsi="Times New Roman" w:cs="Times New Roman"/>
          <w:sz w:val="24"/>
          <w:szCs w:val="24"/>
          <w:lang w:eastAsia="cs-CZ"/>
        </w:rPr>
        <w:br/>
        <w:t xml:space="preserve">Pomáhají nám rodiče v jednotlivých třídách? Ví dobře o naší práci? (vizualizace, hodnocení projektů, e-komunikace učitelů s rodiči, </w:t>
      </w:r>
      <w:proofErr w:type="spellStart"/>
      <w:r w:rsidRPr="00726062">
        <w:rPr>
          <w:rFonts w:ascii="Times New Roman" w:eastAsia="Times New Roman" w:hAnsi="Times New Roman" w:cs="Times New Roman"/>
          <w:sz w:val="24"/>
          <w:szCs w:val="24"/>
          <w:lang w:eastAsia="cs-CZ"/>
        </w:rPr>
        <w:t>power</w:t>
      </w:r>
      <w:proofErr w:type="spellEnd"/>
      <w:r w:rsidRPr="00726062">
        <w:rPr>
          <w:rFonts w:ascii="Times New Roman" w:eastAsia="Times New Roman" w:hAnsi="Times New Roman" w:cs="Times New Roman"/>
          <w:sz w:val="24"/>
          <w:szCs w:val="24"/>
          <w:lang w:eastAsia="cs-CZ"/>
        </w:rPr>
        <w:t xml:space="preserve">-pointové prezentace pro rodiče atd.).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Jak budeme hodnotit?</w:t>
      </w:r>
      <w:r w:rsidRPr="00726062">
        <w:rPr>
          <w:rFonts w:ascii="Times New Roman" w:eastAsia="Times New Roman" w:hAnsi="Times New Roman" w:cs="Times New Roman"/>
          <w:sz w:val="24"/>
          <w:szCs w:val="24"/>
          <w:lang w:eastAsia="cs-CZ"/>
        </w:rPr>
        <w:br/>
        <w:t>Hodnotí kolegium, do kterého mají přístup všichni pedagogové (viz pravidelně schůzky, hodnocení projektů)</w:t>
      </w:r>
      <w:r w:rsidRPr="00726062">
        <w:rPr>
          <w:rFonts w:ascii="Times New Roman" w:eastAsia="Times New Roman" w:hAnsi="Times New Roman" w:cs="Times New Roman"/>
          <w:sz w:val="24"/>
          <w:szCs w:val="24"/>
          <w:lang w:eastAsia="cs-CZ"/>
        </w:rPr>
        <w:br/>
        <w:t>Hodnotí pedagogická rada (viz statistika, průměry ve třídě, reakce na slabý prospěch atd.)</w:t>
      </w:r>
      <w:r w:rsidRPr="00726062">
        <w:rPr>
          <w:rFonts w:ascii="Times New Roman" w:eastAsia="Times New Roman" w:hAnsi="Times New Roman" w:cs="Times New Roman"/>
          <w:sz w:val="24"/>
          <w:szCs w:val="24"/>
          <w:lang w:eastAsia="cs-CZ"/>
        </w:rPr>
        <w:br/>
        <w:t>Hodnotí učitelé ve své třídě.</w:t>
      </w:r>
      <w:r w:rsidRPr="00726062">
        <w:rPr>
          <w:rFonts w:ascii="Times New Roman" w:eastAsia="Times New Roman" w:hAnsi="Times New Roman" w:cs="Times New Roman"/>
          <w:sz w:val="24"/>
          <w:szCs w:val="24"/>
          <w:lang w:eastAsia="cs-CZ"/>
        </w:rPr>
        <w:br/>
        <w:t>Hodnotí předmětové komise (viz zápisy)</w:t>
      </w:r>
      <w:r w:rsidRPr="00726062">
        <w:rPr>
          <w:rFonts w:ascii="Times New Roman" w:eastAsia="Times New Roman" w:hAnsi="Times New Roman" w:cs="Times New Roman"/>
          <w:sz w:val="24"/>
          <w:szCs w:val="24"/>
          <w:lang w:eastAsia="cs-CZ"/>
        </w:rPr>
        <w:br/>
        <w:t>Hodnotíme v </w:t>
      </w:r>
      <w:proofErr w:type="spellStart"/>
      <w:r w:rsidRPr="00726062">
        <w:rPr>
          <w:rFonts w:ascii="Times New Roman" w:eastAsia="Times New Roman" w:hAnsi="Times New Roman" w:cs="Times New Roman"/>
          <w:sz w:val="24"/>
          <w:szCs w:val="24"/>
          <w:lang w:eastAsia="cs-CZ"/>
        </w:rPr>
        <w:t>daltonském</w:t>
      </w:r>
      <w:proofErr w:type="spellEnd"/>
      <w:r w:rsidRPr="00726062">
        <w:rPr>
          <w:rFonts w:ascii="Times New Roman" w:eastAsia="Times New Roman" w:hAnsi="Times New Roman" w:cs="Times New Roman"/>
          <w:sz w:val="24"/>
          <w:szCs w:val="24"/>
          <w:lang w:eastAsia="cs-CZ"/>
        </w:rPr>
        <w:t xml:space="preserve"> vyučování (viz hodnocení práce žáků, neformální rozhovory, formální zápisy)</w:t>
      </w:r>
      <w:r w:rsidRPr="00726062">
        <w:rPr>
          <w:rFonts w:ascii="Times New Roman" w:eastAsia="Times New Roman" w:hAnsi="Times New Roman" w:cs="Times New Roman"/>
          <w:sz w:val="24"/>
          <w:szCs w:val="24"/>
          <w:lang w:eastAsia="cs-CZ"/>
        </w:rPr>
        <w:br/>
        <w:t>Vždy hodnotíme projekty (viz finální evaluace na závěr projektu)</w:t>
      </w:r>
      <w:r w:rsidRPr="00726062">
        <w:rPr>
          <w:rFonts w:ascii="Times New Roman" w:eastAsia="Times New Roman" w:hAnsi="Times New Roman" w:cs="Times New Roman"/>
          <w:sz w:val="24"/>
          <w:szCs w:val="24"/>
          <w:lang w:eastAsia="cs-CZ"/>
        </w:rPr>
        <w:br/>
        <w:t xml:space="preserve">Vyzýváme k hodnocení žáky (dotazníky, rozhovory s žáky, komunikace přes www stránky, e-komunikace jednotlivých učitelů s žáky, menší projekty ve třídách atd.)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Kdo hodnotí nás?</w:t>
      </w:r>
      <w:r w:rsidRPr="00726062">
        <w:rPr>
          <w:rFonts w:ascii="Times New Roman" w:eastAsia="Times New Roman" w:hAnsi="Times New Roman" w:cs="Times New Roman"/>
          <w:sz w:val="24"/>
          <w:szCs w:val="24"/>
          <w:lang w:eastAsia="cs-CZ"/>
        </w:rPr>
        <w:br/>
        <w:t>Zejména všichni rodiče, političtí zástupci ve školské komisi, rada a zastupitelstvo radnice.</w:t>
      </w:r>
      <w:r w:rsidRPr="00726062">
        <w:rPr>
          <w:rFonts w:ascii="Times New Roman" w:eastAsia="Times New Roman" w:hAnsi="Times New Roman" w:cs="Times New Roman"/>
          <w:sz w:val="24"/>
          <w:szCs w:val="24"/>
          <w:lang w:eastAsia="cs-CZ"/>
        </w:rPr>
        <w:br/>
        <w:t>Rada školy. ČŠI.</w:t>
      </w:r>
      <w:r w:rsidRPr="00726062">
        <w:rPr>
          <w:rFonts w:ascii="Times New Roman" w:eastAsia="Times New Roman" w:hAnsi="Times New Roman" w:cs="Times New Roman"/>
          <w:sz w:val="24"/>
          <w:szCs w:val="24"/>
          <w:lang w:eastAsia="cs-CZ"/>
        </w:rPr>
        <w:br/>
        <w:t>Hodnotí nás všechny návštěvy ve škole (studenti, kolegové z ČR i zahraničí, rodiče).</w:t>
      </w:r>
      <w:r w:rsidRPr="00726062">
        <w:rPr>
          <w:rFonts w:ascii="Times New Roman" w:eastAsia="Times New Roman" w:hAnsi="Times New Roman" w:cs="Times New Roman"/>
          <w:sz w:val="24"/>
          <w:szCs w:val="24"/>
          <w:lang w:eastAsia="cs-CZ"/>
        </w:rPr>
        <w:br/>
        <w:t xml:space="preserve">Reakce na mezinárodní úspěchy školy (organizace konferencí, cena Zlatá hvězda v Bruselu atd. Cena města Vídně za spolupráci na poli inovativního vyučování atd.)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Naše zásady vnitřního hodnocení:</w:t>
      </w:r>
      <w:r w:rsidRPr="00726062">
        <w:rPr>
          <w:rFonts w:ascii="Times New Roman" w:eastAsia="Times New Roman" w:hAnsi="Times New Roman" w:cs="Times New Roman"/>
          <w:sz w:val="24"/>
          <w:szCs w:val="24"/>
          <w:lang w:eastAsia="cs-CZ"/>
        </w:rPr>
        <w:br/>
        <w:t>Jdeme po míči a ne po hráči (učitel i žák je dobrý, chceme společně napravit chybu).</w:t>
      </w:r>
      <w:r w:rsidRPr="00726062">
        <w:rPr>
          <w:rFonts w:ascii="Times New Roman" w:eastAsia="Times New Roman" w:hAnsi="Times New Roman" w:cs="Times New Roman"/>
          <w:sz w:val="24"/>
          <w:szCs w:val="24"/>
          <w:lang w:eastAsia="cs-CZ"/>
        </w:rPr>
        <w:br/>
        <w:t>Optimálním přístupem je laskavá náročnost.</w:t>
      </w:r>
      <w:r w:rsidRPr="00726062">
        <w:rPr>
          <w:rFonts w:ascii="Times New Roman" w:eastAsia="Times New Roman" w:hAnsi="Times New Roman" w:cs="Times New Roman"/>
          <w:sz w:val="24"/>
          <w:szCs w:val="24"/>
          <w:lang w:eastAsia="cs-CZ"/>
        </w:rPr>
        <w:br/>
        <w:t>Rozlišujeme co je subjektivní a co je objektivní.</w:t>
      </w:r>
      <w:r w:rsidRPr="00726062">
        <w:rPr>
          <w:rFonts w:ascii="Times New Roman" w:eastAsia="Times New Roman" w:hAnsi="Times New Roman" w:cs="Times New Roman"/>
          <w:sz w:val="24"/>
          <w:szCs w:val="24"/>
          <w:lang w:eastAsia="cs-CZ"/>
        </w:rPr>
        <w:br/>
        <w:t>Přiznáme chybu.</w:t>
      </w:r>
      <w:r w:rsidRPr="00726062">
        <w:rPr>
          <w:rFonts w:ascii="Times New Roman" w:eastAsia="Times New Roman" w:hAnsi="Times New Roman" w:cs="Times New Roman"/>
          <w:sz w:val="24"/>
          <w:szCs w:val="24"/>
          <w:lang w:eastAsia="cs-CZ"/>
        </w:rPr>
        <w:br/>
        <w:t>Neodháníme „kritického přítele“, který je „nad věcí“ a poradí nám upřímně.</w:t>
      </w:r>
      <w:r w:rsidRPr="00726062">
        <w:rPr>
          <w:rFonts w:ascii="Times New Roman" w:eastAsia="Times New Roman" w:hAnsi="Times New Roman" w:cs="Times New Roman"/>
          <w:sz w:val="24"/>
          <w:szCs w:val="24"/>
          <w:lang w:eastAsia="cs-CZ"/>
        </w:rPr>
        <w:br/>
        <w:t xml:space="preserve">Veřejnost dostane pouze určité informace - jsme k sobě otevření, ale pereme špinavé prádlo </w:t>
      </w:r>
      <w:r w:rsidRPr="00726062">
        <w:rPr>
          <w:rFonts w:ascii="Times New Roman" w:eastAsia="Times New Roman" w:hAnsi="Times New Roman" w:cs="Times New Roman"/>
          <w:sz w:val="24"/>
          <w:szCs w:val="24"/>
          <w:lang w:eastAsia="cs-CZ"/>
        </w:rPr>
        <w:lastRenderedPageBreak/>
        <w:t>pouze doma.  Nikdy nepoškozujeme ostatní kolegy před žáky.</w:t>
      </w:r>
      <w:r w:rsidRPr="00726062">
        <w:rPr>
          <w:rFonts w:ascii="Times New Roman" w:eastAsia="Times New Roman" w:hAnsi="Times New Roman" w:cs="Times New Roman"/>
          <w:sz w:val="24"/>
          <w:szCs w:val="24"/>
          <w:lang w:eastAsia="cs-CZ"/>
        </w:rPr>
        <w:br/>
        <w:t>Snažíme se používat rozmanité metody a techniky autoevaluace</w:t>
      </w:r>
      <w:r w:rsidRPr="00726062">
        <w:rPr>
          <w:rFonts w:ascii="Times New Roman" w:eastAsia="Times New Roman" w:hAnsi="Times New Roman" w:cs="Times New Roman"/>
          <w:sz w:val="24"/>
          <w:szCs w:val="24"/>
          <w:lang w:eastAsia="cs-CZ"/>
        </w:rPr>
        <w:br/>
        <w:t xml:space="preserve">Aplikujeme poznatky od partnerů ze zahraničí, poznatky z výjezdů a konferencí.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Literatura, kterou používáme v </w:t>
      </w:r>
      <w:proofErr w:type="spellStart"/>
      <w:r w:rsidRPr="00726062">
        <w:rPr>
          <w:rFonts w:ascii="Times New Roman" w:eastAsia="Times New Roman" w:hAnsi="Times New Roman" w:cs="Times New Roman"/>
          <w:b/>
          <w:bCs/>
          <w:sz w:val="24"/>
          <w:szCs w:val="24"/>
          <w:lang w:eastAsia="cs-CZ"/>
        </w:rPr>
        <w:t>souvilosti</w:t>
      </w:r>
      <w:proofErr w:type="spellEnd"/>
      <w:r w:rsidRPr="00726062">
        <w:rPr>
          <w:rFonts w:ascii="Times New Roman" w:eastAsia="Times New Roman" w:hAnsi="Times New Roman" w:cs="Times New Roman"/>
          <w:b/>
          <w:bCs/>
          <w:sz w:val="24"/>
          <w:szCs w:val="24"/>
          <w:lang w:eastAsia="cs-CZ"/>
        </w:rPr>
        <w:t xml:space="preserve"> s evaluací</w:t>
      </w:r>
      <w:r w:rsidRPr="00726062">
        <w:rPr>
          <w:rFonts w:ascii="Times New Roman" w:eastAsia="Times New Roman" w:hAnsi="Times New Roman" w:cs="Times New Roman"/>
          <w:sz w:val="24"/>
          <w:szCs w:val="24"/>
          <w:lang w:eastAsia="cs-CZ"/>
        </w:rPr>
        <w:br/>
        <w:t>ŠVP „Škola pro všechny“</w:t>
      </w:r>
      <w:r w:rsidRPr="00726062">
        <w:rPr>
          <w:rFonts w:ascii="Times New Roman" w:eastAsia="Times New Roman" w:hAnsi="Times New Roman" w:cs="Times New Roman"/>
          <w:sz w:val="24"/>
          <w:szCs w:val="24"/>
          <w:lang w:eastAsia="cs-CZ"/>
        </w:rPr>
        <w:br/>
      </w:r>
      <w:proofErr w:type="spellStart"/>
      <w:r w:rsidRPr="00726062">
        <w:rPr>
          <w:rFonts w:ascii="Times New Roman" w:eastAsia="Times New Roman" w:hAnsi="Times New Roman" w:cs="Times New Roman"/>
          <w:sz w:val="24"/>
          <w:szCs w:val="24"/>
          <w:lang w:eastAsia="cs-CZ"/>
        </w:rPr>
        <w:t>Daltonské</w:t>
      </w:r>
      <w:proofErr w:type="spellEnd"/>
      <w:r w:rsidRPr="00726062">
        <w:rPr>
          <w:rFonts w:ascii="Times New Roman" w:eastAsia="Times New Roman" w:hAnsi="Times New Roman" w:cs="Times New Roman"/>
          <w:sz w:val="24"/>
          <w:szCs w:val="24"/>
          <w:lang w:eastAsia="cs-CZ"/>
        </w:rPr>
        <w:t xml:space="preserve"> učebnice od autorů dvojice </w:t>
      </w:r>
      <w:proofErr w:type="spellStart"/>
      <w:r w:rsidRPr="00726062">
        <w:rPr>
          <w:rFonts w:ascii="Times New Roman" w:eastAsia="Times New Roman" w:hAnsi="Times New Roman" w:cs="Times New Roman"/>
          <w:sz w:val="24"/>
          <w:szCs w:val="24"/>
          <w:lang w:eastAsia="cs-CZ"/>
        </w:rPr>
        <w:t>Roehner</w:t>
      </w:r>
      <w:proofErr w:type="spellEnd"/>
      <w:r w:rsidRPr="00726062">
        <w:rPr>
          <w:rFonts w:ascii="Times New Roman" w:eastAsia="Times New Roman" w:hAnsi="Times New Roman" w:cs="Times New Roman"/>
          <w:sz w:val="24"/>
          <w:szCs w:val="24"/>
          <w:lang w:eastAsia="cs-CZ"/>
        </w:rPr>
        <w:t xml:space="preserve">, </w:t>
      </w:r>
      <w:proofErr w:type="spellStart"/>
      <w:r w:rsidRPr="00726062">
        <w:rPr>
          <w:rFonts w:ascii="Times New Roman" w:eastAsia="Times New Roman" w:hAnsi="Times New Roman" w:cs="Times New Roman"/>
          <w:sz w:val="24"/>
          <w:szCs w:val="24"/>
          <w:lang w:eastAsia="cs-CZ"/>
        </w:rPr>
        <w:t>Wenke</w:t>
      </w:r>
      <w:proofErr w:type="spellEnd"/>
      <w:r w:rsidRPr="00726062">
        <w:rPr>
          <w:rFonts w:ascii="Times New Roman" w:eastAsia="Times New Roman" w:hAnsi="Times New Roman" w:cs="Times New Roman"/>
          <w:sz w:val="24"/>
          <w:szCs w:val="24"/>
          <w:lang w:eastAsia="cs-CZ"/>
        </w:rPr>
        <w:br/>
        <w:t>Prof. Karel Rýdl – Sebehodnocení školy</w:t>
      </w:r>
      <w:r w:rsidRPr="00726062">
        <w:rPr>
          <w:rFonts w:ascii="Times New Roman" w:eastAsia="Times New Roman" w:hAnsi="Times New Roman" w:cs="Times New Roman"/>
          <w:sz w:val="24"/>
          <w:szCs w:val="24"/>
          <w:lang w:eastAsia="cs-CZ"/>
        </w:rPr>
        <w:br/>
        <w:t xml:space="preserve">Prof. Milan </w:t>
      </w:r>
      <w:proofErr w:type="spellStart"/>
      <w:r w:rsidRPr="00726062">
        <w:rPr>
          <w:rFonts w:ascii="Times New Roman" w:eastAsia="Times New Roman" w:hAnsi="Times New Roman" w:cs="Times New Roman"/>
          <w:sz w:val="24"/>
          <w:szCs w:val="24"/>
          <w:lang w:eastAsia="cs-CZ"/>
        </w:rPr>
        <w:t>Pol</w:t>
      </w:r>
      <w:proofErr w:type="spellEnd"/>
      <w:r w:rsidRPr="00726062">
        <w:rPr>
          <w:rFonts w:ascii="Times New Roman" w:eastAsia="Times New Roman" w:hAnsi="Times New Roman" w:cs="Times New Roman"/>
          <w:sz w:val="24"/>
          <w:szCs w:val="24"/>
          <w:lang w:eastAsia="cs-CZ"/>
        </w:rPr>
        <w:t xml:space="preserve"> – Autoevaluace v Evropě</w:t>
      </w:r>
      <w:r w:rsidRPr="00726062">
        <w:rPr>
          <w:rFonts w:ascii="Times New Roman" w:eastAsia="Times New Roman" w:hAnsi="Times New Roman" w:cs="Times New Roman"/>
          <w:sz w:val="24"/>
          <w:szCs w:val="24"/>
          <w:lang w:eastAsia="cs-CZ"/>
        </w:rPr>
        <w:br/>
        <w:t xml:space="preserve">Přednášky prof. Karla Rýdla a prof. Milana </w:t>
      </w:r>
      <w:proofErr w:type="spellStart"/>
      <w:r w:rsidRPr="00726062">
        <w:rPr>
          <w:rFonts w:ascii="Times New Roman" w:eastAsia="Times New Roman" w:hAnsi="Times New Roman" w:cs="Times New Roman"/>
          <w:sz w:val="24"/>
          <w:szCs w:val="24"/>
          <w:lang w:eastAsia="cs-CZ"/>
        </w:rPr>
        <w:t>Pola</w:t>
      </w:r>
      <w:proofErr w:type="spellEnd"/>
      <w:r w:rsidRPr="00726062">
        <w:rPr>
          <w:rFonts w:ascii="Times New Roman" w:eastAsia="Times New Roman" w:hAnsi="Times New Roman" w:cs="Times New Roman"/>
          <w:sz w:val="24"/>
          <w:szCs w:val="24"/>
          <w:lang w:eastAsia="cs-CZ"/>
        </w:rPr>
        <w:br/>
      </w:r>
      <w:proofErr w:type="spellStart"/>
      <w:r w:rsidRPr="00726062">
        <w:rPr>
          <w:rFonts w:ascii="Times New Roman" w:eastAsia="Times New Roman" w:hAnsi="Times New Roman" w:cs="Times New Roman"/>
          <w:sz w:val="24"/>
          <w:szCs w:val="24"/>
          <w:lang w:eastAsia="cs-CZ"/>
        </w:rPr>
        <w:t>Together</w:t>
      </w:r>
      <w:proofErr w:type="spellEnd"/>
      <w:r w:rsidRPr="00726062">
        <w:rPr>
          <w:rFonts w:ascii="Times New Roman" w:eastAsia="Times New Roman" w:hAnsi="Times New Roman" w:cs="Times New Roman"/>
          <w:sz w:val="24"/>
          <w:szCs w:val="24"/>
          <w:lang w:eastAsia="cs-CZ"/>
        </w:rPr>
        <w:t xml:space="preserve"> </w:t>
      </w:r>
      <w:proofErr w:type="spellStart"/>
      <w:r w:rsidRPr="00726062">
        <w:rPr>
          <w:rFonts w:ascii="Times New Roman" w:eastAsia="Times New Roman" w:hAnsi="Times New Roman" w:cs="Times New Roman"/>
          <w:sz w:val="24"/>
          <w:szCs w:val="24"/>
          <w:lang w:eastAsia="cs-CZ"/>
        </w:rPr>
        <w:t>Toward</w:t>
      </w:r>
      <w:proofErr w:type="spellEnd"/>
      <w:r w:rsidRPr="00726062">
        <w:rPr>
          <w:rFonts w:ascii="Times New Roman" w:eastAsia="Times New Roman" w:hAnsi="Times New Roman" w:cs="Times New Roman"/>
          <w:sz w:val="24"/>
          <w:szCs w:val="24"/>
          <w:lang w:eastAsia="cs-CZ"/>
        </w:rPr>
        <w:t xml:space="preserve"> </w:t>
      </w:r>
      <w:proofErr w:type="spellStart"/>
      <w:r w:rsidRPr="00726062">
        <w:rPr>
          <w:rFonts w:ascii="Times New Roman" w:eastAsia="Times New Roman" w:hAnsi="Times New Roman" w:cs="Times New Roman"/>
          <w:sz w:val="24"/>
          <w:szCs w:val="24"/>
          <w:lang w:eastAsia="cs-CZ"/>
        </w:rPr>
        <w:t>Improvement</w:t>
      </w:r>
      <w:proofErr w:type="spellEnd"/>
      <w:r w:rsidRPr="00726062">
        <w:rPr>
          <w:rFonts w:ascii="Times New Roman" w:eastAsia="Times New Roman" w:hAnsi="Times New Roman" w:cs="Times New Roman"/>
          <w:sz w:val="24"/>
          <w:szCs w:val="24"/>
          <w:lang w:eastAsia="cs-CZ"/>
        </w:rPr>
        <w:t xml:space="preserve"> – A </w:t>
      </w:r>
      <w:proofErr w:type="spellStart"/>
      <w:r w:rsidRPr="00726062">
        <w:rPr>
          <w:rFonts w:ascii="Times New Roman" w:eastAsia="Times New Roman" w:hAnsi="Times New Roman" w:cs="Times New Roman"/>
          <w:sz w:val="24"/>
          <w:szCs w:val="24"/>
          <w:lang w:eastAsia="cs-CZ"/>
        </w:rPr>
        <w:t>process</w:t>
      </w:r>
      <w:proofErr w:type="spellEnd"/>
      <w:r w:rsidRPr="00726062">
        <w:rPr>
          <w:rFonts w:ascii="Times New Roman" w:eastAsia="Times New Roman" w:hAnsi="Times New Roman" w:cs="Times New Roman"/>
          <w:sz w:val="24"/>
          <w:szCs w:val="24"/>
          <w:lang w:eastAsia="cs-CZ"/>
        </w:rPr>
        <w:t xml:space="preserve"> </w:t>
      </w:r>
      <w:proofErr w:type="spellStart"/>
      <w:r w:rsidRPr="00726062">
        <w:rPr>
          <w:rFonts w:ascii="Times New Roman" w:eastAsia="Times New Roman" w:hAnsi="Times New Roman" w:cs="Times New Roman"/>
          <w:sz w:val="24"/>
          <w:szCs w:val="24"/>
          <w:lang w:eastAsia="cs-CZ"/>
        </w:rPr>
        <w:t>for</w:t>
      </w:r>
      <w:proofErr w:type="spellEnd"/>
      <w:r w:rsidRPr="00726062">
        <w:rPr>
          <w:rFonts w:ascii="Times New Roman" w:eastAsia="Times New Roman" w:hAnsi="Times New Roman" w:cs="Times New Roman"/>
          <w:sz w:val="24"/>
          <w:szCs w:val="24"/>
          <w:lang w:eastAsia="cs-CZ"/>
        </w:rPr>
        <w:t xml:space="preserve"> </w:t>
      </w:r>
      <w:proofErr w:type="spellStart"/>
      <w:r w:rsidRPr="00726062">
        <w:rPr>
          <w:rFonts w:ascii="Times New Roman" w:eastAsia="Times New Roman" w:hAnsi="Times New Roman" w:cs="Times New Roman"/>
          <w:sz w:val="24"/>
          <w:szCs w:val="24"/>
          <w:lang w:eastAsia="cs-CZ"/>
        </w:rPr>
        <w:t>Self-Evaluation</w:t>
      </w:r>
      <w:proofErr w:type="spellEnd"/>
      <w:r w:rsidRPr="00726062">
        <w:rPr>
          <w:rFonts w:ascii="Times New Roman" w:eastAsia="Times New Roman" w:hAnsi="Times New Roman" w:cs="Times New Roman"/>
          <w:sz w:val="24"/>
          <w:szCs w:val="24"/>
          <w:lang w:eastAsia="cs-CZ"/>
        </w:rPr>
        <w:t xml:space="preserve"> (materiály z konferencí)</w:t>
      </w:r>
      <w:r w:rsidRPr="00726062">
        <w:rPr>
          <w:rFonts w:ascii="Times New Roman" w:eastAsia="Times New Roman" w:hAnsi="Times New Roman" w:cs="Times New Roman"/>
          <w:sz w:val="24"/>
          <w:szCs w:val="24"/>
          <w:lang w:eastAsia="cs-CZ"/>
        </w:rPr>
        <w:br/>
        <w:t>Skotský a holandský systém indikátorů</w:t>
      </w:r>
      <w:r w:rsidRPr="00726062">
        <w:rPr>
          <w:rFonts w:ascii="Times New Roman" w:eastAsia="Times New Roman" w:hAnsi="Times New Roman" w:cs="Times New Roman"/>
          <w:sz w:val="24"/>
          <w:szCs w:val="24"/>
          <w:lang w:eastAsia="cs-CZ"/>
        </w:rPr>
        <w:br/>
        <w:t>20 tezí pro školu 2010</w:t>
      </w:r>
      <w:r w:rsidRPr="00726062">
        <w:rPr>
          <w:rFonts w:ascii="Times New Roman" w:eastAsia="Times New Roman" w:hAnsi="Times New Roman" w:cs="Times New Roman"/>
          <w:sz w:val="24"/>
          <w:szCs w:val="24"/>
          <w:lang w:eastAsia="cs-CZ"/>
        </w:rPr>
        <w:br/>
        <w:t xml:space="preserve">Vnitřní evaluace DAP </w:t>
      </w:r>
      <w:proofErr w:type="spellStart"/>
      <w:r w:rsidRPr="00726062">
        <w:rPr>
          <w:rFonts w:ascii="Times New Roman" w:eastAsia="Times New Roman" w:hAnsi="Times New Roman" w:cs="Times New Roman"/>
          <w:sz w:val="24"/>
          <w:szCs w:val="24"/>
          <w:lang w:eastAsia="cs-CZ"/>
        </w:rPr>
        <w:t>services</w:t>
      </w:r>
      <w:proofErr w:type="spellEnd"/>
      <w:r w:rsidRPr="00726062">
        <w:rPr>
          <w:rFonts w:ascii="Times New Roman" w:eastAsia="Times New Roman" w:hAnsi="Times New Roman" w:cs="Times New Roman"/>
          <w:sz w:val="24"/>
          <w:szCs w:val="24"/>
          <w:lang w:eastAsia="cs-CZ"/>
        </w:rPr>
        <w:br/>
        <w:t>Bílá kniha</w:t>
      </w:r>
      <w:r w:rsidRPr="00726062">
        <w:rPr>
          <w:rFonts w:ascii="Times New Roman" w:eastAsia="Times New Roman" w:hAnsi="Times New Roman" w:cs="Times New Roman"/>
          <w:sz w:val="24"/>
          <w:szCs w:val="24"/>
          <w:lang w:eastAsia="cs-CZ"/>
        </w:rPr>
        <w:br/>
        <w:t xml:space="preserve">Učitelský zpravodaj (zejména </w:t>
      </w:r>
      <w:proofErr w:type="gramStart"/>
      <w:r w:rsidRPr="00726062">
        <w:rPr>
          <w:rFonts w:ascii="Times New Roman" w:eastAsia="Times New Roman" w:hAnsi="Times New Roman" w:cs="Times New Roman"/>
          <w:sz w:val="24"/>
          <w:szCs w:val="24"/>
          <w:lang w:eastAsia="cs-CZ"/>
        </w:rPr>
        <w:t>č.1 „EVALUACE</w:t>
      </w:r>
      <w:proofErr w:type="gramEnd"/>
      <w:r w:rsidRPr="00726062">
        <w:rPr>
          <w:rFonts w:ascii="Times New Roman" w:eastAsia="Times New Roman" w:hAnsi="Times New Roman" w:cs="Times New Roman"/>
          <w:sz w:val="24"/>
          <w:szCs w:val="24"/>
          <w:lang w:eastAsia="cs-CZ"/>
        </w:rPr>
        <w:t>“)</w:t>
      </w:r>
      <w:r w:rsidRPr="00726062">
        <w:rPr>
          <w:rFonts w:ascii="Times New Roman" w:eastAsia="Times New Roman" w:hAnsi="Times New Roman" w:cs="Times New Roman"/>
          <w:sz w:val="24"/>
          <w:szCs w:val="24"/>
          <w:lang w:eastAsia="cs-CZ"/>
        </w:rPr>
        <w:br/>
        <w:t>Učitelské noviny, Moderní vyučování, denní tisk</w:t>
      </w:r>
      <w:r w:rsidRPr="00726062">
        <w:rPr>
          <w:rFonts w:ascii="Times New Roman" w:eastAsia="Times New Roman" w:hAnsi="Times New Roman" w:cs="Times New Roman"/>
          <w:sz w:val="24"/>
          <w:szCs w:val="24"/>
          <w:lang w:eastAsia="cs-CZ"/>
        </w:rPr>
        <w:br/>
        <w:t xml:space="preserve">Atd. </w:t>
      </w:r>
    </w:p>
    <w:p w:rsidR="00726062" w:rsidRDefault="00726062" w:rsidP="00726062">
      <w:pPr>
        <w:pStyle w:val="Nadpis2"/>
      </w:pPr>
      <w:r>
        <w:t>Využité formy autoevaluace</w:t>
      </w:r>
    </w:p>
    <w:p w:rsidR="00726062" w:rsidRDefault="00251AF4" w:rsidP="00726062">
      <w:hyperlink r:id="rId12" w:tooltip="3. Současná podoba autoevaluačních procesů" w:history="1">
        <w:r w:rsidR="00726062">
          <w:rPr>
            <w:rStyle w:val="Hypertextovodkaz"/>
          </w:rPr>
          <w:t xml:space="preserve">Předchozí </w:t>
        </w:r>
        <w:proofErr w:type="spellStart"/>
        <w:r w:rsidR="00726062">
          <w:rPr>
            <w:rStyle w:val="Hypertextovodkaz"/>
          </w:rPr>
          <w:t>kapitola</w:t>
        </w:r>
      </w:hyperlink>
      <w:hyperlink r:id="rId13" w:tooltip="Jak posílit profesní dovednosti učitelů a jejich zodpovědnost za výsledky vzdělávání" w:history="1">
        <w:r w:rsidR="00726062">
          <w:rPr>
            <w:rStyle w:val="Hypertextovodkaz"/>
          </w:rPr>
          <w:t>Zpět</w:t>
        </w:r>
        <w:proofErr w:type="spellEnd"/>
        <w:r w:rsidR="00726062">
          <w:rPr>
            <w:rStyle w:val="Hypertextovodkaz"/>
          </w:rPr>
          <w:t xml:space="preserve"> na obsah</w:t>
        </w:r>
      </w:hyperlink>
      <w:r w:rsidR="00726062">
        <w:t xml:space="preserve"> </w:t>
      </w:r>
      <w:hyperlink r:id="rId14" w:tooltip="5. Závěrečné shrnutí" w:history="1">
        <w:r w:rsidR="00726062">
          <w:rPr>
            <w:rStyle w:val="Hypertextovodkaz"/>
          </w:rPr>
          <w:t>Následující kapitola</w:t>
        </w:r>
      </w:hyperlink>
    </w:p>
    <w:p w:rsidR="00726062" w:rsidRDefault="00726062" w:rsidP="00726062">
      <w:pPr>
        <w:pStyle w:val="Normlnweb"/>
      </w:pPr>
      <w:r>
        <w:t xml:space="preserve">Typickým fenoménem pro vztahy mezi vedením a učiteli je „pohovka“ v pracovně zástupkyně ředitele. Ta slouží k rannímu šálku kávy, který si tady občas vypije každý z učitelů. U něho se hovoří o vzdělávání ve třídě – problémech, ale i úspěších. Tento zvyk začal s příchodem nových mladých učitelů, kdy s nimi především zástupkyně ředitele několikrát neformálně hovořila o jejich představách, názorech na školu a jejich práci a nabídla možnost </w:t>
      </w:r>
      <w:r>
        <w:rPr>
          <w:rStyle w:val="Siln"/>
        </w:rPr>
        <w:t>„konzultací“</w:t>
      </w:r>
      <w:r>
        <w:t xml:space="preserve">. Postupně byla tato možnost využívána nejen nově příchozími učiteli, ale také těmi stávajícími. </w:t>
      </w:r>
    </w:p>
    <w:bookmarkEnd w:id="11"/>
    <w:p w:rsidR="00726062" w:rsidRDefault="00726062" w:rsidP="00726062">
      <w:pPr>
        <w:pStyle w:val="Normlnweb"/>
      </w:pPr>
      <w:r>
        <w:t xml:space="preserve">Často byla učiteli při rozhovorech zmiňována podpora ze strany vedení v podobě </w:t>
      </w:r>
      <w:r>
        <w:rPr>
          <w:rStyle w:val="Zvraznn"/>
          <w:b/>
          <w:bCs/>
        </w:rPr>
        <w:t>ústního oceňování práce</w:t>
      </w:r>
      <w:r>
        <w:t xml:space="preserve"> projevující se v častých diskuzích, </w:t>
      </w:r>
      <w:r>
        <w:rPr>
          <w:rStyle w:val="Zvraznn"/>
          <w:b/>
          <w:bCs/>
        </w:rPr>
        <w:t>vyvěšováním písemného ocenění</w:t>
      </w:r>
      <w:r>
        <w:t xml:space="preserve"> na nástěnce ve sborovně, kde visí týdenní plány pro učitele. Tam se objevuje poděkování za konkrétní práci konkrétním učitelům od vedení školy, ale jsou zde vyvěšována také poděkování a hodnocení ze strany veřejnosti a rodičů (viz následující tabulka).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2"/>
      </w:tblGrid>
      <w:tr w:rsidR="00726062" w:rsidTr="00726062">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726062" w:rsidRDefault="00726062">
            <w:pPr>
              <w:pStyle w:val="Normlnweb"/>
            </w:pPr>
            <w:r>
              <w:t xml:space="preserve">Milý pane řediteli, v červnu opustila ZŠ Chalabalova  i moje druhá, mladší dcera (odchází na osmileté gymnázium) a já bych ráda za obě vyjádřila svůj dík. Před osmi lety jsme přemýšleli, kterou školu zvolit. Bydlíme v Novém </w:t>
            </w:r>
            <w:proofErr w:type="spellStart"/>
            <w:proofErr w:type="gramStart"/>
            <w:r>
              <w:t>Lískovci,ale</w:t>
            </w:r>
            <w:proofErr w:type="spellEnd"/>
            <w:proofErr w:type="gramEnd"/>
            <w:r>
              <w:t xml:space="preserve"> na internetu mě zaujal projekt Dalton a po návštěvě a pohovoru s paní zástupkyní  Burešovou už  nebylo co řešit. Od té doby jsem ani na vteřinu svého rozhodnutí  nelitovala. Nemyslím, že by moje děti byly nějak výjimečné nebo  měly zvláštní štěstí na učitelky, oni totiž všichni Vaši pedagogové jsou výborní a s dětmi to skvěle umí. Můj dík patří i paní zástupkyni Burešové,</w:t>
            </w:r>
            <w:r w:rsidR="007A696B">
              <w:t xml:space="preserve"> </w:t>
            </w:r>
            <w:r>
              <w:t xml:space="preserve">kterou považuji za vynikající osobnost v rovině lidské i učitelské. Kloubí vzácný talent autority i laskavosti, nadhledu i přísnosti, humoru a spravedlivého hodnocení. Jsem velice ráda, že jsem měla možnost ji poznat. Dále bych </w:t>
            </w:r>
            <w:proofErr w:type="gramStart"/>
            <w:r>
              <w:t>chtěla</w:t>
            </w:r>
            <w:proofErr w:type="gramEnd"/>
            <w:r>
              <w:t xml:space="preserve"> jmenovitě poděkovat  paní </w:t>
            </w:r>
            <w:proofErr w:type="gramStart"/>
            <w:r>
              <w:t>uč</w:t>
            </w:r>
            <w:proofErr w:type="gramEnd"/>
            <w:r>
              <w:t xml:space="preserve">. Hromádkové (podařilo se jí velmi obratně převést děti z předškolní rozjívenosti k důslednému plnění úkolů - jak se později tento návyk </w:t>
            </w:r>
            <w:proofErr w:type="gramStart"/>
            <w:r>
              <w:t>vyplatil!),dále</w:t>
            </w:r>
            <w:proofErr w:type="gramEnd"/>
            <w:r>
              <w:t xml:space="preserve"> paní uč. Zamazalové (při jejím mládí vrozený pedagogický talent, milá, veselá a inteligentní učitelka s citlivým přístupem k dětem a jejich problémům) a nakonec paní uč. Kaňové, která si dokázala  s velkou profesionalitou poradit nejen s přípravou dětí na </w:t>
            </w:r>
            <w:r>
              <w:lastRenderedPageBreak/>
              <w:t xml:space="preserve">přijímací zkoušky a přestup  na druhý stupeň, ale taky se začínající pubertou našich ratolestí. Neméně </w:t>
            </w:r>
            <w:proofErr w:type="gramStart"/>
            <w:r>
              <w:t>děkuji</w:t>
            </w:r>
            <w:proofErr w:type="gramEnd"/>
            <w:r>
              <w:t xml:space="preserve"> paní </w:t>
            </w:r>
            <w:proofErr w:type="gramStart"/>
            <w:r>
              <w:t>uč</w:t>
            </w:r>
            <w:proofErr w:type="gramEnd"/>
            <w:r>
              <w:t xml:space="preserve">. Smolíkové za kroužek keramiky a paní uč. Matouškové za neúnavné budování kontaktů se zahraničními školami a krásný zájezd do Holandska.  Moje poděkování patří v neposlední řadě i Vám, pane řediteli, protože jste se dokázal obklopit kvalitními lidmi, skvělými pedagogy, kteří mají rádi děti, učí s nadšením a jsou vstřícní  při  řešení jakýchkoliv problémů. Jsem ráda, že  dcery  pokračují na gymnáziu, nicméně po Vaší škole se mi bude upřímně stýskat. Každopádně mým dětem zůstanou na první školní léta ty nejhezčí </w:t>
            </w:r>
            <w:proofErr w:type="gramStart"/>
            <w:r>
              <w:t>vzpomínky....</w:t>
            </w:r>
            <w:proofErr w:type="gramEnd"/>
            <w:r>
              <w:t xml:space="preserve"> </w:t>
            </w:r>
          </w:p>
          <w:p w:rsidR="00726062" w:rsidRDefault="00726062">
            <w:pPr>
              <w:pStyle w:val="Normlnweb"/>
            </w:pPr>
            <w:r>
              <w:t xml:space="preserve">S pozdravem Jana Benešová </w:t>
            </w:r>
          </w:p>
        </w:tc>
      </w:tr>
    </w:tbl>
    <w:p w:rsidR="00726062" w:rsidRDefault="00726062" w:rsidP="00726062">
      <w:pPr>
        <w:pStyle w:val="Normlnweb"/>
      </w:pPr>
      <w:r>
        <w:lastRenderedPageBreak/>
        <w:t>Podporu vidí učitelé také ve </w:t>
      </w:r>
      <w:r>
        <w:rPr>
          <w:rStyle w:val="Zvraznn"/>
          <w:b/>
          <w:bCs/>
        </w:rPr>
        <w:t>finančním ocenění</w:t>
      </w:r>
      <w:r>
        <w:t xml:space="preserve">, jež se promítá do nenárokových složek, ale také v </w:t>
      </w:r>
      <w:r>
        <w:rPr>
          <w:rStyle w:val="Zvraznn"/>
          <w:b/>
          <w:bCs/>
        </w:rPr>
        <w:t>možnostech</w:t>
      </w:r>
      <w:r>
        <w:rPr>
          <w:rStyle w:val="Siln"/>
        </w:rPr>
        <w:t xml:space="preserve"> </w:t>
      </w:r>
      <w:r>
        <w:rPr>
          <w:rStyle w:val="Zvraznn"/>
          <w:b/>
          <w:bCs/>
        </w:rPr>
        <w:t>dalšího vzdělávání</w:t>
      </w:r>
      <w:r>
        <w:t xml:space="preserve"> a </w:t>
      </w:r>
      <w:r>
        <w:rPr>
          <w:rStyle w:val="Zvraznn"/>
          <w:b/>
          <w:bCs/>
        </w:rPr>
        <w:t>účasti na</w:t>
      </w:r>
      <w:r>
        <w:rPr>
          <w:rStyle w:val="Siln"/>
        </w:rPr>
        <w:t xml:space="preserve"> </w:t>
      </w:r>
      <w:r>
        <w:rPr>
          <w:rStyle w:val="Zvraznn"/>
          <w:b/>
          <w:bCs/>
        </w:rPr>
        <w:t>zahraničních výjezdech spojených s</w:t>
      </w:r>
      <w:r>
        <w:rPr>
          <w:rStyle w:val="Siln"/>
        </w:rPr>
        <w:t xml:space="preserve"> </w:t>
      </w:r>
      <w:r>
        <w:rPr>
          <w:rStyle w:val="Zvraznn"/>
          <w:b/>
          <w:bCs/>
        </w:rPr>
        <w:t>výměnou zkušeností se zahraničními partnery</w:t>
      </w:r>
      <w:r>
        <w:rPr>
          <w:rStyle w:val="Siln"/>
        </w:rPr>
        <w:t>.</w:t>
      </w:r>
      <w:r>
        <w:t xml:space="preserve"> </w:t>
      </w:r>
    </w:p>
    <w:p w:rsidR="00726062" w:rsidRDefault="00726062" w:rsidP="00726062">
      <w:pPr>
        <w:pStyle w:val="Normlnweb"/>
      </w:pPr>
      <w:r>
        <w:t xml:space="preserve">Ředitel školy jako koordinátor pro řízení mezinárodní spolupráce s partnerskými městy Utrecht a Leeds má možnost častých zahraničních kontaktů. To umožňuje stáže mladých učitelů ze zahraničí a výjezdy brněnských učitelů do partnerských škol. Intenzivní je spolupráce především s holandskými školami (viz </w:t>
      </w:r>
      <w:hyperlink r:id="rId15" w:tooltip="Příloha č. 13: Planning international dalton activities 2010−2011" w:history="1">
        <w:r>
          <w:rPr>
            <w:rStyle w:val="Hypertextovodkaz"/>
          </w:rPr>
          <w:t>příloha č. 13</w:t>
        </w:r>
      </w:hyperlink>
      <w:r>
        <w:t xml:space="preserve">). Po výjezdech do zahraničí jsou vždy realizována tzv. </w:t>
      </w:r>
      <w:r>
        <w:rPr>
          <w:rStyle w:val="Siln"/>
        </w:rPr>
        <w:t>zpětnovazební sezení</w:t>
      </w:r>
      <w:r>
        <w:t xml:space="preserve">, na kterých se vyhodnocují efekty výjezdu a zvažují další „kroky“. </w:t>
      </w:r>
    </w:p>
    <w:p w:rsidR="00726062" w:rsidRDefault="00726062" w:rsidP="00726062">
      <w:pPr>
        <w:pStyle w:val="Normlnweb"/>
      </w:pPr>
      <w:r>
        <w:t xml:space="preserve">Jedna z forem práce učitele „na sobě“ je </w:t>
      </w:r>
      <w:r>
        <w:rPr>
          <w:rStyle w:val="Siln"/>
        </w:rPr>
        <w:t>příprava ukázkových hodin</w:t>
      </w:r>
      <w:r>
        <w:t>, které realizují např. v Nizozemí. Jak vyplývá ze zprávy ČŠI „v</w:t>
      </w:r>
      <w:r>
        <w:rPr>
          <w:rStyle w:val="Zvraznn"/>
        </w:rPr>
        <w:t xml:space="preserve">ětšina učitelů včetně ředitele lektoruje a prezentuje </w:t>
      </w:r>
      <w:proofErr w:type="spellStart"/>
      <w:r>
        <w:rPr>
          <w:rStyle w:val="Zvraznn"/>
        </w:rPr>
        <w:t>daltonský</w:t>
      </w:r>
      <w:proofErr w:type="spellEnd"/>
      <w:r>
        <w:rPr>
          <w:rStyle w:val="Zvraznn"/>
        </w:rPr>
        <w:t xml:space="preserve"> plán na národní i mezinárodní úrovni.“</w:t>
      </w:r>
      <w:r>
        <w:t xml:space="preserve"> </w:t>
      </w:r>
    </w:p>
    <w:p w:rsidR="00726062" w:rsidRDefault="00726062" w:rsidP="00726062">
      <w:pPr>
        <w:pStyle w:val="Normlnweb"/>
      </w:pPr>
      <w:r>
        <w:t xml:space="preserve">V březnu proběhla ve škole pod vedením doc. Lazarové z FF MU aktivita zaměřená na evaluaci týmového vnímání cílů školy. Tuto aktivitu chtěl ředitel školy vyzkoušet na základě rozhovoru s prof. Polem z FF </w:t>
      </w:r>
      <w:proofErr w:type="gramStart"/>
      <w:r>
        <w:t>MU</w:t>
      </w:r>
      <w:proofErr w:type="gramEnd"/>
      <w:r>
        <w:t xml:space="preserve"> v Brně. Šlo o tzv. sněhovou kouli. Učitelé vybírali ze 120 položek 20, které odpovídají jejich vlastním názorům. Poté ve dvojici vybrali 10 položek, na kterých se společně shodli. V závěru pak ve skupině sestavovali obrázek, který by charakterizoval, z čeho vyrůstá dobrá atmosféra ve škole. Výsledky přinesly informaci o způsobu řízení školy, její otevřenosti. </w:t>
      </w:r>
    </w:p>
    <w:p w:rsidR="00726062" w:rsidRDefault="00726062" w:rsidP="00726062">
      <w:pPr>
        <w:pStyle w:val="Normlnweb"/>
      </w:pPr>
      <w:r>
        <w:t xml:space="preserve">Učitelé se při rozhovoru o této aktivitě shodovali v tom, že je udivilo </w:t>
      </w:r>
      <w:r>
        <w:rPr>
          <w:rStyle w:val="Zvraznn"/>
        </w:rPr>
        <w:t>„jaké máme stejné názory“, „že nám jde o stejnou věc“, „jak to všechno sedlo na naši školu“.</w:t>
      </w:r>
      <w:r>
        <w:t xml:space="preserve"> </w:t>
      </w:r>
    </w:p>
    <w:p w:rsidR="00726062" w:rsidRDefault="00726062" w:rsidP="00726062">
      <w:pPr>
        <w:pStyle w:val="Normlnweb"/>
      </w:pPr>
      <w:r>
        <w:t xml:space="preserve">Další hodnotící aktivitou ve školním roce 2009/2010 bylo zjišťování názorů rodičů prostřednictvím </w:t>
      </w:r>
      <w:r>
        <w:rPr>
          <w:rStyle w:val="Siln"/>
        </w:rPr>
        <w:t>dotazníku</w:t>
      </w:r>
      <w:r>
        <w:t xml:space="preserve"> (</w:t>
      </w:r>
      <w:hyperlink r:id="rId16" w:tooltip="Příloha č. 14:   Dotazník pro rodiče" w:history="1">
        <w:r>
          <w:rPr>
            <w:rStyle w:val="Hypertextovodkaz"/>
          </w:rPr>
          <w:t>příloha č. 14</w:t>
        </w:r>
      </w:hyperlink>
      <w:r>
        <w:t xml:space="preserve">). Byl rozdán v únoru 2010 na třídních schůzkách rodičů. Návratnost byla asi 60 %, což považuje vedení za velmi dobré; tuto vysokou návratnost přisuzuje vedení školy tomu, že dotazník byl rozdán na třídních schůzkách a mnoho rodičů vrátilo vyplněný dotazník přímo na schůzce. </w:t>
      </w:r>
    </w:p>
    <w:p w:rsidR="00726062" w:rsidRDefault="00726062" w:rsidP="00726062">
      <w:pPr>
        <w:pStyle w:val="Normlnweb"/>
      </w:pPr>
      <w:r>
        <w:t xml:space="preserve">Rodiče vyjádřili spokojenost s přátelskou atmosférou ve škole, s vedením školy a hodnocením třídních a celoškolních projektů. Zcela výjimečně byla nižšími známkami hodnocena spolupráce učitelů s rodiči, používání moderních vyučovacích metod a úroveň školního časopisu. Za problematické byly označeny oblast zájmových kroužků, školního stravování a informovanosti rodičů. Tyto problémy byly řešeny na kolegiu. </w:t>
      </w:r>
    </w:p>
    <w:p w:rsidR="00726062" w:rsidRDefault="00726062" w:rsidP="00726062">
      <w:pPr>
        <w:pStyle w:val="Normlnweb"/>
      </w:pPr>
      <w:r>
        <w:rPr>
          <w:rStyle w:val="Siln"/>
        </w:rPr>
        <w:lastRenderedPageBreak/>
        <w:t>Kolegium</w:t>
      </w:r>
      <w:r>
        <w:t xml:space="preserve"> je vnímáno jako neformální setkávání učitelů, zpravidla k danému tématu. Jednání kolegia se účastní „kdo má čas“. Nejde tedy o pravidelně svolávané či realizované „porady“ širšího vedení školy. Na kolegiu 20. 4. 2010 byly projednány výsledky dotazníkového šetření provedeného mezi  rodiči. Bylo dohodnuto, že o problematice zájmových kroužků budou hovořit učitelé s rodiči na třídních schůzkách a výsledky zaznamenají. S vedoucí školního stravování byly řešeny jednotlivé problematické body stravování jako např. úklid rozlitých nápojů, nabídka ovoce a jogurtů apod. Ředitel školy ocenil nabídku jídel (možnost výběru ze dvou jídel) a práci kuchařek a vyzval vedoucí k tlumočení pochvaly ostatním, ale současně požádal o další řešení zkvalitňování práce na úrovni provozu. Učitelé byli vyzváni, aby děti vedli k větší samostatnosti a zodpovědnosti. Závěry z kolegia nejsou vedeny formou zápisů, ale výstupy (např. </w:t>
      </w:r>
      <w:proofErr w:type="spellStart"/>
      <w:r>
        <w:t>Daltonská</w:t>
      </w:r>
      <w:proofErr w:type="spellEnd"/>
      <w:r>
        <w:t xml:space="preserve"> karta, Hodnotící list pro žáky, Pravidla rozhovoru, Pravidla soužití atd.) jsou ihned uplatňovány ve vyučování a jsou zakládány do tzv. </w:t>
      </w:r>
      <w:r>
        <w:rPr>
          <w:rStyle w:val="Zvraznn"/>
        </w:rPr>
        <w:t>Modrých knih.</w:t>
      </w:r>
      <w:r>
        <w:t xml:space="preserve"> </w:t>
      </w:r>
    </w:p>
    <w:p w:rsidR="00726062" w:rsidRDefault="00726062" w:rsidP="00726062">
      <w:pPr>
        <w:pStyle w:val="Normlnweb"/>
      </w:pPr>
      <w:r>
        <w:t xml:space="preserve">Přestože ředitel školy často opakoval, že </w:t>
      </w:r>
      <w:r>
        <w:rPr>
          <w:rStyle w:val="Zvraznn"/>
        </w:rPr>
        <w:t>„my nejsme na papíry, my tady děláme věci hned a spíš diskutujeme“,</w:t>
      </w:r>
      <w:r>
        <w:t xml:space="preserve"> je možné se setkat se spoustou písemných materiálů, které podávají informace o plánech, ale i realizaci a hodnocení školy. Kromě </w:t>
      </w:r>
      <w:r>
        <w:rPr>
          <w:rStyle w:val="Zvraznn"/>
        </w:rPr>
        <w:t>Kroniky školy</w:t>
      </w:r>
      <w:r>
        <w:t xml:space="preserve">, která mapuje vzdělávací a kulturní akce školy, má vedení školy právě v </w:t>
      </w:r>
      <w:r>
        <w:rPr>
          <w:rStyle w:val="Zvraznn"/>
        </w:rPr>
        <w:t>Modrých knihách</w:t>
      </w:r>
      <w:r>
        <w:t xml:space="preserve"> zaznamenány a uloženy materiály (viz příloha č. 15) ze seminářů a </w:t>
      </w:r>
      <w:proofErr w:type="spellStart"/>
      <w:r>
        <w:t>daltonských</w:t>
      </w:r>
      <w:proofErr w:type="spellEnd"/>
      <w:r>
        <w:t xml:space="preserve"> konferencí, návštěv v zahraničí, zahraniční materiály (např. kompetence učitele), certifikáty školy i jejího vedení, maily s ohlasy rodičů, ale i dalších návštěvníků školy (např. inspektora ČŠI). Dále jsou v nich založeny jednotlivé nápady z Kolegií atd. První kniha vznikla v roce 2000, takže tyto zdroje slouží jako cenný evaluační materiál. Tyto knihy by bylo možné nazvat kronikami managementu. </w:t>
      </w:r>
    </w:p>
    <w:p w:rsidR="00726062" w:rsidRDefault="00726062" w:rsidP="00726062">
      <w:pPr>
        <w:pStyle w:val="Normlnweb"/>
      </w:pPr>
      <w:r>
        <w:t xml:space="preserve">Další formou hodnocení jsou </w:t>
      </w:r>
      <w:r>
        <w:rPr>
          <w:rStyle w:val="Siln"/>
        </w:rPr>
        <w:t>pedagogické rady</w:t>
      </w:r>
      <w:r>
        <w:t xml:space="preserve">. Ty se konají čtyřikrát ročně. Oproti kolegiu mají formálnější organizaci a postupy (např. hlasování). Obsahem jednání bývá prospěch žáků, předpisy, závěry z ředitelských porad apod. </w:t>
      </w:r>
    </w:p>
    <w:p w:rsidR="00726062" w:rsidRDefault="00726062" w:rsidP="00726062">
      <w:pPr>
        <w:pStyle w:val="Normlnweb"/>
      </w:pPr>
      <w:r>
        <w:t xml:space="preserve">V poslední zprávě o vlastním hodnocení školy za školní rok 2009/2010 byly reflektovány nedostatky předcházejícího období. Byla vytvořena </w:t>
      </w:r>
      <w:proofErr w:type="spellStart"/>
      <w:r>
        <w:t>Daltonská</w:t>
      </w:r>
      <w:proofErr w:type="spellEnd"/>
      <w:r>
        <w:t xml:space="preserve"> karta a v oblasti materiálního vybavení škola konstatuje, že „</w:t>
      </w:r>
      <w:r>
        <w:rPr>
          <w:rStyle w:val="Zvraznn"/>
        </w:rPr>
        <w:t>výměna oken v roce 2009 téměř v polovině tříd vylepšila značně vzhled i tepelné vlastnosti budovy. V průběhu srpna až října 2010 je dokončována výměna oken a zateplení na celé budově školy.“</w:t>
      </w:r>
      <w:r>
        <w:t xml:space="preserve"> Dále byly zakoupeny digitální projektory a plátna. Přesto škola stále vidí rezervy ve vybavení školy a plánuje vyměnit počítačový server, radikálně zvýšit rychlost internetu</w:t>
      </w:r>
      <w:r>
        <w:rPr>
          <w:rStyle w:val="Siln"/>
        </w:rPr>
        <w:t>,</w:t>
      </w:r>
      <w:r>
        <w:t xml:space="preserve"> dovybavit učebny dataprojektory, internetem a další technikou. Není spokojena s úrovní toalet. </w:t>
      </w:r>
    </w:p>
    <w:p w:rsidR="00726062" w:rsidRDefault="00726062" w:rsidP="00726062">
      <w:pPr>
        <w:pStyle w:val="Normlnweb"/>
      </w:pPr>
      <w:r>
        <w:t>Ve zprávě je pozitivně hodnoceno výrazné zlepšení „</w:t>
      </w:r>
      <w:r>
        <w:rPr>
          <w:rStyle w:val="Zvraznn"/>
        </w:rPr>
        <w:t>spolupráce výchovné poradkyně s pedagogicko-psychologickou poradnou. Vyučující pravidelně konzultují s psychology přístup k žákům s vývojovými poruchami, s  poruchami chování a k žákům talentovaným a vypracovávají  individuální vzdělávací plány pro integrované žáky.“</w:t>
      </w:r>
      <w:r>
        <w:t xml:space="preserve"> Také je zde zmínka o zavedení dyslektického kroužku pro žáky s poruchami učení, kde jim je věnována speciální péče, často za přítomnosti rodičů. </w:t>
      </w:r>
    </w:p>
    <w:p w:rsidR="00726062" w:rsidRDefault="00726062" w:rsidP="00726062">
      <w:pPr>
        <w:pStyle w:val="Normlnweb"/>
      </w:pPr>
      <w:r>
        <w:t xml:space="preserve">Ke zkvalitnění pracovního prostředí školy došlo vybavením kabinetů a zřízením nových společných sboroven v  1. a ve 2. patře, čímž se zlepšila profesionální komunikace mezi učiteli. </w:t>
      </w:r>
    </w:p>
    <w:p w:rsidR="00726062" w:rsidRDefault="00726062" w:rsidP="00726062">
      <w:pPr>
        <w:pStyle w:val="Normlnweb"/>
      </w:pPr>
      <w:r>
        <w:t xml:space="preserve">Zpráva o vlastním hodnocení školy má stejné členění jako předcházející z roku 2009. Jednotlivé kapitoly podrobně zpracovávají požadavky vyhlášky č. 15/2005 Sb. Často se však </w:t>
      </w:r>
      <w:r>
        <w:lastRenderedPageBreak/>
        <w:t>stává, že některé části se opakují slovo od slova v obou zprávách. Jde např. o kapitolu „Průběh vzdělávání“, či „Metodická podpora kvality výuky, systém vedení pedagogických pracovníků“, kde se píše: „</w:t>
      </w:r>
      <w:r>
        <w:rPr>
          <w:rStyle w:val="Zvraznn"/>
        </w:rPr>
        <w:t xml:space="preserve">Vzhledem k aplikaci </w:t>
      </w:r>
      <w:proofErr w:type="spellStart"/>
      <w:r>
        <w:rPr>
          <w:rStyle w:val="Zvraznn"/>
        </w:rPr>
        <w:t>daltonského</w:t>
      </w:r>
      <w:proofErr w:type="spellEnd"/>
      <w:r>
        <w:rPr>
          <w:rStyle w:val="Zvraznn"/>
        </w:rPr>
        <w:t xml:space="preserve"> vyučování mají učitelé velmi dobrý přístup k materiálům z partnerských českých, slovenských i zahraničních škol.</w:t>
      </w:r>
      <w:r>
        <w:t xml:space="preserve"> </w:t>
      </w:r>
    </w:p>
    <w:p w:rsidR="00726062" w:rsidRDefault="00726062" w:rsidP="00726062">
      <w:pPr>
        <w:pStyle w:val="Normlnweb"/>
      </w:pPr>
      <w:r>
        <w:rPr>
          <w:rStyle w:val="Zvraznn"/>
        </w:rPr>
        <w:t xml:space="preserve">Pravidelně také navštěvují akreditované </w:t>
      </w:r>
      <w:r>
        <w:rPr>
          <w:rStyle w:val="Siln"/>
          <w:i/>
          <w:iCs/>
        </w:rPr>
        <w:t>kurzy dle svého profesionálního zaměření</w:t>
      </w:r>
      <w:r>
        <w:rPr>
          <w:rStyle w:val="Zvraznn"/>
        </w:rPr>
        <w:t xml:space="preserve"> nebo zájmu. Neformální konzultace s mladšími kolegyněmi jsou velmi časté „na pohovce“ u paní zástupkyně. </w:t>
      </w:r>
      <w:r>
        <w:rPr>
          <w:rStyle w:val="Siln"/>
          <w:i/>
          <w:iCs/>
        </w:rPr>
        <w:t xml:space="preserve">Neformální rozhovory </w:t>
      </w:r>
      <w:proofErr w:type="gramStart"/>
      <w:r>
        <w:rPr>
          <w:rStyle w:val="Siln"/>
          <w:i/>
          <w:iCs/>
        </w:rPr>
        <w:t>jsou</w:t>
      </w:r>
      <w:proofErr w:type="gramEnd"/>
      <w:r>
        <w:rPr>
          <w:rStyle w:val="Zvraznn"/>
        </w:rPr>
        <w:t xml:space="preserve"> velmi efektivní </w:t>
      </w:r>
      <w:proofErr w:type="gramStart"/>
      <w:r>
        <w:rPr>
          <w:rStyle w:val="Zvraznn"/>
        </w:rPr>
        <w:t>přispívají</w:t>
      </w:r>
      <w:proofErr w:type="gramEnd"/>
      <w:r>
        <w:rPr>
          <w:rStyle w:val="Zvraznn"/>
        </w:rPr>
        <w:t xml:space="preserve"> k vysoké lidské i profesionální úrovni vztahů mezi učiteli.</w:t>
      </w:r>
      <w:r>
        <w:t xml:space="preserve"> </w:t>
      </w:r>
    </w:p>
    <w:p w:rsidR="00726062" w:rsidRDefault="00726062" w:rsidP="00726062">
      <w:pPr>
        <w:pStyle w:val="Normlnweb"/>
      </w:pPr>
      <w:proofErr w:type="spellStart"/>
      <w:r>
        <w:rPr>
          <w:rStyle w:val="Zvraznn"/>
        </w:rPr>
        <w:t>Roel</w:t>
      </w:r>
      <w:proofErr w:type="spellEnd"/>
      <w:r>
        <w:rPr>
          <w:rStyle w:val="Zvraznn"/>
        </w:rPr>
        <w:t xml:space="preserve"> </w:t>
      </w:r>
      <w:proofErr w:type="spellStart"/>
      <w:r>
        <w:rPr>
          <w:rStyle w:val="Zvraznn"/>
        </w:rPr>
        <w:t>Roehner</w:t>
      </w:r>
      <w:proofErr w:type="spellEnd"/>
      <w:r>
        <w:rPr>
          <w:rStyle w:val="Zvraznn"/>
        </w:rPr>
        <w:t xml:space="preserve"> a Hans </w:t>
      </w:r>
      <w:proofErr w:type="spellStart"/>
      <w:r>
        <w:rPr>
          <w:rStyle w:val="Zvraznn"/>
        </w:rPr>
        <w:t>Wenke</w:t>
      </w:r>
      <w:proofErr w:type="spellEnd"/>
      <w:r>
        <w:rPr>
          <w:rStyle w:val="Zvraznn"/>
        </w:rPr>
        <w:t xml:space="preserve"> - uznávaní holandští odborníci na </w:t>
      </w:r>
      <w:proofErr w:type="spellStart"/>
      <w:r>
        <w:rPr>
          <w:rStyle w:val="Zvraznn"/>
        </w:rPr>
        <w:t>daltonské</w:t>
      </w:r>
      <w:proofErr w:type="spellEnd"/>
      <w:r>
        <w:rPr>
          <w:rStyle w:val="Zvraznn"/>
        </w:rPr>
        <w:t xml:space="preserve"> vyučování -  pravidelně navštěvují naši školu a mají </w:t>
      </w:r>
      <w:r>
        <w:rPr>
          <w:rStyle w:val="Siln"/>
          <w:i/>
          <w:iCs/>
        </w:rPr>
        <w:t>školení přímo tzv. „v terénu“.</w:t>
      </w:r>
      <w:r>
        <w:t xml:space="preserve"> </w:t>
      </w:r>
    </w:p>
    <w:p w:rsidR="00726062" w:rsidRDefault="00726062" w:rsidP="00726062">
      <w:pPr>
        <w:pStyle w:val="Normlnweb"/>
      </w:pPr>
      <w:r>
        <w:t xml:space="preserve">Nově je zde sledováno další vzdělávání pracovníků (viz graf), v tomto oddíle najdeme informace o preferenci a účasti na jednotlivých seminářích a školeních. </w:t>
      </w:r>
    </w:p>
    <w:p w:rsidR="00726062" w:rsidRDefault="00726062" w:rsidP="00726062">
      <w:pPr>
        <w:pStyle w:val="Normlnweb"/>
      </w:pPr>
      <w:r>
        <w:rPr>
          <w:noProof/>
        </w:rPr>
        <w:drawing>
          <wp:inline distT="0" distB="0" distL="0" distR="0">
            <wp:extent cx="3580765" cy="2145030"/>
            <wp:effectExtent l="0" t="0" r="635" b="7620"/>
            <wp:docPr id="2" name="Obrázek 2" descr="ob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br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80765" cy="2145030"/>
                    </a:xfrm>
                    <a:prstGeom prst="rect">
                      <a:avLst/>
                    </a:prstGeom>
                    <a:noFill/>
                    <a:ln>
                      <a:noFill/>
                    </a:ln>
                  </pic:spPr>
                </pic:pic>
              </a:graphicData>
            </a:graphic>
          </wp:inline>
        </w:drawing>
      </w:r>
    </w:p>
    <w:p w:rsidR="00726062" w:rsidRDefault="00726062" w:rsidP="00726062">
      <w:pPr>
        <w:pStyle w:val="Normlnweb"/>
      </w:pPr>
      <w:r>
        <w:t xml:space="preserve">Škola se ve zprávě opět opírá o vnější hodnocení ze strany ČŠI, návštěv, rodičů, ale zmiňuje se např. také o hodnocení významných pedagogických osobností: </w:t>
      </w:r>
      <w:r>
        <w:rPr>
          <w:rStyle w:val="Zvraznn"/>
        </w:rPr>
        <w:t xml:space="preserve">„Zejména Profesor Karel Rýdl z PF Pardubice reflektoval spolu s vedením na první výsledky využívání </w:t>
      </w:r>
      <w:proofErr w:type="spellStart"/>
      <w:r>
        <w:rPr>
          <w:rStyle w:val="Zvraznn"/>
        </w:rPr>
        <w:t>daltonských</w:t>
      </w:r>
      <w:proofErr w:type="spellEnd"/>
      <w:r>
        <w:rPr>
          <w:rStyle w:val="Zvraznn"/>
        </w:rPr>
        <w:t xml:space="preserve"> prvků ve vyučování. Pozitivně hodnotil étos školy a podporoval vedení v dalších aktivitách.“</w:t>
      </w:r>
      <w:r>
        <w:t xml:space="preserve"> </w:t>
      </w:r>
    </w:p>
    <w:p w:rsidR="00726062" w:rsidRDefault="00726062" w:rsidP="00726062">
      <w:pPr>
        <w:pStyle w:val="Normlnweb"/>
      </w:pPr>
      <w:r>
        <w:t xml:space="preserve">K opakujícím se informacím se vedení školy vyjádřilo v tom smyslu, že nevytváří každý rok „novou“ zprávu, ale přidává informace ke stávající autoevaluační zprávě tak, aby po tříletém cyklu dala vypovídající informace za celé toto období. Tomu odpovídá také narůstající počet stran – z 10 stran v roce 2009 na 19 stran v roce 2010. </w:t>
      </w:r>
    </w:p>
    <w:p w:rsidR="00726062" w:rsidRDefault="00726062" w:rsidP="00726062">
      <w:pPr>
        <w:pStyle w:val="Normlnweb"/>
      </w:pPr>
      <w:r>
        <w:t xml:space="preserve">V současné době vedení školy označuje za silnou stránku školy loajální, vstřícné a vysoce kvalitní učitele, pohodovou atmosféru školy, vztahy se žáky i rodiči, dobré jméno školy na veřejnosti. Za slabou stránku považuje vedení školy svoji nedůslednost např. v kontrole zadaných úkolů a jejich plnění v termínu.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Plány vlastního hodnocení má sledovaný subjekt zpracovány zvlášť pro mateřskou a základní školu. Mateřská škola má dva plány, z nichž jeden je obecnější a slouží spíše pro informování veřejnosti a druhý slouží přímo učitelům. Jejich nedostatky jsou v oblasti vytyčení zodpovědnosti za sběr a hodnocení jevů.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lastRenderedPageBreak/>
        <w:t xml:space="preserve">Plán vlastního hodnocení základní školy taktéž postrádá vymezení zodpovědnosti za hodnocení jednotlivých oblastí, ale také určení nástrojů a metod, kterými bude sběr informací probíhat.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Realizace vlastního hodnocení školy je prováděna spíše neformální formou s důrazem na častou komunikaci mezi vedením školy a učiteli. Neformální je také hospitační činnost. Netradiční je sběr informací prostřednictvím tzv. Modrých knih, o něž se vedení školy opírá při hodnocení uplynulého období. Formálnější úroveň mají setkávání zaměstnanců školy na kolegiu a pedagogických radách. Z účasti na setkáních kolegia i pedagogických rad je zřejmé, že se ihned přijímají opatření při zjištění jakýchkoli nedostatků. Zřejmá je otevřenost školy ve smyslu přijímání nových poznatků (především ze spolupráce se zahraničními partnery), v otevřené komunikaci (neformální setkávání učitelů, kolegium), ale také přímo v otevřenosti tříd – žáci pracují na chodbách apod.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Vysoce pozitivně lze hodnotit přijímání zpětné vazby z vnějšku prostřednictvím hodnocení studentů a častých návštěv, včetně konzultací s odborníky z vysokých škol. Prostřednictvím těchto externích hodnocení se vedení dovídá o možnostech, jak vzdělávat děti efektivněji a jak pracovat na svém profesním růstu.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V kolektivu učitelů je patrné sdílení nejen společných cílů a záměrů školy, ale také zkušeností a názorů mezi učiteli. Jedna z učitelek se vyjádřila: </w:t>
      </w:r>
      <w:r w:rsidRPr="00726062">
        <w:rPr>
          <w:rFonts w:ascii="Times New Roman" w:eastAsia="Times New Roman" w:hAnsi="Times New Roman" w:cs="Times New Roman"/>
          <w:i/>
          <w:iCs/>
          <w:sz w:val="24"/>
          <w:szCs w:val="24"/>
          <w:lang w:eastAsia="cs-CZ"/>
        </w:rPr>
        <w:t>„My si vždycky řekneme, jak jsme co dělali, co se nám nepovedlo a jak by se to mohlo řešit jinak.“</w:t>
      </w:r>
      <w:r w:rsidRPr="00726062">
        <w:rPr>
          <w:rFonts w:ascii="Times New Roman" w:eastAsia="Times New Roman" w:hAnsi="Times New Roman" w:cs="Times New Roman"/>
          <w:sz w:val="24"/>
          <w:szCs w:val="24"/>
          <w:lang w:eastAsia="cs-CZ"/>
        </w:rPr>
        <w:t xml:space="preserve"> Učitelé si dávají zpětnou vazbu navzájem, ale také se od sebe navzájem učí. Např. jedna z učitelek učí další svoje kolegy německému jazyku, pomáhají si při práci s výpočetní technikou apod. Časopis  </w:t>
      </w:r>
      <w:proofErr w:type="spellStart"/>
      <w:r w:rsidRPr="00726062">
        <w:rPr>
          <w:rFonts w:ascii="Times New Roman" w:eastAsia="Times New Roman" w:hAnsi="Times New Roman" w:cs="Times New Roman"/>
          <w:sz w:val="24"/>
          <w:szCs w:val="24"/>
          <w:lang w:eastAsia="cs-CZ"/>
        </w:rPr>
        <w:t>Newslatter</w:t>
      </w:r>
      <w:proofErr w:type="spellEnd"/>
      <w:r w:rsidRPr="00726062">
        <w:rPr>
          <w:rFonts w:ascii="Times New Roman" w:eastAsia="Times New Roman" w:hAnsi="Times New Roman" w:cs="Times New Roman"/>
          <w:sz w:val="24"/>
          <w:szCs w:val="24"/>
          <w:lang w:eastAsia="cs-CZ"/>
        </w:rPr>
        <w:t xml:space="preserve"> připravují žáci, ale konečnou podobu vytvářejí společně s učiteli. Závěrečnou korekcí je pověřen pokaždé jiný učitel.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Jednou z nejefektivnějších podpor vlastního hodnocení je kritický přítel v podání zahraničního partnera. Svým nestranným pohledem pomáhal vidět věci, kterých by si škola nemusela všimnout či si je uvědomovat. Hybnou silou </w:t>
      </w:r>
      <w:proofErr w:type="spellStart"/>
      <w:r w:rsidRPr="00726062">
        <w:rPr>
          <w:rFonts w:ascii="Times New Roman" w:eastAsia="Times New Roman" w:hAnsi="Times New Roman" w:cs="Times New Roman"/>
          <w:sz w:val="24"/>
          <w:szCs w:val="24"/>
          <w:lang w:eastAsia="cs-CZ"/>
        </w:rPr>
        <w:t>autoevalučních</w:t>
      </w:r>
      <w:proofErr w:type="spellEnd"/>
      <w:r w:rsidRPr="00726062">
        <w:rPr>
          <w:rFonts w:ascii="Times New Roman" w:eastAsia="Times New Roman" w:hAnsi="Times New Roman" w:cs="Times New Roman"/>
          <w:sz w:val="24"/>
          <w:szCs w:val="24"/>
          <w:lang w:eastAsia="cs-CZ"/>
        </w:rPr>
        <w:t xml:space="preserve"> procesů je také ředitel, který byl vnímavý vůči kritickému pohledu zahraničního partnera a svým demokratickým způsobem dokázal nadchnout pro změny ve vzdělávání také své spolupracovníky.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Jeho důvěra a delegování kompetencí na vedoucí předškolního vzdělávání zdánlivě vyvolává dojem samostatné činnosti mateřské školy. Ve skutečnosti je však mateřská škola vysoce kvalitně řízena odbornicí na předškolní vzdělávání, avšak s propojením s filozofií a dlouhodobými záměry celého subjektu.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K efektivním nástrojům podpory profesního růstu pedagogů patří především pozitivní motivace ze strany vedení školy, oceňování práce a projevy respektu k osobnosti každého jednotlivého učitele. Dále je to podpora dalšího vzdělávání a možnost výměnných zahraničních stáží, ale především prostor daný demokratickým přístupem (neformální diskuse, naslouchání názorům druhého aj.) pro osobní a profesní rozvoj prostřednictvím sebeřízení (rozhodování o DVPP, zpětná vazba od žáků a reakce na ni, experimentování a ověřování nových metod apod.).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Slabými stránkami vlastního hodnocení školy je absence uceleného </w:t>
      </w:r>
      <w:proofErr w:type="spellStart"/>
      <w:r w:rsidRPr="00726062">
        <w:rPr>
          <w:rFonts w:ascii="Times New Roman" w:eastAsia="Times New Roman" w:hAnsi="Times New Roman" w:cs="Times New Roman"/>
          <w:sz w:val="24"/>
          <w:szCs w:val="24"/>
          <w:lang w:eastAsia="cs-CZ"/>
        </w:rPr>
        <w:t>autoevaluačního</w:t>
      </w:r>
      <w:proofErr w:type="spellEnd"/>
      <w:r w:rsidRPr="00726062">
        <w:rPr>
          <w:rFonts w:ascii="Times New Roman" w:eastAsia="Times New Roman" w:hAnsi="Times New Roman" w:cs="Times New Roman"/>
          <w:sz w:val="24"/>
          <w:szCs w:val="24"/>
          <w:lang w:eastAsia="cs-CZ"/>
        </w:rPr>
        <w:t xml:space="preserve"> plánu, který by obsahoval oblasti vytyčené vyhláškou č.15/2005 Sb., nástroje a metody, které se budou používat, a kým a jak se bude se zjištěnými informacemi nakládat. Toto je ovšem </w:t>
      </w:r>
      <w:r w:rsidRPr="00726062">
        <w:rPr>
          <w:rFonts w:ascii="Times New Roman" w:eastAsia="Times New Roman" w:hAnsi="Times New Roman" w:cs="Times New Roman"/>
          <w:sz w:val="24"/>
          <w:szCs w:val="24"/>
          <w:lang w:eastAsia="cs-CZ"/>
        </w:rPr>
        <w:lastRenderedPageBreak/>
        <w:t xml:space="preserve">vyváženo okamžitým řešením zjištěných problémů a důvěrou a přenesením zodpovědnosti na pedagogický sbor. </w:t>
      </w:r>
    </w:p>
    <w:p w:rsidR="00726062" w:rsidRPr="00726062" w:rsidRDefault="007A696B" w:rsidP="00726062">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Při popisu této školy</w:t>
      </w:r>
      <w:r w:rsidR="00726062" w:rsidRPr="00726062">
        <w:rPr>
          <w:rFonts w:ascii="Times New Roman" w:eastAsia="Times New Roman" w:hAnsi="Times New Roman" w:cs="Times New Roman"/>
          <w:sz w:val="24"/>
          <w:szCs w:val="24"/>
          <w:lang w:eastAsia="cs-CZ"/>
        </w:rPr>
        <w:t xml:space="preserve"> bylo využito analýzy dokumentů (viz seznam), terénních zápisků, strukturovaných rozhovorů nahrávaných na diktafon, dotazníkových šetření, pozorování a skupinových rozhovorů. Zjištění byla doplňována fotodokumentací, informacemi z webových stránek školy a dalších zdrojů, např. Zprávy ČŠI, školního časopisu </w:t>
      </w:r>
      <w:proofErr w:type="spellStart"/>
      <w:r w:rsidR="00726062" w:rsidRPr="00726062">
        <w:rPr>
          <w:rFonts w:ascii="Times New Roman" w:eastAsia="Times New Roman" w:hAnsi="Times New Roman" w:cs="Times New Roman"/>
          <w:sz w:val="24"/>
          <w:szCs w:val="24"/>
          <w:lang w:eastAsia="cs-CZ"/>
        </w:rPr>
        <w:t>Newsletter</w:t>
      </w:r>
      <w:proofErr w:type="spellEnd"/>
      <w:r w:rsidR="00726062" w:rsidRPr="00726062">
        <w:rPr>
          <w:rFonts w:ascii="Times New Roman" w:eastAsia="Times New Roman" w:hAnsi="Times New Roman" w:cs="Times New Roman"/>
          <w:sz w:val="24"/>
          <w:szCs w:val="24"/>
          <w:lang w:eastAsia="cs-CZ"/>
        </w:rPr>
        <w:t xml:space="preserve">, kronik školy, tzv. Modrých knih, e-mailových zpráv atd. </w:t>
      </w:r>
    </w:p>
    <w:p w:rsidR="00726062" w:rsidRPr="00726062" w:rsidRDefault="00726062" w:rsidP="00726062">
      <w:p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b/>
          <w:bCs/>
          <w:sz w:val="24"/>
          <w:szCs w:val="24"/>
          <w:lang w:eastAsia="cs-CZ"/>
        </w:rPr>
        <w:t>Seznam dokumentů a evaluačních nástrojů:</w:t>
      </w:r>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Školní vzdělávací program pro předškolní vzdělávání z </w:t>
      </w:r>
      <w:proofErr w:type="gramStart"/>
      <w:r w:rsidRPr="00726062">
        <w:rPr>
          <w:rFonts w:ascii="Times New Roman" w:eastAsia="Times New Roman" w:hAnsi="Times New Roman" w:cs="Times New Roman"/>
          <w:sz w:val="24"/>
          <w:szCs w:val="24"/>
          <w:lang w:eastAsia="cs-CZ"/>
        </w:rPr>
        <w:t>1.9.2007</w:t>
      </w:r>
      <w:proofErr w:type="gramEnd"/>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Plán evaluace mateřské školy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Školní vzdělávací program pro základní vzdělávání z </w:t>
      </w:r>
      <w:proofErr w:type="gramStart"/>
      <w:r w:rsidRPr="00726062">
        <w:rPr>
          <w:rFonts w:ascii="Times New Roman" w:eastAsia="Times New Roman" w:hAnsi="Times New Roman" w:cs="Times New Roman"/>
          <w:sz w:val="24"/>
          <w:szCs w:val="24"/>
          <w:lang w:eastAsia="cs-CZ"/>
        </w:rPr>
        <w:t>29.9.2009</w:t>
      </w:r>
      <w:proofErr w:type="gramEnd"/>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Vnitřní evaluace školy (pracovní manuál pro všechny kolegy)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Hodnotící zpráva z listopadu 2009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Hodnotící zpráva z října 2010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Výroční zpráva za školní rok 2008/2009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Výroční zpráva za školní rok 2008/2009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Dotazník pro rodiče ZŠ 2010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Dotazník pro rodiče MŠ 2010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Záznamy z kolegia (</w:t>
      </w:r>
      <w:proofErr w:type="spellStart"/>
      <w:r w:rsidRPr="00726062">
        <w:rPr>
          <w:rFonts w:ascii="Times New Roman" w:eastAsia="Times New Roman" w:hAnsi="Times New Roman" w:cs="Times New Roman"/>
          <w:sz w:val="24"/>
          <w:szCs w:val="24"/>
          <w:lang w:eastAsia="cs-CZ"/>
        </w:rPr>
        <w:t>Daltonská</w:t>
      </w:r>
      <w:proofErr w:type="spellEnd"/>
      <w:r w:rsidRPr="00726062">
        <w:rPr>
          <w:rFonts w:ascii="Times New Roman" w:eastAsia="Times New Roman" w:hAnsi="Times New Roman" w:cs="Times New Roman"/>
          <w:sz w:val="24"/>
          <w:szCs w:val="24"/>
          <w:lang w:eastAsia="cs-CZ"/>
        </w:rPr>
        <w:t xml:space="preserve"> karta, Hodnotící list, Pravidla rozhovoru….)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Modré knihy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Školní řád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Klasifikační řád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Časopis </w:t>
      </w:r>
      <w:proofErr w:type="spellStart"/>
      <w:r w:rsidRPr="00726062">
        <w:rPr>
          <w:rFonts w:ascii="Times New Roman" w:eastAsia="Times New Roman" w:hAnsi="Times New Roman" w:cs="Times New Roman"/>
          <w:sz w:val="24"/>
          <w:szCs w:val="24"/>
          <w:lang w:eastAsia="cs-CZ"/>
        </w:rPr>
        <w:t>Newslatter</w:t>
      </w:r>
      <w:proofErr w:type="spellEnd"/>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Dotazník </w:t>
      </w:r>
      <w:proofErr w:type="spellStart"/>
      <w:r w:rsidRPr="00726062">
        <w:rPr>
          <w:rFonts w:ascii="Times New Roman" w:eastAsia="Times New Roman" w:hAnsi="Times New Roman" w:cs="Times New Roman"/>
          <w:sz w:val="24"/>
          <w:szCs w:val="24"/>
          <w:lang w:eastAsia="cs-CZ"/>
        </w:rPr>
        <w:t>dalton</w:t>
      </w:r>
      <w:proofErr w:type="spellEnd"/>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Dotazník motivace zaměstnanců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Dotazník charakteristik vyučování a </w:t>
      </w:r>
      <w:proofErr w:type="spellStart"/>
      <w:r w:rsidRPr="00726062">
        <w:rPr>
          <w:rFonts w:ascii="Times New Roman" w:eastAsia="Times New Roman" w:hAnsi="Times New Roman" w:cs="Times New Roman"/>
          <w:sz w:val="24"/>
          <w:szCs w:val="24"/>
          <w:lang w:eastAsia="cs-CZ"/>
        </w:rPr>
        <w:t>daltonu</w:t>
      </w:r>
      <w:proofErr w:type="spellEnd"/>
      <w:r w:rsidRPr="00726062">
        <w:rPr>
          <w:rFonts w:ascii="Times New Roman" w:eastAsia="Times New Roman" w:hAnsi="Times New Roman" w:cs="Times New Roman"/>
          <w:sz w:val="24"/>
          <w:szCs w:val="24"/>
          <w:lang w:eastAsia="cs-CZ"/>
        </w:rPr>
        <w:t xml:space="preserve"> </w:t>
      </w:r>
    </w:p>
    <w:p w:rsidR="00726062" w:rsidRPr="00726062" w:rsidRDefault="00726062" w:rsidP="00726062">
      <w:pPr>
        <w:numPr>
          <w:ilvl w:val="0"/>
          <w:numId w:val="9"/>
        </w:numPr>
        <w:spacing w:before="100" w:beforeAutospacing="1" w:after="100" w:afterAutospacing="1" w:line="240" w:lineRule="auto"/>
        <w:rPr>
          <w:rFonts w:ascii="Times New Roman" w:eastAsia="Times New Roman" w:hAnsi="Times New Roman" w:cs="Times New Roman"/>
          <w:sz w:val="24"/>
          <w:szCs w:val="24"/>
          <w:lang w:eastAsia="cs-CZ"/>
        </w:rPr>
      </w:pPr>
      <w:r w:rsidRPr="00726062">
        <w:rPr>
          <w:rFonts w:ascii="Times New Roman" w:eastAsia="Times New Roman" w:hAnsi="Times New Roman" w:cs="Times New Roman"/>
          <w:sz w:val="24"/>
          <w:szCs w:val="24"/>
          <w:lang w:eastAsia="cs-CZ"/>
        </w:rPr>
        <w:t xml:space="preserve">další </w:t>
      </w:r>
    </w:p>
    <w:p w:rsidR="00726062" w:rsidRDefault="00726062"/>
    <w:p w:rsidR="00726062" w:rsidRDefault="00726062"/>
    <w:p w:rsidR="00726062" w:rsidRDefault="00726062" w:rsidP="00726062">
      <w:pPr>
        <w:pStyle w:val="Nadpis2"/>
      </w:pPr>
      <w:r>
        <w:t>Oblasti kvality školy</w:t>
      </w:r>
    </w:p>
    <w:p w:rsidR="00726062" w:rsidRDefault="00726062" w:rsidP="00726062">
      <w:pPr>
        <w:pStyle w:val="Normlnweb"/>
      </w:pPr>
      <w:r>
        <w:rPr>
          <w:rStyle w:val="Siln"/>
        </w:rPr>
        <w:t>1. Podmínky ke vzdělávání</w:t>
      </w:r>
      <w:r>
        <w:t xml:space="preserve"> </w:t>
      </w:r>
    </w:p>
    <w:p w:rsidR="00726062" w:rsidRDefault="00726062" w:rsidP="00726062">
      <w:pPr>
        <w:pStyle w:val="Normlnweb"/>
      </w:pPr>
      <w:proofErr w:type="gramStart"/>
      <w:r>
        <w:t>1.1. demografické</w:t>
      </w:r>
      <w:proofErr w:type="gramEnd"/>
      <w:r>
        <w:t xml:space="preserve"> (</w:t>
      </w:r>
      <w:hyperlink r:id="rId18" w:history="1">
        <w:r>
          <w:rPr>
            <w:rStyle w:val="Hypertextovodkaz"/>
          </w:rPr>
          <w:t>motivace žáků</w:t>
        </w:r>
      </w:hyperlink>
      <w:r>
        <w:t xml:space="preserve">, </w:t>
      </w:r>
      <w:hyperlink r:id="rId19" w:history="1">
        <w:r>
          <w:rPr>
            <w:rStyle w:val="Hypertextovodkaz"/>
          </w:rPr>
          <w:t>postoje žáků ke škole</w:t>
        </w:r>
      </w:hyperlink>
      <w:r>
        <w:t>)</w:t>
      </w:r>
      <w:r>
        <w:br/>
        <w:t>1.2. personální</w:t>
      </w:r>
      <w:r>
        <w:br/>
        <w:t>1.3. bezpečnostní a hygienické</w:t>
      </w:r>
      <w:r>
        <w:br/>
        <w:t>1.4. ekonomické</w:t>
      </w:r>
      <w:r>
        <w:br/>
        <w:t xml:space="preserve">1.5. materiální </w:t>
      </w:r>
    </w:p>
    <w:p w:rsidR="00726062" w:rsidRDefault="00726062" w:rsidP="00726062">
      <w:pPr>
        <w:pStyle w:val="Normlnweb"/>
      </w:pPr>
      <w:r>
        <w:rPr>
          <w:rStyle w:val="Siln"/>
        </w:rPr>
        <w:t>2. Obsah a průběh vzdělávání</w:t>
      </w:r>
      <w:r>
        <w:t xml:space="preserve"> </w:t>
      </w:r>
    </w:p>
    <w:p w:rsidR="00726062" w:rsidRDefault="00726062" w:rsidP="00726062">
      <w:pPr>
        <w:pStyle w:val="Normlnweb"/>
      </w:pPr>
      <w:proofErr w:type="gramStart"/>
      <w:r>
        <w:t>2.1. školní</w:t>
      </w:r>
      <w:proofErr w:type="gramEnd"/>
      <w:r>
        <w:t xml:space="preserve"> vzdělávací program</w:t>
      </w:r>
      <w:r>
        <w:br/>
        <w:t>2.2. plánování výuky</w:t>
      </w:r>
      <w:r>
        <w:br/>
        <w:t>2.3. podpůrné výukové materiály</w:t>
      </w:r>
      <w:r>
        <w:br/>
      </w:r>
      <w:r>
        <w:lastRenderedPageBreak/>
        <w:t>2.4. realizace výuky (</w:t>
      </w:r>
      <w:hyperlink r:id="rId20" w:history="1">
        <w:r>
          <w:rPr>
            <w:rStyle w:val="Hypertextovodkaz"/>
          </w:rPr>
          <w:t>interakce učitele a žáků</w:t>
        </w:r>
      </w:hyperlink>
      <w:r>
        <w:t xml:space="preserve">, </w:t>
      </w:r>
      <w:hyperlink r:id="rId21" w:history="1">
        <w:r>
          <w:rPr>
            <w:rStyle w:val="Hypertextovodkaz"/>
          </w:rPr>
          <w:t>strategie učení cizímu jazyku</w:t>
        </w:r>
      </w:hyperlink>
      <w:r>
        <w:t xml:space="preserve">, </w:t>
      </w:r>
      <w:hyperlink r:id="rId22" w:history="1">
        <w:r>
          <w:rPr>
            <w:rStyle w:val="Hypertextovodkaz"/>
          </w:rPr>
          <w:t>rozvoj kompetencí k učení</w:t>
        </w:r>
      </w:hyperlink>
      <w:r>
        <w:t>)</w:t>
      </w:r>
      <w:r>
        <w:br/>
        <w:t xml:space="preserve">2.5. </w:t>
      </w:r>
      <w:proofErr w:type="spellStart"/>
      <w:r>
        <w:t>mimovýukové</w:t>
      </w:r>
      <w:proofErr w:type="spellEnd"/>
      <w:r>
        <w:t xml:space="preserve"> aktivity (</w:t>
      </w:r>
      <w:hyperlink r:id="rId23" w:history="1">
        <w:r>
          <w:rPr>
            <w:rStyle w:val="Hypertextovodkaz"/>
          </w:rPr>
          <w:t>ankety pro rodiče</w:t>
        </w:r>
      </w:hyperlink>
      <w:r>
        <w:t xml:space="preserve">) </w:t>
      </w:r>
    </w:p>
    <w:p w:rsidR="00726062" w:rsidRDefault="00726062" w:rsidP="00726062">
      <w:pPr>
        <w:pStyle w:val="Normlnweb"/>
      </w:pPr>
      <w:r>
        <w:rPr>
          <w:rStyle w:val="Siln"/>
        </w:rPr>
        <w:t>3. Podpora školy žákům, spolupráce s rodiči, vliv vzájemných vztahů školy, žáků, rodičů a dalších osob na vzdělávání</w:t>
      </w:r>
      <w:r>
        <w:t xml:space="preserve"> </w:t>
      </w:r>
    </w:p>
    <w:p w:rsidR="00726062" w:rsidRDefault="00726062" w:rsidP="00726062">
      <w:pPr>
        <w:pStyle w:val="Normlnweb"/>
      </w:pPr>
      <w:proofErr w:type="gramStart"/>
      <w:r>
        <w:t>3.1. klima</w:t>
      </w:r>
      <w:proofErr w:type="gramEnd"/>
      <w:r>
        <w:t xml:space="preserve"> školy (</w:t>
      </w:r>
      <w:hyperlink r:id="rId24" w:history="1">
        <w:r>
          <w:rPr>
            <w:rStyle w:val="Hypertextovodkaz"/>
          </w:rPr>
          <w:t>interakce učitele a žáků</w:t>
        </w:r>
      </w:hyperlink>
      <w:r>
        <w:t xml:space="preserve">, </w:t>
      </w:r>
      <w:hyperlink r:id="rId25" w:history="1">
        <w:r>
          <w:rPr>
            <w:rStyle w:val="Hypertextovodkaz"/>
          </w:rPr>
          <w:t>klima učitelského sboru</w:t>
        </w:r>
      </w:hyperlink>
      <w:r>
        <w:t>)</w:t>
      </w:r>
      <w:r>
        <w:br/>
        <w:t>3.2. systém podpory žákům</w:t>
      </w:r>
      <w:r>
        <w:br/>
        <w:t>3.3. zohlednění individuálních potřeb žáků</w:t>
      </w:r>
      <w:r>
        <w:br/>
        <w:t>3.4. spolupráce s rodiči (</w:t>
      </w:r>
      <w:hyperlink r:id="rId26" w:history="1">
        <w:r>
          <w:rPr>
            <w:rStyle w:val="Hypertextovodkaz"/>
          </w:rPr>
          <w:t>ankety pro rodiče</w:t>
        </w:r>
      </w:hyperlink>
      <w:r>
        <w:t>)</w:t>
      </w:r>
      <w:r>
        <w:br/>
        <w:t xml:space="preserve">3.5. spolupráce s odbornými institucemi a zřizovatelem </w:t>
      </w:r>
    </w:p>
    <w:p w:rsidR="00726062" w:rsidRDefault="00726062" w:rsidP="00726062">
      <w:pPr>
        <w:pStyle w:val="Normlnweb"/>
      </w:pPr>
      <w:r>
        <w:rPr>
          <w:rStyle w:val="Siln"/>
        </w:rPr>
        <w:t>4. Výsledky vzdělávání žáků</w:t>
      </w:r>
      <w:r>
        <w:t xml:space="preserve"> </w:t>
      </w:r>
    </w:p>
    <w:p w:rsidR="00726062" w:rsidRDefault="00726062" w:rsidP="00726062">
      <w:pPr>
        <w:pStyle w:val="Normlnweb"/>
      </w:pPr>
      <w:proofErr w:type="gramStart"/>
      <w:r>
        <w:t>4.1. hodnocení</w:t>
      </w:r>
      <w:proofErr w:type="gramEnd"/>
      <w:r>
        <w:t xml:space="preserve"> výuky (</w:t>
      </w:r>
      <w:hyperlink r:id="rId27" w:history="1">
        <w:r>
          <w:rPr>
            <w:rStyle w:val="Hypertextovodkaz"/>
          </w:rPr>
          <w:t>interakce učitele a žáků</w:t>
        </w:r>
      </w:hyperlink>
      <w:r>
        <w:t>)</w:t>
      </w:r>
      <w:r>
        <w:br/>
        <w:t>4.2. klíčové kompetence</w:t>
      </w:r>
      <w:r>
        <w:br/>
        <w:t>4.3. znalosti a dovednosti</w:t>
      </w:r>
      <w:r>
        <w:br/>
        <w:t>4.4. postoje (</w:t>
      </w:r>
      <w:hyperlink r:id="rId28" w:history="1">
        <w:r>
          <w:rPr>
            <w:rStyle w:val="Hypertextovodkaz"/>
          </w:rPr>
          <w:t>postoje žáků ke škole</w:t>
        </w:r>
      </w:hyperlink>
      <w:r>
        <w:t>)</w:t>
      </w:r>
      <w:r>
        <w:br/>
        <w:t>4.5. motivace (</w:t>
      </w:r>
      <w:hyperlink r:id="rId29" w:history="1">
        <w:r>
          <w:rPr>
            <w:rStyle w:val="Hypertextovodkaz"/>
          </w:rPr>
          <w:t>motivace žáků</w:t>
        </w:r>
      </w:hyperlink>
      <w:r>
        <w:t>)</w:t>
      </w:r>
      <w:r>
        <w:br/>
        <w:t xml:space="preserve">4.6. úspěšnost absolventů </w:t>
      </w:r>
    </w:p>
    <w:p w:rsidR="00726062" w:rsidRDefault="00726062" w:rsidP="00726062">
      <w:pPr>
        <w:pStyle w:val="Normlnweb"/>
      </w:pPr>
      <w:r>
        <w:rPr>
          <w:rStyle w:val="Siln"/>
        </w:rPr>
        <w:t>5. Vedení a řízení školy, kvalita personální práce, kvalita dalšího vzdělávání pedagogických pracovníků</w:t>
      </w:r>
      <w:r>
        <w:t xml:space="preserve"> </w:t>
      </w:r>
    </w:p>
    <w:p w:rsidR="00726062" w:rsidRDefault="00726062" w:rsidP="00726062">
      <w:pPr>
        <w:pStyle w:val="Normlnweb"/>
      </w:pPr>
      <w:proofErr w:type="gramStart"/>
      <w:r>
        <w:t>5.1. strategické</w:t>
      </w:r>
      <w:proofErr w:type="gramEnd"/>
      <w:r>
        <w:t xml:space="preserve"> řízení</w:t>
      </w:r>
      <w:r>
        <w:br/>
        <w:t>5.2. organizační řízení školy (</w:t>
      </w:r>
      <w:hyperlink r:id="rId30" w:history="1">
        <w:r>
          <w:rPr>
            <w:rStyle w:val="Hypertextovodkaz"/>
          </w:rPr>
          <w:t>Profil  škola</w:t>
        </w:r>
        <w:r>
          <w:rPr>
            <w:rStyle w:val="Hypertextovodkaz"/>
            <w:vertAlign w:val="superscript"/>
          </w:rPr>
          <w:t>21</w:t>
        </w:r>
      </w:hyperlink>
      <w:r>
        <w:t>)</w:t>
      </w:r>
      <w:r>
        <w:br/>
        <w:t>5.3. pedagogické řízení školy</w:t>
      </w:r>
      <w:r>
        <w:br/>
        <w:t>5.4. profesionalita a rozvoj lidských zdrojů (</w:t>
      </w:r>
      <w:hyperlink r:id="rId31" w:history="1">
        <w:r>
          <w:rPr>
            <w:rStyle w:val="Hypertextovodkaz"/>
          </w:rPr>
          <w:t>360° zpětná vazba pro střední management školy</w:t>
        </w:r>
      </w:hyperlink>
      <w:r>
        <w:t>)</w:t>
      </w:r>
      <w:r>
        <w:br/>
        <w:t xml:space="preserve">5.5. partnerství školy a externí vztahy </w:t>
      </w:r>
    </w:p>
    <w:p w:rsidR="00726062" w:rsidRDefault="00726062" w:rsidP="00726062">
      <w:pPr>
        <w:pStyle w:val="Normlnweb"/>
      </w:pPr>
      <w:r>
        <w:rPr>
          <w:rStyle w:val="Siln"/>
        </w:rPr>
        <w:t>6. Úroveň výsledků práce školy, zejména vzhledem k podmínkám vzdělávání a ekonomickým zdrojům</w:t>
      </w:r>
      <w:r>
        <w:t xml:space="preserve"> </w:t>
      </w:r>
    </w:p>
    <w:p w:rsidR="00726062" w:rsidRDefault="00726062" w:rsidP="00726062">
      <w:pPr>
        <w:pStyle w:val="Normlnweb"/>
      </w:pPr>
      <w:proofErr w:type="gramStart"/>
      <w:r>
        <w:t>6.1. kvantitativní</w:t>
      </w:r>
      <w:proofErr w:type="gramEnd"/>
      <w:r>
        <w:t xml:space="preserve"> analýza</w:t>
      </w:r>
      <w:r>
        <w:br/>
        <w:t xml:space="preserve">6.2. kvalitativní analýza </w:t>
      </w:r>
    </w:p>
    <w:p w:rsidR="00726062" w:rsidRDefault="00726062" w:rsidP="00726062">
      <w:pPr>
        <w:pStyle w:val="Normlnweb"/>
      </w:pPr>
      <w:r>
        <w:t xml:space="preserve">Vedle zde přiřazených nástrojů, které poskytují ukazatele kvality ve specifických oblastech, jsou vytvářeny </w:t>
      </w:r>
      <w:r>
        <w:rPr>
          <w:rStyle w:val="Siln"/>
        </w:rPr>
        <w:t>nástroje, které pokrývají najednou více oblastí</w:t>
      </w:r>
      <w:r>
        <w:t xml:space="preserve">. Mezi ně patří: </w:t>
      </w:r>
    </w:p>
    <w:p w:rsidR="00726062" w:rsidRDefault="00251AF4" w:rsidP="00726062">
      <w:pPr>
        <w:numPr>
          <w:ilvl w:val="0"/>
          <w:numId w:val="10"/>
        </w:numPr>
        <w:spacing w:before="100" w:beforeAutospacing="1" w:after="100" w:afterAutospacing="1" w:line="240" w:lineRule="auto"/>
      </w:pPr>
      <w:hyperlink r:id="rId32" w:history="1">
        <w:r w:rsidR="00726062">
          <w:rPr>
            <w:rStyle w:val="Hypertextovodkaz"/>
          </w:rPr>
          <w:t>rámcové vlastní hodnocení školy</w:t>
        </w:r>
      </w:hyperlink>
      <w:r w:rsidR="00726062">
        <w:t xml:space="preserve"> pokrývá všechny oblasti a podoblasti, </w:t>
      </w:r>
    </w:p>
    <w:p w:rsidR="00726062" w:rsidRDefault="00251AF4" w:rsidP="00726062">
      <w:pPr>
        <w:numPr>
          <w:ilvl w:val="0"/>
          <w:numId w:val="10"/>
        </w:numPr>
        <w:spacing w:before="100" w:beforeAutospacing="1" w:after="100" w:afterAutospacing="1" w:line="240" w:lineRule="auto"/>
      </w:pPr>
      <w:hyperlink r:id="rId33" w:history="1">
        <w:r w:rsidR="00726062">
          <w:rPr>
            <w:rStyle w:val="Hypertextovodkaz"/>
          </w:rPr>
          <w:t>ankety pro rodiče</w:t>
        </w:r>
      </w:hyperlink>
      <w:r w:rsidR="00726062">
        <w:t xml:space="preserve"> mohou pokrývat všechny oblasti a podoblasti z pohledu rodičů. </w:t>
      </w:r>
    </w:p>
    <w:p w:rsidR="00726062" w:rsidRDefault="00726062" w:rsidP="00726062">
      <w:pPr>
        <w:pStyle w:val="Normlnweb"/>
      </w:pPr>
      <w:r>
        <w:t xml:space="preserve">Tyto nástroje kvantitativní povahy, jejichž hlavním cílem je poskytnutí spolehlivých informací o aktuálním stavu, jsou doplňovány </w:t>
      </w:r>
      <w:r>
        <w:rPr>
          <w:rStyle w:val="Siln"/>
        </w:rPr>
        <w:t>nástroji kvalitativními, které pomáhají</w:t>
      </w:r>
      <w:r>
        <w:t xml:space="preserve"> určité procesy důležité pro vlastní hodnocení školy </w:t>
      </w:r>
      <w:r>
        <w:rPr>
          <w:rStyle w:val="Siln"/>
        </w:rPr>
        <w:t>nastartovat</w:t>
      </w:r>
      <w:r>
        <w:t xml:space="preserve"> (</w:t>
      </w:r>
      <w:hyperlink r:id="rId34" w:history="1">
        <w:r>
          <w:rPr>
            <w:rStyle w:val="Hypertextovodkaz"/>
          </w:rPr>
          <w:t>dobrá škola</w:t>
        </w:r>
      </w:hyperlink>
      <w:r>
        <w:t xml:space="preserve">), či </w:t>
      </w:r>
      <w:r>
        <w:rPr>
          <w:rStyle w:val="Siln"/>
        </w:rPr>
        <w:t>podpořit</w:t>
      </w:r>
      <w:r>
        <w:t xml:space="preserve"> (</w:t>
      </w:r>
      <w:hyperlink r:id="rId35" w:history="1">
        <w:r>
          <w:rPr>
            <w:rStyle w:val="Hypertextovodkaz"/>
          </w:rPr>
          <w:t>analýza rizik zavádění změn)</w:t>
        </w:r>
      </w:hyperlink>
      <w:r>
        <w:t xml:space="preserve">. </w:t>
      </w:r>
    </w:p>
    <w:p w:rsidR="00726062" w:rsidRDefault="00726062"/>
    <w:sectPr w:rsidR="007260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33D7C"/>
    <w:multiLevelType w:val="multilevel"/>
    <w:tmpl w:val="D79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8378DF"/>
    <w:multiLevelType w:val="multilevel"/>
    <w:tmpl w:val="8C0AE1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C6C1D5F"/>
    <w:multiLevelType w:val="multilevel"/>
    <w:tmpl w:val="06649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66387"/>
    <w:multiLevelType w:val="multilevel"/>
    <w:tmpl w:val="1444C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672FDB"/>
    <w:multiLevelType w:val="multilevel"/>
    <w:tmpl w:val="598A8A3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AE364C7"/>
    <w:multiLevelType w:val="multilevel"/>
    <w:tmpl w:val="0380C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B974778"/>
    <w:multiLevelType w:val="multilevel"/>
    <w:tmpl w:val="20525C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46416F5D"/>
    <w:multiLevelType w:val="multilevel"/>
    <w:tmpl w:val="443E66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5A431882"/>
    <w:multiLevelType w:val="multilevel"/>
    <w:tmpl w:val="E6669B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5E2C789E"/>
    <w:multiLevelType w:val="multilevel"/>
    <w:tmpl w:val="09D0AA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5"/>
  </w:num>
  <w:num w:numId="2">
    <w:abstractNumId w:val="0"/>
  </w:num>
  <w:num w:numId="3">
    <w:abstractNumId w:val="1"/>
  </w:num>
  <w:num w:numId="4">
    <w:abstractNumId w:val="4"/>
  </w:num>
  <w:num w:numId="5">
    <w:abstractNumId w:val="6"/>
  </w:num>
  <w:num w:numId="6">
    <w:abstractNumId w:val="7"/>
  </w:num>
  <w:num w:numId="7">
    <w:abstractNumId w:val="9"/>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062"/>
    <w:rsid w:val="0000427D"/>
    <w:rsid w:val="0000485E"/>
    <w:rsid w:val="00014929"/>
    <w:rsid w:val="000420D2"/>
    <w:rsid w:val="00042FD7"/>
    <w:rsid w:val="00045BCD"/>
    <w:rsid w:val="00064500"/>
    <w:rsid w:val="000A2C6D"/>
    <w:rsid w:val="000C0137"/>
    <w:rsid w:val="000E1B06"/>
    <w:rsid w:val="000E4478"/>
    <w:rsid w:val="000F0096"/>
    <w:rsid w:val="000F3A93"/>
    <w:rsid w:val="001056DE"/>
    <w:rsid w:val="00125533"/>
    <w:rsid w:val="00156FE4"/>
    <w:rsid w:val="001605AD"/>
    <w:rsid w:val="00173323"/>
    <w:rsid w:val="00195710"/>
    <w:rsid w:val="001C4897"/>
    <w:rsid w:val="001E52D3"/>
    <w:rsid w:val="001E5C8A"/>
    <w:rsid w:val="001F789E"/>
    <w:rsid w:val="00250A90"/>
    <w:rsid w:val="00251AF4"/>
    <w:rsid w:val="00257E12"/>
    <w:rsid w:val="00267F9D"/>
    <w:rsid w:val="002704CC"/>
    <w:rsid w:val="00271310"/>
    <w:rsid w:val="0027652C"/>
    <w:rsid w:val="00277071"/>
    <w:rsid w:val="002E13D9"/>
    <w:rsid w:val="002F4FA6"/>
    <w:rsid w:val="00336F5A"/>
    <w:rsid w:val="00353B9E"/>
    <w:rsid w:val="00357118"/>
    <w:rsid w:val="00365D2A"/>
    <w:rsid w:val="00371E0A"/>
    <w:rsid w:val="00373009"/>
    <w:rsid w:val="00374DAD"/>
    <w:rsid w:val="00397D09"/>
    <w:rsid w:val="003A0BE9"/>
    <w:rsid w:val="003A6FC9"/>
    <w:rsid w:val="003B572D"/>
    <w:rsid w:val="003D3733"/>
    <w:rsid w:val="003E797B"/>
    <w:rsid w:val="003F2784"/>
    <w:rsid w:val="00400A44"/>
    <w:rsid w:val="00407AA0"/>
    <w:rsid w:val="0041193C"/>
    <w:rsid w:val="00411F77"/>
    <w:rsid w:val="00420228"/>
    <w:rsid w:val="00430CD7"/>
    <w:rsid w:val="004328DA"/>
    <w:rsid w:val="004519CE"/>
    <w:rsid w:val="00466FBB"/>
    <w:rsid w:val="0047539C"/>
    <w:rsid w:val="004877D0"/>
    <w:rsid w:val="00493064"/>
    <w:rsid w:val="0049377C"/>
    <w:rsid w:val="004A2CAF"/>
    <w:rsid w:val="004A5A83"/>
    <w:rsid w:val="004C2282"/>
    <w:rsid w:val="004C28FA"/>
    <w:rsid w:val="00502185"/>
    <w:rsid w:val="005107F6"/>
    <w:rsid w:val="00513F2E"/>
    <w:rsid w:val="00515AE6"/>
    <w:rsid w:val="00530B71"/>
    <w:rsid w:val="00532A04"/>
    <w:rsid w:val="00536473"/>
    <w:rsid w:val="00566E62"/>
    <w:rsid w:val="00580321"/>
    <w:rsid w:val="005F533A"/>
    <w:rsid w:val="00600751"/>
    <w:rsid w:val="00610C4C"/>
    <w:rsid w:val="00635120"/>
    <w:rsid w:val="00657558"/>
    <w:rsid w:val="006816E9"/>
    <w:rsid w:val="006913B8"/>
    <w:rsid w:val="006C14C4"/>
    <w:rsid w:val="006D29B1"/>
    <w:rsid w:val="006F1EE3"/>
    <w:rsid w:val="006F3FDA"/>
    <w:rsid w:val="0070341F"/>
    <w:rsid w:val="0071345E"/>
    <w:rsid w:val="0072194F"/>
    <w:rsid w:val="00725805"/>
    <w:rsid w:val="00726062"/>
    <w:rsid w:val="00762FE5"/>
    <w:rsid w:val="00790EE0"/>
    <w:rsid w:val="00796A94"/>
    <w:rsid w:val="007A696B"/>
    <w:rsid w:val="007B4BCA"/>
    <w:rsid w:val="007C3F08"/>
    <w:rsid w:val="007D076D"/>
    <w:rsid w:val="008323F1"/>
    <w:rsid w:val="00843324"/>
    <w:rsid w:val="00850409"/>
    <w:rsid w:val="00872E71"/>
    <w:rsid w:val="0088189C"/>
    <w:rsid w:val="008902AB"/>
    <w:rsid w:val="008A09BE"/>
    <w:rsid w:val="008B218C"/>
    <w:rsid w:val="008B3680"/>
    <w:rsid w:val="008B7B89"/>
    <w:rsid w:val="008C10FA"/>
    <w:rsid w:val="008D08B5"/>
    <w:rsid w:val="008D1D3D"/>
    <w:rsid w:val="008D53AC"/>
    <w:rsid w:val="008E43A3"/>
    <w:rsid w:val="00910719"/>
    <w:rsid w:val="00915C4F"/>
    <w:rsid w:val="00927A51"/>
    <w:rsid w:val="009345F6"/>
    <w:rsid w:val="00962CCD"/>
    <w:rsid w:val="009633B6"/>
    <w:rsid w:val="00963E92"/>
    <w:rsid w:val="0096610F"/>
    <w:rsid w:val="00992C3A"/>
    <w:rsid w:val="009A027D"/>
    <w:rsid w:val="00A011D9"/>
    <w:rsid w:val="00A21351"/>
    <w:rsid w:val="00A360EA"/>
    <w:rsid w:val="00A642A9"/>
    <w:rsid w:val="00A669C6"/>
    <w:rsid w:val="00A7257D"/>
    <w:rsid w:val="00A909FB"/>
    <w:rsid w:val="00A92C57"/>
    <w:rsid w:val="00AA2485"/>
    <w:rsid w:val="00AC6422"/>
    <w:rsid w:val="00AE1B07"/>
    <w:rsid w:val="00B13D18"/>
    <w:rsid w:val="00B24EFA"/>
    <w:rsid w:val="00B3179E"/>
    <w:rsid w:val="00B3508B"/>
    <w:rsid w:val="00B35290"/>
    <w:rsid w:val="00B43C16"/>
    <w:rsid w:val="00B516AD"/>
    <w:rsid w:val="00B63C6D"/>
    <w:rsid w:val="00B7529B"/>
    <w:rsid w:val="00B77ACF"/>
    <w:rsid w:val="00BA23F7"/>
    <w:rsid w:val="00BB354A"/>
    <w:rsid w:val="00BC200D"/>
    <w:rsid w:val="00BD4164"/>
    <w:rsid w:val="00C0532A"/>
    <w:rsid w:val="00C13B61"/>
    <w:rsid w:val="00C3351D"/>
    <w:rsid w:val="00C4147D"/>
    <w:rsid w:val="00C42D4F"/>
    <w:rsid w:val="00C445E1"/>
    <w:rsid w:val="00C60A59"/>
    <w:rsid w:val="00C94B79"/>
    <w:rsid w:val="00C95D6A"/>
    <w:rsid w:val="00CD10AF"/>
    <w:rsid w:val="00CE6F62"/>
    <w:rsid w:val="00CF5FAC"/>
    <w:rsid w:val="00D10DEF"/>
    <w:rsid w:val="00D110EF"/>
    <w:rsid w:val="00D36809"/>
    <w:rsid w:val="00D551AB"/>
    <w:rsid w:val="00D56EF1"/>
    <w:rsid w:val="00D83425"/>
    <w:rsid w:val="00D83725"/>
    <w:rsid w:val="00D8578A"/>
    <w:rsid w:val="00D85B97"/>
    <w:rsid w:val="00DE50A1"/>
    <w:rsid w:val="00DF5020"/>
    <w:rsid w:val="00DF698D"/>
    <w:rsid w:val="00E160F9"/>
    <w:rsid w:val="00E21C0C"/>
    <w:rsid w:val="00E404DD"/>
    <w:rsid w:val="00E42418"/>
    <w:rsid w:val="00E4357A"/>
    <w:rsid w:val="00E453BF"/>
    <w:rsid w:val="00E45F32"/>
    <w:rsid w:val="00E6275A"/>
    <w:rsid w:val="00E76090"/>
    <w:rsid w:val="00E83542"/>
    <w:rsid w:val="00E84954"/>
    <w:rsid w:val="00E87970"/>
    <w:rsid w:val="00E93761"/>
    <w:rsid w:val="00EA003C"/>
    <w:rsid w:val="00EB12FC"/>
    <w:rsid w:val="00EC084B"/>
    <w:rsid w:val="00EC65A4"/>
    <w:rsid w:val="00ED61E3"/>
    <w:rsid w:val="00EF2B46"/>
    <w:rsid w:val="00F00AB5"/>
    <w:rsid w:val="00F00E90"/>
    <w:rsid w:val="00F01913"/>
    <w:rsid w:val="00F267BC"/>
    <w:rsid w:val="00F27629"/>
    <w:rsid w:val="00F54DD1"/>
    <w:rsid w:val="00F55002"/>
    <w:rsid w:val="00F62660"/>
    <w:rsid w:val="00F62D97"/>
    <w:rsid w:val="00F670DA"/>
    <w:rsid w:val="00F872E6"/>
    <w:rsid w:val="00FA5DD7"/>
    <w:rsid w:val="00FB2BD1"/>
    <w:rsid w:val="00FB64DC"/>
    <w:rsid w:val="00FE1926"/>
    <w:rsid w:val="00FE425A"/>
    <w:rsid w:val="00FF3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260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72606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2606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726062"/>
    <w:rPr>
      <w:color w:val="0000FF"/>
      <w:u w:val="single"/>
    </w:rPr>
  </w:style>
  <w:style w:type="paragraph" w:styleId="Normlnweb">
    <w:name w:val="Normal (Web)"/>
    <w:basedOn w:val="Normln"/>
    <w:uiPriority w:val="99"/>
    <w:unhideWhenUsed/>
    <w:rsid w:val="007260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26062"/>
    <w:rPr>
      <w:i/>
      <w:iCs/>
    </w:rPr>
  </w:style>
  <w:style w:type="character" w:styleId="Siln">
    <w:name w:val="Strong"/>
    <w:basedOn w:val="Standardnpsmoodstavce"/>
    <w:uiPriority w:val="22"/>
    <w:qFormat/>
    <w:rsid w:val="00726062"/>
    <w:rPr>
      <w:b/>
      <w:bCs/>
    </w:rPr>
  </w:style>
  <w:style w:type="paragraph" w:styleId="Textbubliny">
    <w:name w:val="Balloon Text"/>
    <w:basedOn w:val="Normln"/>
    <w:link w:val="TextbublinyChar"/>
    <w:uiPriority w:val="99"/>
    <w:semiHidden/>
    <w:unhideWhenUsed/>
    <w:rsid w:val="007260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6062"/>
    <w:rPr>
      <w:rFonts w:ascii="Tahoma" w:hAnsi="Tahoma" w:cs="Tahoma"/>
      <w:sz w:val="16"/>
      <w:szCs w:val="16"/>
    </w:rPr>
  </w:style>
  <w:style w:type="character" w:customStyle="1" w:styleId="Nadpis2Char">
    <w:name w:val="Nadpis 2 Char"/>
    <w:basedOn w:val="Standardnpsmoodstavce"/>
    <w:link w:val="Nadpis2"/>
    <w:uiPriority w:val="9"/>
    <w:semiHidden/>
    <w:rsid w:val="00726062"/>
    <w:rPr>
      <w:rFonts w:asciiTheme="majorHAnsi" w:eastAsiaTheme="majorEastAsia" w:hAnsiTheme="majorHAnsi" w:cstheme="majorBidi"/>
      <w:b/>
      <w:bCs/>
      <w:color w:val="4F81BD" w:themeColor="accent1"/>
      <w:sz w:val="26"/>
      <w:szCs w:val="26"/>
    </w:rPr>
  </w:style>
  <w:style w:type="character" w:customStyle="1" w:styleId="mwfield">
    <w:name w:val="mw_field"/>
    <w:basedOn w:val="Standardnpsmoodstavce"/>
    <w:rsid w:val="007260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260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link w:val="Nadpis3Char"/>
    <w:uiPriority w:val="9"/>
    <w:qFormat/>
    <w:rsid w:val="0072606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26062"/>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726062"/>
    <w:rPr>
      <w:color w:val="0000FF"/>
      <w:u w:val="single"/>
    </w:rPr>
  </w:style>
  <w:style w:type="paragraph" w:styleId="Normlnweb">
    <w:name w:val="Normal (Web)"/>
    <w:basedOn w:val="Normln"/>
    <w:uiPriority w:val="99"/>
    <w:unhideWhenUsed/>
    <w:rsid w:val="0072606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726062"/>
    <w:rPr>
      <w:i/>
      <w:iCs/>
    </w:rPr>
  </w:style>
  <w:style w:type="character" w:styleId="Siln">
    <w:name w:val="Strong"/>
    <w:basedOn w:val="Standardnpsmoodstavce"/>
    <w:uiPriority w:val="22"/>
    <w:qFormat/>
    <w:rsid w:val="00726062"/>
    <w:rPr>
      <w:b/>
      <w:bCs/>
    </w:rPr>
  </w:style>
  <w:style w:type="paragraph" w:styleId="Textbubliny">
    <w:name w:val="Balloon Text"/>
    <w:basedOn w:val="Normln"/>
    <w:link w:val="TextbublinyChar"/>
    <w:uiPriority w:val="99"/>
    <w:semiHidden/>
    <w:unhideWhenUsed/>
    <w:rsid w:val="0072606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6062"/>
    <w:rPr>
      <w:rFonts w:ascii="Tahoma" w:hAnsi="Tahoma" w:cs="Tahoma"/>
      <w:sz w:val="16"/>
      <w:szCs w:val="16"/>
    </w:rPr>
  </w:style>
  <w:style w:type="character" w:customStyle="1" w:styleId="Nadpis2Char">
    <w:name w:val="Nadpis 2 Char"/>
    <w:basedOn w:val="Standardnpsmoodstavce"/>
    <w:link w:val="Nadpis2"/>
    <w:uiPriority w:val="9"/>
    <w:semiHidden/>
    <w:rsid w:val="00726062"/>
    <w:rPr>
      <w:rFonts w:asciiTheme="majorHAnsi" w:eastAsiaTheme="majorEastAsia" w:hAnsiTheme="majorHAnsi" w:cstheme="majorBidi"/>
      <w:b/>
      <w:bCs/>
      <w:color w:val="4F81BD" w:themeColor="accent1"/>
      <w:sz w:val="26"/>
      <w:szCs w:val="26"/>
    </w:rPr>
  </w:style>
  <w:style w:type="character" w:customStyle="1" w:styleId="mwfield">
    <w:name w:val="mw_field"/>
    <w:basedOn w:val="Standardnpsmoodstavce"/>
    <w:rsid w:val="00726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56550">
      <w:bodyDiv w:val="1"/>
      <w:marLeft w:val="0"/>
      <w:marRight w:val="0"/>
      <w:marTop w:val="0"/>
      <w:marBottom w:val="0"/>
      <w:divBdr>
        <w:top w:val="none" w:sz="0" w:space="0" w:color="auto"/>
        <w:left w:val="none" w:sz="0" w:space="0" w:color="auto"/>
        <w:bottom w:val="none" w:sz="0" w:space="0" w:color="auto"/>
        <w:right w:val="none" w:sz="0" w:space="0" w:color="auto"/>
      </w:divBdr>
      <w:divsChild>
        <w:div w:id="637345991">
          <w:marLeft w:val="0"/>
          <w:marRight w:val="0"/>
          <w:marTop w:val="0"/>
          <w:marBottom w:val="0"/>
          <w:divBdr>
            <w:top w:val="none" w:sz="0" w:space="0" w:color="auto"/>
            <w:left w:val="none" w:sz="0" w:space="0" w:color="auto"/>
            <w:bottom w:val="none" w:sz="0" w:space="0" w:color="auto"/>
            <w:right w:val="none" w:sz="0" w:space="0" w:color="auto"/>
          </w:divBdr>
          <w:divsChild>
            <w:div w:id="1816482242">
              <w:marLeft w:val="0"/>
              <w:marRight w:val="0"/>
              <w:marTop w:val="0"/>
              <w:marBottom w:val="0"/>
              <w:divBdr>
                <w:top w:val="none" w:sz="0" w:space="0" w:color="auto"/>
                <w:left w:val="none" w:sz="0" w:space="0" w:color="auto"/>
                <w:bottom w:val="none" w:sz="0" w:space="0" w:color="auto"/>
                <w:right w:val="none" w:sz="0" w:space="0" w:color="auto"/>
              </w:divBdr>
              <w:divsChild>
                <w:div w:id="1428845819">
                  <w:marLeft w:val="0"/>
                  <w:marRight w:val="0"/>
                  <w:marTop w:val="0"/>
                  <w:marBottom w:val="0"/>
                  <w:divBdr>
                    <w:top w:val="none" w:sz="0" w:space="0" w:color="auto"/>
                    <w:left w:val="none" w:sz="0" w:space="0" w:color="auto"/>
                    <w:bottom w:val="none" w:sz="0" w:space="0" w:color="auto"/>
                    <w:right w:val="none" w:sz="0" w:space="0" w:color="auto"/>
                  </w:divBdr>
                  <w:divsChild>
                    <w:div w:id="1531258214">
                      <w:marLeft w:val="0"/>
                      <w:marRight w:val="0"/>
                      <w:marTop w:val="0"/>
                      <w:marBottom w:val="0"/>
                      <w:divBdr>
                        <w:top w:val="none" w:sz="0" w:space="0" w:color="auto"/>
                        <w:left w:val="none" w:sz="0" w:space="0" w:color="auto"/>
                        <w:bottom w:val="none" w:sz="0" w:space="0" w:color="auto"/>
                        <w:right w:val="none" w:sz="0" w:space="0" w:color="auto"/>
                      </w:divBdr>
                      <w:divsChild>
                        <w:div w:id="856581060">
                          <w:marLeft w:val="0"/>
                          <w:marRight w:val="0"/>
                          <w:marTop w:val="0"/>
                          <w:marBottom w:val="0"/>
                          <w:divBdr>
                            <w:top w:val="none" w:sz="0" w:space="0" w:color="auto"/>
                            <w:left w:val="none" w:sz="0" w:space="0" w:color="auto"/>
                            <w:bottom w:val="none" w:sz="0" w:space="0" w:color="auto"/>
                            <w:right w:val="none" w:sz="0" w:space="0" w:color="auto"/>
                          </w:divBdr>
                          <w:divsChild>
                            <w:div w:id="627857672">
                              <w:marLeft w:val="0"/>
                              <w:marRight w:val="0"/>
                              <w:marTop w:val="0"/>
                              <w:marBottom w:val="0"/>
                              <w:divBdr>
                                <w:top w:val="none" w:sz="0" w:space="0" w:color="auto"/>
                                <w:left w:val="none" w:sz="0" w:space="0" w:color="auto"/>
                                <w:bottom w:val="none" w:sz="0" w:space="0" w:color="auto"/>
                                <w:right w:val="none" w:sz="0" w:space="0" w:color="auto"/>
                              </w:divBdr>
                            </w:div>
                          </w:divsChild>
                        </w:div>
                        <w:div w:id="173540575">
                          <w:marLeft w:val="0"/>
                          <w:marRight w:val="0"/>
                          <w:marTop w:val="0"/>
                          <w:marBottom w:val="0"/>
                          <w:divBdr>
                            <w:top w:val="none" w:sz="0" w:space="0" w:color="auto"/>
                            <w:left w:val="none" w:sz="0" w:space="0" w:color="auto"/>
                            <w:bottom w:val="none" w:sz="0" w:space="0" w:color="auto"/>
                            <w:right w:val="none" w:sz="0" w:space="0" w:color="auto"/>
                          </w:divBdr>
                          <w:divsChild>
                            <w:div w:id="273876540">
                              <w:marLeft w:val="0"/>
                              <w:marRight w:val="0"/>
                              <w:marTop w:val="0"/>
                              <w:marBottom w:val="0"/>
                              <w:divBdr>
                                <w:top w:val="none" w:sz="0" w:space="0" w:color="auto"/>
                                <w:left w:val="none" w:sz="0" w:space="0" w:color="auto"/>
                                <w:bottom w:val="none" w:sz="0" w:space="0" w:color="auto"/>
                                <w:right w:val="none" w:sz="0" w:space="0" w:color="auto"/>
                              </w:divBdr>
                              <w:divsChild>
                                <w:div w:id="480542673">
                                  <w:marLeft w:val="0"/>
                                  <w:marRight w:val="0"/>
                                  <w:marTop w:val="0"/>
                                  <w:marBottom w:val="0"/>
                                  <w:divBdr>
                                    <w:top w:val="none" w:sz="0" w:space="0" w:color="auto"/>
                                    <w:left w:val="none" w:sz="0" w:space="0" w:color="auto"/>
                                    <w:bottom w:val="none" w:sz="0" w:space="0" w:color="auto"/>
                                    <w:right w:val="none" w:sz="0" w:space="0" w:color="auto"/>
                                  </w:divBdr>
                                </w:div>
                              </w:divsChild>
                            </w:div>
                            <w:div w:id="203252340">
                              <w:marLeft w:val="0"/>
                              <w:marRight w:val="0"/>
                              <w:marTop w:val="0"/>
                              <w:marBottom w:val="0"/>
                              <w:divBdr>
                                <w:top w:val="none" w:sz="0" w:space="0" w:color="auto"/>
                                <w:left w:val="none" w:sz="0" w:space="0" w:color="auto"/>
                                <w:bottom w:val="none" w:sz="0" w:space="0" w:color="auto"/>
                                <w:right w:val="none" w:sz="0" w:space="0" w:color="auto"/>
                              </w:divBdr>
                              <w:divsChild>
                                <w:div w:id="1214807019">
                                  <w:marLeft w:val="0"/>
                                  <w:marRight w:val="0"/>
                                  <w:marTop w:val="0"/>
                                  <w:marBottom w:val="0"/>
                                  <w:divBdr>
                                    <w:top w:val="none" w:sz="0" w:space="0" w:color="auto"/>
                                    <w:left w:val="none" w:sz="0" w:space="0" w:color="auto"/>
                                    <w:bottom w:val="none" w:sz="0" w:space="0" w:color="auto"/>
                                    <w:right w:val="none" w:sz="0" w:space="0" w:color="auto"/>
                                  </w:divBdr>
                                  <w:divsChild>
                                    <w:div w:id="951744205">
                                      <w:marLeft w:val="0"/>
                                      <w:marRight w:val="0"/>
                                      <w:marTop w:val="0"/>
                                      <w:marBottom w:val="0"/>
                                      <w:divBdr>
                                        <w:top w:val="none" w:sz="0" w:space="0" w:color="auto"/>
                                        <w:left w:val="none" w:sz="0" w:space="0" w:color="auto"/>
                                        <w:bottom w:val="none" w:sz="0" w:space="0" w:color="auto"/>
                                        <w:right w:val="none" w:sz="0" w:space="0" w:color="auto"/>
                                      </w:divBdr>
                                      <w:divsChild>
                                        <w:div w:id="35985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2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11742">
      <w:bodyDiv w:val="1"/>
      <w:marLeft w:val="0"/>
      <w:marRight w:val="0"/>
      <w:marTop w:val="0"/>
      <w:marBottom w:val="0"/>
      <w:divBdr>
        <w:top w:val="none" w:sz="0" w:space="0" w:color="auto"/>
        <w:left w:val="none" w:sz="0" w:space="0" w:color="auto"/>
        <w:bottom w:val="none" w:sz="0" w:space="0" w:color="auto"/>
        <w:right w:val="none" w:sz="0" w:space="0" w:color="auto"/>
      </w:divBdr>
      <w:divsChild>
        <w:div w:id="1699505924">
          <w:marLeft w:val="0"/>
          <w:marRight w:val="0"/>
          <w:marTop w:val="0"/>
          <w:marBottom w:val="0"/>
          <w:divBdr>
            <w:top w:val="none" w:sz="0" w:space="0" w:color="auto"/>
            <w:left w:val="none" w:sz="0" w:space="0" w:color="auto"/>
            <w:bottom w:val="none" w:sz="0" w:space="0" w:color="auto"/>
            <w:right w:val="none" w:sz="0" w:space="0" w:color="auto"/>
          </w:divBdr>
          <w:divsChild>
            <w:div w:id="1130056385">
              <w:marLeft w:val="0"/>
              <w:marRight w:val="0"/>
              <w:marTop w:val="0"/>
              <w:marBottom w:val="0"/>
              <w:divBdr>
                <w:top w:val="none" w:sz="0" w:space="0" w:color="auto"/>
                <w:left w:val="none" w:sz="0" w:space="0" w:color="auto"/>
                <w:bottom w:val="none" w:sz="0" w:space="0" w:color="auto"/>
                <w:right w:val="none" w:sz="0" w:space="0" w:color="auto"/>
              </w:divBdr>
              <w:divsChild>
                <w:div w:id="49311393">
                  <w:marLeft w:val="0"/>
                  <w:marRight w:val="0"/>
                  <w:marTop w:val="0"/>
                  <w:marBottom w:val="0"/>
                  <w:divBdr>
                    <w:top w:val="none" w:sz="0" w:space="0" w:color="auto"/>
                    <w:left w:val="none" w:sz="0" w:space="0" w:color="auto"/>
                    <w:bottom w:val="none" w:sz="0" w:space="0" w:color="auto"/>
                    <w:right w:val="none" w:sz="0" w:space="0" w:color="auto"/>
                  </w:divBdr>
                  <w:divsChild>
                    <w:div w:id="1749497696">
                      <w:marLeft w:val="0"/>
                      <w:marRight w:val="0"/>
                      <w:marTop w:val="0"/>
                      <w:marBottom w:val="0"/>
                      <w:divBdr>
                        <w:top w:val="none" w:sz="0" w:space="0" w:color="auto"/>
                        <w:left w:val="none" w:sz="0" w:space="0" w:color="auto"/>
                        <w:bottom w:val="none" w:sz="0" w:space="0" w:color="auto"/>
                        <w:right w:val="none" w:sz="0" w:space="0" w:color="auto"/>
                      </w:divBdr>
                      <w:divsChild>
                        <w:div w:id="1251231655">
                          <w:marLeft w:val="0"/>
                          <w:marRight w:val="0"/>
                          <w:marTop w:val="0"/>
                          <w:marBottom w:val="0"/>
                          <w:divBdr>
                            <w:top w:val="none" w:sz="0" w:space="0" w:color="auto"/>
                            <w:left w:val="none" w:sz="0" w:space="0" w:color="auto"/>
                            <w:bottom w:val="none" w:sz="0" w:space="0" w:color="auto"/>
                            <w:right w:val="none" w:sz="0" w:space="0" w:color="auto"/>
                          </w:divBdr>
                          <w:divsChild>
                            <w:div w:id="1716268367">
                              <w:marLeft w:val="0"/>
                              <w:marRight w:val="0"/>
                              <w:marTop w:val="0"/>
                              <w:marBottom w:val="0"/>
                              <w:divBdr>
                                <w:top w:val="none" w:sz="0" w:space="0" w:color="auto"/>
                                <w:left w:val="none" w:sz="0" w:space="0" w:color="auto"/>
                                <w:bottom w:val="none" w:sz="0" w:space="0" w:color="auto"/>
                                <w:right w:val="none" w:sz="0" w:space="0" w:color="auto"/>
                              </w:divBdr>
                              <w:divsChild>
                                <w:div w:id="855927087">
                                  <w:marLeft w:val="0"/>
                                  <w:marRight w:val="0"/>
                                  <w:marTop w:val="0"/>
                                  <w:marBottom w:val="0"/>
                                  <w:divBdr>
                                    <w:top w:val="none" w:sz="0" w:space="0" w:color="auto"/>
                                    <w:left w:val="none" w:sz="0" w:space="0" w:color="auto"/>
                                    <w:bottom w:val="none" w:sz="0" w:space="0" w:color="auto"/>
                                    <w:right w:val="none" w:sz="0" w:space="0" w:color="auto"/>
                                  </w:divBdr>
                                  <w:divsChild>
                                    <w:div w:id="55014883">
                                      <w:marLeft w:val="0"/>
                                      <w:marRight w:val="0"/>
                                      <w:marTop w:val="0"/>
                                      <w:marBottom w:val="0"/>
                                      <w:divBdr>
                                        <w:top w:val="none" w:sz="0" w:space="0" w:color="auto"/>
                                        <w:left w:val="none" w:sz="0" w:space="0" w:color="auto"/>
                                        <w:bottom w:val="none" w:sz="0" w:space="0" w:color="auto"/>
                                        <w:right w:val="none" w:sz="0" w:space="0" w:color="auto"/>
                                      </w:divBdr>
                                      <w:divsChild>
                                        <w:div w:id="938105215">
                                          <w:marLeft w:val="0"/>
                                          <w:marRight w:val="0"/>
                                          <w:marTop w:val="0"/>
                                          <w:marBottom w:val="0"/>
                                          <w:divBdr>
                                            <w:top w:val="none" w:sz="0" w:space="0" w:color="auto"/>
                                            <w:left w:val="none" w:sz="0" w:space="0" w:color="auto"/>
                                            <w:bottom w:val="none" w:sz="0" w:space="0" w:color="auto"/>
                                            <w:right w:val="none" w:sz="0" w:space="0" w:color="auto"/>
                                          </w:divBdr>
                                          <w:divsChild>
                                            <w:div w:id="467018556">
                                              <w:marLeft w:val="0"/>
                                              <w:marRight w:val="0"/>
                                              <w:marTop w:val="0"/>
                                              <w:marBottom w:val="0"/>
                                              <w:divBdr>
                                                <w:top w:val="none" w:sz="0" w:space="0" w:color="auto"/>
                                                <w:left w:val="none" w:sz="0" w:space="0" w:color="auto"/>
                                                <w:bottom w:val="none" w:sz="0" w:space="0" w:color="auto"/>
                                                <w:right w:val="none" w:sz="0" w:space="0" w:color="auto"/>
                                              </w:divBdr>
                                            </w:div>
                                          </w:divsChild>
                                        </w:div>
                                        <w:div w:id="12993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5505560">
      <w:bodyDiv w:val="1"/>
      <w:marLeft w:val="0"/>
      <w:marRight w:val="0"/>
      <w:marTop w:val="0"/>
      <w:marBottom w:val="0"/>
      <w:divBdr>
        <w:top w:val="none" w:sz="0" w:space="0" w:color="auto"/>
        <w:left w:val="none" w:sz="0" w:space="0" w:color="auto"/>
        <w:bottom w:val="none" w:sz="0" w:space="0" w:color="auto"/>
        <w:right w:val="none" w:sz="0" w:space="0" w:color="auto"/>
      </w:divBdr>
      <w:divsChild>
        <w:div w:id="834955286">
          <w:marLeft w:val="0"/>
          <w:marRight w:val="0"/>
          <w:marTop w:val="0"/>
          <w:marBottom w:val="0"/>
          <w:divBdr>
            <w:top w:val="none" w:sz="0" w:space="0" w:color="auto"/>
            <w:left w:val="none" w:sz="0" w:space="0" w:color="auto"/>
            <w:bottom w:val="none" w:sz="0" w:space="0" w:color="auto"/>
            <w:right w:val="none" w:sz="0" w:space="0" w:color="auto"/>
          </w:divBdr>
          <w:divsChild>
            <w:div w:id="1550146251">
              <w:marLeft w:val="0"/>
              <w:marRight w:val="0"/>
              <w:marTop w:val="0"/>
              <w:marBottom w:val="0"/>
              <w:divBdr>
                <w:top w:val="none" w:sz="0" w:space="0" w:color="auto"/>
                <w:left w:val="none" w:sz="0" w:space="0" w:color="auto"/>
                <w:bottom w:val="none" w:sz="0" w:space="0" w:color="auto"/>
                <w:right w:val="none" w:sz="0" w:space="0" w:color="auto"/>
              </w:divBdr>
              <w:divsChild>
                <w:div w:id="996422275">
                  <w:marLeft w:val="0"/>
                  <w:marRight w:val="0"/>
                  <w:marTop w:val="0"/>
                  <w:marBottom w:val="0"/>
                  <w:divBdr>
                    <w:top w:val="none" w:sz="0" w:space="0" w:color="auto"/>
                    <w:left w:val="none" w:sz="0" w:space="0" w:color="auto"/>
                    <w:bottom w:val="none" w:sz="0" w:space="0" w:color="auto"/>
                    <w:right w:val="none" w:sz="0" w:space="0" w:color="auto"/>
                  </w:divBdr>
                  <w:divsChild>
                    <w:div w:id="588082368">
                      <w:marLeft w:val="0"/>
                      <w:marRight w:val="0"/>
                      <w:marTop w:val="0"/>
                      <w:marBottom w:val="0"/>
                      <w:divBdr>
                        <w:top w:val="none" w:sz="0" w:space="0" w:color="auto"/>
                        <w:left w:val="none" w:sz="0" w:space="0" w:color="auto"/>
                        <w:bottom w:val="none" w:sz="0" w:space="0" w:color="auto"/>
                        <w:right w:val="none" w:sz="0" w:space="0" w:color="auto"/>
                      </w:divBdr>
                      <w:divsChild>
                        <w:div w:id="1561331136">
                          <w:marLeft w:val="0"/>
                          <w:marRight w:val="0"/>
                          <w:marTop w:val="0"/>
                          <w:marBottom w:val="0"/>
                          <w:divBdr>
                            <w:top w:val="none" w:sz="0" w:space="0" w:color="auto"/>
                            <w:left w:val="none" w:sz="0" w:space="0" w:color="auto"/>
                            <w:bottom w:val="none" w:sz="0" w:space="0" w:color="auto"/>
                            <w:right w:val="none" w:sz="0" w:space="0" w:color="auto"/>
                          </w:divBdr>
                          <w:divsChild>
                            <w:div w:id="1601984133">
                              <w:marLeft w:val="0"/>
                              <w:marRight w:val="0"/>
                              <w:marTop w:val="0"/>
                              <w:marBottom w:val="0"/>
                              <w:divBdr>
                                <w:top w:val="none" w:sz="0" w:space="0" w:color="auto"/>
                                <w:left w:val="none" w:sz="0" w:space="0" w:color="auto"/>
                                <w:bottom w:val="none" w:sz="0" w:space="0" w:color="auto"/>
                                <w:right w:val="none" w:sz="0" w:space="0" w:color="auto"/>
                              </w:divBdr>
                              <w:divsChild>
                                <w:div w:id="626082843">
                                  <w:marLeft w:val="0"/>
                                  <w:marRight w:val="0"/>
                                  <w:marTop w:val="0"/>
                                  <w:marBottom w:val="0"/>
                                  <w:divBdr>
                                    <w:top w:val="none" w:sz="0" w:space="0" w:color="auto"/>
                                    <w:left w:val="none" w:sz="0" w:space="0" w:color="auto"/>
                                    <w:bottom w:val="none" w:sz="0" w:space="0" w:color="auto"/>
                                    <w:right w:val="none" w:sz="0" w:space="0" w:color="auto"/>
                                  </w:divBdr>
                                  <w:divsChild>
                                    <w:div w:id="53504075">
                                      <w:marLeft w:val="0"/>
                                      <w:marRight w:val="0"/>
                                      <w:marTop w:val="0"/>
                                      <w:marBottom w:val="0"/>
                                      <w:divBdr>
                                        <w:top w:val="none" w:sz="0" w:space="0" w:color="auto"/>
                                        <w:left w:val="none" w:sz="0" w:space="0" w:color="auto"/>
                                        <w:bottom w:val="none" w:sz="0" w:space="0" w:color="auto"/>
                                        <w:right w:val="none" w:sz="0" w:space="0" w:color="auto"/>
                                      </w:divBdr>
                                      <w:divsChild>
                                        <w:div w:id="211019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255707">
      <w:bodyDiv w:val="1"/>
      <w:marLeft w:val="0"/>
      <w:marRight w:val="0"/>
      <w:marTop w:val="0"/>
      <w:marBottom w:val="0"/>
      <w:divBdr>
        <w:top w:val="none" w:sz="0" w:space="0" w:color="auto"/>
        <w:left w:val="none" w:sz="0" w:space="0" w:color="auto"/>
        <w:bottom w:val="none" w:sz="0" w:space="0" w:color="auto"/>
        <w:right w:val="none" w:sz="0" w:space="0" w:color="auto"/>
      </w:divBdr>
      <w:divsChild>
        <w:div w:id="981226738">
          <w:marLeft w:val="0"/>
          <w:marRight w:val="0"/>
          <w:marTop w:val="0"/>
          <w:marBottom w:val="0"/>
          <w:divBdr>
            <w:top w:val="none" w:sz="0" w:space="0" w:color="auto"/>
            <w:left w:val="none" w:sz="0" w:space="0" w:color="auto"/>
            <w:bottom w:val="none" w:sz="0" w:space="0" w:color="auto"/>
            <w:right w:val="none" w:sz="0" w:space="0" w:color="auto"/>
          </w:divBdr>
          <w:divsChild>
            <w:div w:id="1460686685">
              <w:marLeft w:val="0"/>
              <w:marRight w:val="0"/>
              <w:marTop w:val="0"/>
              <w:marBottom w:val="0"/>
              <w:divBdr>
                <w:top w:val="none" w:sz="0" w:space="0" w:color="auto"/>
                <w:left w:val="none" w:sz="0" w:space="0" w:color="auto"/>
                <w:bottom w:val="none" w:sz="0" w:space="0" w:color="auto"/>
                <w:right w:val="none" w:sz="0" w:space="0" w:color="auto"/>
              </w:divBdr>
              <w:divsChild>
                <w:div w:id="969750634">
                  <w:marLeft w:val="0"/>
                  <w:marRight w:val="0"/>
                  <w:marTop w:val="0"/>
                  <w:marBottom w:val="0"/>
                  <w:divBdr>
                    <w:top w:val="none" w:sz="0" w:space="0" w:color="auto"/>
                    <w:left w:val="none" w:sz="0" w:space="0" w:color="auto"/>
                    <w:bottom w:val="none" w:sz="0" w:space="0" w:color="auto"/>
                    <w:right w:val="none" w:sz="0" w:space="0" w:color="auto"/>
                  </w:divBdr>
                  <w:divsChild>
                    <w:div w:id="1269120946">
                      <w:marLeft w:val="0"/>
                      <w:marRight w:val="0"/>
                      <w:marTop w:val="0"/>
                      <w:marBottom w:val="0"/>
                      <w:divBdr>
                        <w:top w:val="none" w:sz="0" w:space="0" w:color="auto"/>
                        <w:left w:val="none" w:sz="0" w:space="0" w:color="auto"/>
                        <w:bottom w:val="none" w:sz="0" w:space="0" w:color="auto"/>
                        <w:right w:val="none" w:sz="0" w:space="0" w:color="auto"/>
                      </w:divBdr>
                      <w:divsChild>
                        <w:div w:id="350453507">
                          <w:marLeft w:val="0"/>
                          <w:marRight w:val="0"/>
                          <w:marTop w:val="0"/>
                          <w:marBottom w:val="0"/>
                          <w:divBdr>
                            <w:top w:val="none" w:sz="0" w:space="0" w:color="auto"/>
                            <w:left w:val="none" w:sz="0" w:space="0" w:color="auto"/>
                            <w:bottom w:val="none" w:sz="0" w:space="0" w:color="auto"/>
                            <w:right w:val="none" w:sz="0" w:space="0" w:color="auto"/>
                          </w:divBdr>
                          <w:divsChild>
                            <w:div w:id="778842366">
                              <w:marLeft w:val="0"/>
                              <w:marRight w:val="0"/>
                              <w:marTop w:val="0"/>
                              <w:marBottom w:val="0"/>
                              <w:divBdr>
                                <w:top w:val="none" w:sz="0" w:space="0" w:color="auto"/>
                                <w:left w:val="none" w:sz="0" w:space="0" w:color="auto"/>
                                <w:bottom w:val="none" w:sz="0" w:space="0" w:color="auto"/>
                                <w:right w:val="none" w:sz="0" w:space="0" w:color="auto"/>
                              </w:divBdr>
                              <w:divsChild>
                                <w:div w:id="1360207058">
                                  <w:marLeft w:val="0"/>
                                  <w:marRight w:val="0"/>
                                  <w:marTop w:val="0"/>
                                  <w:marBottom w:val="0"/>
                                  <w:divBdr>
                                    <w:top w:val="none" w:sz="0" w:space="0" w:color="auto"/>
                                    <w:left w:val="none" w:sz="0" w:space="0" w:color="auto"/>
                                    <w:bottom w:val="none" w:sz="0" w:space="0" w:color="auto"/>
                                    <w:right w:val="none" w:sz="0" w:space="0" w:color="auto"/>
                                  </w:divBdr>
                                  <w:divsChild>
                                    <w:div w:id="447312389">
                                      <w:marLeft w:val="0"/>
                                      <w:marRight w:val="0"/>
                                      <w:marTop w:val="0"/>
                                      <w:marBottom w:val="0"/>
                                      <w:divBdr>
                                        <w:top w:val="none" w:sz="0" w:space="0" w:color="auto"/>
                                        <w:left w:val="none" w:sz="0" w:space="0" w:color="auto"/>
                                        <w:bottom w:val="none" w:sz="0" w:space="0" w:color="auto"/>
                                        <w:right w:val="none" w:sz="0" w:space="0" w:color="auto"/>
                                      </w:divBdr>
                                      <w:divsChild>
                                        <w:div w:id="481698959">
                                          <w:marLeft w:val="0"/>
                                          <w:marRight w:val="0"/>
                                          <w:marTop w:val="0"/>
                                          <w:marBottom w:val="0"/>
                                          <w:divBdr>
                                            <w:top w:val="none" w:sz="0" w:space="0" w:color="auto"/>
                                            <w:left w:val="none" w:sz="0" w:space="0" w:color="auto"/>
                                            <w:bottom w:val="none" w:sz="0" w:space="0" w:color="auto"/>
                                            <w:right w:val="none" w:sz="0" w:space="0" w:color="auto"/>
                                          </w:divBdr>
                                          <w:divsChild>
                                            <w:div w:id="2565279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2875860">
      <w:bodyDiv w:val="1"/>
      <w:marLeft w:val="0"/>
      <w:marRight w:val="0"/>
      <w:marTop w:val="0"/>
      <w:marBottom w:val="0"/>
      <w:divBdr>
        <w:top w:val="none" w:sz="0" w:space="0" w:color="auto"/>
        <w:left w:val="none" w:sz="0" w:space="0" w:color="auto"/>
        <w:bottom w:val="none" w:sz="0" w:space="0" w:color="auto"/>
        <w:right w:val="none" w:sz="0" w:space="0" w:color="auto"/>
      </w:divBdr>
      <w:divsChild>
        <w:div w:id="213583645">
          <w:marLeft w:val="0"/>
          <w:marRight w:val="0"/>
          <w:marTop w:val="0"/>
          <w:marBottom w:val="0"/>
          <w:divBdr>
            <w:top w:val="none" w:sz="0" w:space="0" w:color="auto"/>
            <w:left w:val="none" w:sz="0" w:space="0" w:color="auto"/>
            <w:bottom w:val="none" w:sz="0" w:space="0" w:color="auto"/>
            <w:right w:val="none" w:sz="0" w:space="0" w:color="auto"/>
          </w:divBdr>
          <w:divsChild>
            <w:div w:id="319039164">
              <w:marLeft w:val="0"/>
              <w:marRight w:val="0"/>
              <w:marTop w:val="0"/>
              <w:marBottom w:val="0"/>
              <w:divBdr>
                <w:top w:val="none" w:sz="0" w:space="0" w:color="auto"/>
                <w:left w:val="none" w:sz="0" w:space="0" w:color="auto"/>
                <w:bottom w:val="none" w:sz="0" w:space="0" w:color="auto"/>
                <w:right w:val="none" w:sz="0" w:space="0" w:color="auto"/>
              </w:divBdr>
              <w:divsChild>
                <w:div w:id="2050718389">
                  <w:marLeft w:val="0"/>
                  <w:marRight w:val="0"/>
                  <w:marTop w:val="0"/>
                  <w:marBottom w:val="0"/>
                  <w:divBdr>
                    <w:top w:val="none" w:sz="0" w:space="0" w:color="auto"/>
                    <w:left w:val="none" w:sz="0" w:space="0" w:color="auto"/>
                    <w:bottom w:val="none" w:sz="0" w:space="0" w:color="auto"/>
                    <w:right w:val="none" w:sz="0" w:space="0" w:color="auto"/>
                  </w:divBdr>
                  <w:divsChild>
                    <w:div w:id="86538035">
                      <w:marLeft w:val="0"/>
                      <w:marRight w:val="0"/>
                      <w:marTop w:val="0"/>
                      <w:marBottom w:val="0"/>
                      <w:divBdr>
                        <w:top w:val="none" w:sz="0" w:space="0" w:color="auto"/>
                        <w:left w:val="none" w:sz="0" w:space="0" w:color="auto"/>
                        <w:bottom w:val="none" w:sz="0" w:space="0" w:color="auto"/>
                        <w:right w:val="none" w:sz="0" w:space="0" w:color="auto"/>
                      </w:divBdr>
                      <w:divsChild>
                        <w:div w:id="972101757">
                          <w:marLeft w:val="0"/>
                          <w:marRight w:val="0"/>
                          <w:marTop w:val="0"/>
                          <w:marBottom w:val="0"/>
                          <w:divBdr>
                            <w:top w:val="none" w:sz="0" w:space="0" w:color="auto"/>
                            <w:left w:val="none" w:sz="0" w:space="0" w:color="auto"/>
                            <w:bottom w:val="none" w:sz="0" w:space="0" w:color="auto"/>
                            <w:right w:val="none" w:sz="0" w:space="0" w:color="auto"/>
                          </w:divBdr>
                          <w:divsChild>
                            <w:div w:id="344986613">
                              <w:marLeft w:val="0"/>
                              <w:marRight w:val="0"/>
                              <w:marTop w:val="0"/>
                              <w:marBottom w:val="0"/>
                              <w:divBdr>
                                <w:top w:val="none" w:sz="0" w:space="0" w:color="auto"/>
                                <w:left w:val="none" w:sz="0" w:space="0" w:color="auto"/>
                                <w:bottom w:val="none" w:sz="0" w:space="0" w:color="auto"/>
                                <w:right w:val="none" w:sz="0" w:space="0" w:color="auto"/>
                              </w:divBdr>
                              <w:divsChild>
                                <w:div w:id="1290742073">
                                  <w:marLeft w:val="0"/>
                                  <w:marRight w:val="0"/>
                                  <w:marTop w:val="0"/>
                                  <w:marBottom w:val="0"/>
                                  <w:divBdr>
                                    <w:top w:val="none" w:sz="0" w:space="0" w:color="auto"/>
                                    <w:left w:val="none" w:sz="0" w:space="0" w:color="auto"/>
                                    <w:bottom w:val="none" w:sz="0" w:space="0" w:color="auto"/>
                                    <w:right w:val="none" w:sz="0" w:space="0" w:color="auto"/>
                                  </w:divBdr>
                                  <w:divsChild>
                                    <w:div w:id="1567911919">
                                      <w:marLeft w:val="0"/>
                                      <w:marRight w:val="0"/>
                                      <w:marTop w:val="0"/>
                                      <w:marBottom w:val="0"/>
                                      <w:divBdr>
                                        <w:top w:val="none" w:sz="0" w:space="0" w:color="auto"/>
                                        <w:left w:val="none" w:sz="0" w:space="0" w:color="auto"/>
                                        <w:bottom w:val="none" w:sz="0" w:space="0" w:color="auto"/>
                                        <w:right w:val="none" w:sz="0" w:space="0" w:color="auto"/>
                                      </w:divBdr>
                                      <w:divsChild>
                                        <w:div w:id="20079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anky.rvp.cz/keyword/autoevaluace/" TargetMode="External"/><Relationship Id="rId13" Type="http://schemas.openxmlformats.org/officeDocument/2006/relationships/hyperlink" Target="http://www.nuov.cz/ae/jak-posilit-profesni-dovednosti-ucitelu-a-jejich" TargetMode="External"/><Relationship Id="rId18" Type="http://schemas.openxmlformats.org/officeDocument/2006/relationships/hyperlink" Target="http://www.nuov.cz/ae/dotaznik-skolni-vykonove-motivace-zaku" TargetMode="External"/><Relationship Id="rId26" Type="http://schemas.openxmlformats.org/officeDocument/2006/relationships/hyperlink" Target="http://www.nuov.cz/ae/ankety-pro-rodice" TargetMode="External"/><Relationship Id="rId3" Type="http://schemas.microsoft.com/office/2007/relationships/stylesWithEffects" Target="stylesWithEffects.xml"/><Relationship Id="rId21" Type="http://schemas.openxmlformats.org/officeDocument/2006/relationships/hyperlink" Target="http://www.nuov.cz/ae/dotaznik-strategii-uceni-cizimu-jazyku" TargetMode="External"/><Relationship Id="rId34" Type="http://schemas.openxmlformats.org/officeDocument/2006/relationships/hyperlink" Target="http://www.nuov.cz/ae/dobra-skola" TargetMode="External"/><Relationship Id="rId7" Type="http://schemas.openxmlformats.org/officeDocument/2006/relationships/hyperlink" Target="http://clanky.rvp.cz/keyword/evaluace/" TargetMode="External"/><Relationship Id="rId12" Type="http://schemas.openxmlformats.org/officeDocument/2006/relationships/hyperlink" Target="http://www.nuov.cz/ae/3-soucasna-podoba-autoevaluacnich-procesu" TargetMode="External"/><Relationship Id="rId17" Type="http://schemas.openxmlformats.org/officeDocument/2006/relationships/image" Target="media/image2.jpeg"/><Relationship Id="rId25" Type="http://schemas.openxmlformats.org/officeDocument/2006/relationships/hyperlink" Target="http://www.nuov.cz/ae/dotaznik-klimatu-ucitelskeho-sboru-kus" TargetMode="External"/><Relationship Id="rId33" Type="http://schemas.openxmlformats.org/officeDocument/2006/relationships/hyperlink" Target="http://www.nuov.cz/ae/ankety-pro-rodice" TargetMode="External"/><Relationship Id="rId2" Type="http://schemas.openxmlformats.org/officeDocument/2006/relationships/styles" Target="styles.xml"/><Relationship Id="rId16" Type="http://schemas.openxmlformats.org/officeDocument/2006/relationships/hyperlink" Target="http://www.nuov.cz/ae/priloha-c-14-dotaznik-pro-rodice" TargetMode="External"/><Relationship Id="rId20" Type="http://schemas.openxmlformats.org/officeDocument/2006/relationships/hyperlink" Target="http://www.nuov.cz/ae/dotaznik-interakce-ucitele-a-zaku" TargetMode="External"/><Relationship Id="rId29" Type="http://schemas.openxmlformats.org/officeDocument/2006/relationships/hyperlink" Target="http://www.nuov.cz/ae/dotaznik-skolni-vykonove-motivace-zak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clanky.rvp.cz/keyword/sebe-evaluace/" TargetMode="External"/><Relationship Id="rId24" Type="http://schemas.openxmlformats.org/officeDocument/2006/relationships/hyperlink" Target="http://www.nuov.cz/ae/dotaznik-interakce-ucitele-a-zaku" TargetMode="External"/><Relationship Id="rId32" Type="http://schemas.openxmlformats.org/officeDocument/2006/relationships/hyperlink" Target="http://www.nuov.cz/ae/ramcove-vlastni-hodnoceni-skoly"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ov.cz/ae/priloha-c-13-planning-international-dalton-activities-2010" TargetMode="External"/><Relationship Id="rId23" Type="http://schemas.openxmlformats.org/officeDocument/2006/relationships/hyperlink" Target="http://www.nuov.cz/ae/ankety-pro-rodice" TargetMode="External"/><Relationship Id="rId28" Type="http://schemas.openxmlformats.org/officeDocument/2006/relationships/hyperlink" Target="http://www.nuov.cz/ae/dotaznik-postoju-zaku" TargetMode="External"/><Relationship Id="rId36" Type="http://schemas.openxmlformats.org/officeDocument/2006/relationships/fontTable" Target="fontTable.xml"/><Relationship Id="rId10" Type="http://schemas.openxmlformats.org/officeDocument/2006/relationships/hyperlink" Target="http://clanky.rvp.cz/keyword/sebehodnocen&#237;/" TargetMode="External"/><Relationship Id="rId19" Type="http://schemas.openxmlformats.org/officeDocument/2006/relationships/hyperlink" Target="http://www.nuov.cz/ae/dotaznik-postoju-zaku" TargetMode="External"/><Relationship Id="rId31" Type="http://schemas.openxmlformats.org/officeDocument/2006/relationships/hyperlink" Target="http://www.nuov.cz/ae/360-zpetna-vazba-pro-stredni-management-skoly" TargetMode="External"/><Relationship Id="rId4" Type="http://schemas.openxmlformats.org/officeDocument/2006/relationships/settings" Target="settings.xml"/><Relationship Id="rId9" Type="http://schemas.openxmlformats.org/officeDocument/2006/relationships/hyperlink" Target="http://clanky.rvp.cz/keyword/hodnocen&#237;/" TargetMode="External"/><Relationship Id="rId14" Type="http://schemas.openxmlformats.org/officeDocument/2006/relationships/hyperlink" Target="http://www.nuov.cz/ae/5-zaverecne-shrnuti" TargetMode="External"/><Relationship Id="rId22" Type="http://schemas.openxmlformats.org/officeDocument/2006/relationships/hyperlink" Target="http://www.nuov.cz/ae/hospitacni-formular-vyuka-podporujici-rozvoj-kompetence-k" TargetMode="External"/><Relationship Id="rId27" Type="http://schemas.openxmlformats.org/officeDocument/2006/relationships/hyperlink" Target="http://www.nuov.cz/ae/dotaznik-interakce-ucitele-a-zaku" TargetMode="External"/><Relationship Id="rId30" Type="http://schemas.openxmlformats.org/officeDocument/2006/relationships/hyperlink" Target="http://www.nuov.cz/ae/profil-skola21" TargetMode="External"/><Relationship Id="rId35" Type="http://schemas.openxmlformats.org/officeDocument/2006/relationships/hyperlink" Target="http://www.nuov.cz/ae/predvidani-a-analyza-ocekavanych-reakci-lidi-na-zmenu"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4285</Words>
  <Characters>25288</Characters>
  <Application>Microsoft Office Word</Application>
  <DocSecurity>0</DocSecurity>
  <Lines>210</Lines>
  <Paragraphs>59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29514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Stava</dc:creator>
  <cp:lastModifiedBy>Vlckova</cp:lastModifiedBy>
  <cp:revision>3</cp:revision>
  <dcterms:created xsi:type="dcterms:W3CDTF">2015-02-16T10:04:00Z</dcterms:created>
  <dcterms:modified xsi:type="dcterms:W3CDTF">2015-04-28T22:53:00Z</dcterms:modified>
</cp:coreProperties>
</file>