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42" w:rsidRPr="00DF7A42" w:rsidRDefault="00DF7A42" w:rsidP="00DF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bCs/>
          <w:caps/>
          <w:sz w:val="22"/>
          <w:szCs w:val="22"/>
        </w:rPr>
      </w:pPr>
      <w:r w:rsidRPr="00DF7A42">
        <w:rPr>
          <w:b/>
          <w:bCs/>
          <w:sz w:val="22"/>
          <w:szCs w:val="22"/>
        </w:rPr>
        <w:t xml:space="preserve">1. </w:t>
      </w:r>
      <w:r w:rsidRPr="00DF7A42">
        <w:rPr>
          <w:b/>
          <w:bCs/>
          <w:caps/>
          <w:sz w:val="22"/>
          <w:szCs w:val="22"/>
        </w:rPr>
        <w:t>Vzdělávací prostředí: (ZŠ, SŠ, ZUŠ)</w:t>
      </w:r>
    </w:p>
    <w:p w:rsidR="00DF7A42" w:rsidRPr="00DF7A42" w:rsidRDefault="00DF7A42" w:rsidP="00DF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caps/>
          <w:sz w:val="22"/>
          <w:szCs w:val="22"/>
        </w:rPr>
      </w:pPr>
      <w:r w:rsidRPr="00DF7A42">
        <w:rPr>
          <w:b/>
          <w:bCs/>
          <w:caps/>
          <w:sz w:val="22"/>
          <w:szCs w:val="22"/>
        </w:rPr>
        <w:t xml:space="preserve">1.1 </w:t>
      </w:r>
      <w:r w:rsidRPr="00DF7A42">
        <w:rPr>
          <w:sz w:val="22"/>
          <w:szCs w:val="22"/>
        </w:rPr>
        <w:t>stupeň a typ školy, adresa školy:</w:t>
      </w:r>
    </w:p>
    <w:p w:rsidR="00DF7A42" w:rsidRPr="00DF7A42" w:rsidRDefault="00DF7A42" w:rsidP="00DF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bCs/>
          <w:sz w:val="22"/>
          <w:szCs w:val="22"/>
          <w:u w:val="single"/>
        </w:rPr>
      </w:pPr>
      <w:r w:rsidRPr="00DF7A42">
        <w:rPr>
          <w:b/>
          <w:bCs/>
          <w:caps/>
          <w:sz w:val="22"/>
          <w:szCs w:val="22"/>
        </w:rPr>
        <w:t xml:space="preserve">1.2 </w:t>
      </w:r>
      <w:r w:rsidRPr="00DF7A42">
        <w:rPr>
          <w:sz w:val="22"/>
          <w:szCs w:val="22"/>
        </w:rPr>
        <w:t>ročník (skupina):</w:t>
      </w:r>
    </w:p>
    <w:p w:rsidR="00DF7A42" w:rsidRDefault="00DF7A42" w:rsidP="00DF7A42">
      <w:pPr>
        <w:ind w:left="360"/>
        <w:rPr>
          <w:b/>
          <w:bCs/>
          <w:caps/>
          <w:color w:val="0000FF"/>
          <w:sz w:val="22"/>
          <w:szCs w:val="22"/>
          <w:u w:val="single"/>
        </w:rPr>
      </w:pPr>
    </w:p>
    <w:p w:rsidR="00DF7A42" w:rsidRPr="00DF7A42" w:rsidRDefault="00DF7A42" w:rsidP="00DF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Cs/>
          <w:caps/>
          <w:sz w:val="22"/>
          <w:szCs w:val="22"/>
        </w:rPr>
      </w:pPr>
      <w:r w:rsidRPr="00DF7A42">
        <w:rPr>
          <w:b/>
          <w:bCs/>
          <w:caps/>
          <w:sz w:val="22"/>
          <w:szCs w:val="22"/>
        </w:rPr>
        <w:t xml:space="preserve">2. Cíle: </w:t>
      </w:r>
      <w:r w:rsidRPr="00DF7A42">
        <w:rPr>
          <w:bCs/>
          <w:caps/>
          <w:sz w:val="22"/>
          <w:szCs w:val="22"/>
        </w:rPr>
        <w:t xml:space="preserve">hlavní (dlouhodobé) </w:t>
      </w:r>
    </w:p>
    <w:p w:rsidR="00DF7A42" w:rsidRPr="00DF7A42" w:rsidRDefault="00DF7A42" w:rsidP="00DF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bCs/>
          <w:sz w:val="22"/>
          <w:szCs w:val="22"/>
        </w:rPr>
      </w:pPr>
    </w:p>
    <w:p w:rsidR="00DF7A42" w:rsidRPr="00DF7A42" w:rsidRDefault="00DF7A42" w:rsidP="00DF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bCs/>
          <w:sz w:val="22"/>
          <w:szCs w:val="22"/>
        </w:rPr>
      </w:pPr>
      <w:r w:rsidRPr="00DF7A42">
        <w:rPr>
          <w:b/>
          <w:bCs/>
          <w:sz w:val="22"/>
          <w:szCs w:val="22"/>
        </w:rPr>
        <w:t xml:space="preserve">Přispět ke komplexnímu rozvoji osobnosti žáka s důrazem na jeho individualitu, identitu, </w:t>
      </w:r>
      <w:proofErr w:type="spellStart"/>
      <w:r w:rsidRPr="00DF7A42">
        <w:rPr>
          <w:b/>
          <w:bCs/>
          <w:sz w:val="22"/>
          <w:szCs w:val="22"/>
        </w:rPr>
        <w:t>komunikativitu</w:t>
      </w:r>
      <w:proofErr w:type="spellEnd"/>
      <w:r w:rsidRPr="00DF7A42">
        <w:rPr>
          <w:b/>
          <w:bCs/>
          <w:sz w:val="22"/>
          <w:szCs w:val="22"/>
        </w:rPr>
        <w:t xml:space="preserve"> ve vztahu k druhým lidem, ke světu výtvarného umění </w:t>
      </w:r>
    </w:p>
    <w:p w:rsidR="00DF7A42" w:rsidRPr="00DF7A42" w:rsidRDefault="00DF7A42" w:rsidP="00DF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bCs/>
          <w:sz w:val="22"/>
          <w:szCs w:val="22"/>
        </w:rPr>
      </w:pPr>
    </w:p>
    <w:p w:rsidR="00DF7A42" w:rsidRPr="00DF7A42" w:rsidRDefault="00DF7A42" w:rsidP="00DF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bCs/>
          <w:sz w:val="20"/>
          <w:szCs w:val="20"/>
        </w:rPr>
      </w:pPr>
      <w:r w:rsidRPr="00DF7A42">
        <w:rPr>
          <w:b/>
          <w:bCs/>
          <w:sz w:val="20"/>
          <w:szCs w:val="20"/>
        </w:rPr>
        <w:t>A. Kompetence dle psychologických kategorií s vazbou na vizuální – výtvarnou tvorbu:</w:t>
      </w:r>
    </w:p>
    <w:p w:rsidR="00DF7A42" w:rsidRPr="00DF7A42" w:rsidRDefault="00DF7A42" w:rsidP="00DF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0"/>
          <w:szCs w:val="20"/>
        </w:rPr>
      </w:pPr>
      <w:r w:rsidRPr="00DF7A42">
        <w:rPr>
          <w:b/>
          <w:bCs/>
          <w:sz w:val="20"/>
          <w:szCs w:val="20"/>
        </w:rPr>
        <w:t>1. Učení:</w:t>
      </w:r>
      <w:r w:rsidRPr="00DF7A42">
        <w:rPr>
          <w:sz w:val="20"/>
          <w:szCs w:val="20"/>
        </w:rPr>
        <w:t xml:space="preserve"> 1.1 </w:t>
      </w:r>
      <w:proofErr w:type="spellStart"/>
      <w:r w:rsidRPr="00DF7A42">
        <w:rPr>
          <w:sz w:val="20"/>
          <w:szCs w:val="20"/>
        </w:rPr>
        <w:t>všesmyslové</w:t>
      </w:r>
      <w:proofErr w:type="spellEnd"/>
      <w:r w:rsidRPr="00DF7A42">
        <w:rPr>
          <w:sz w:val="20"/>
          <w:szCs w:val="20"/>
        </w:rPr>
        <w:t xml:space="preserve"> - důrazem na vizuální nebo haptickou zkušenost, 1.2 kognitivní (rozumové) - s důrazem na vizuální - výtvarnou zkušenost z řešení vizuálních problémů, 1.3 sociální – s důrazem na sociální zkušenost na poli vizuální – výtvarné tvorby či spolutvorby s druhými lidmi, 1.4 motorická s důrazem na motorickou zkušenost při řešení vizuálních (i haptických) výtvarných problémů, 1.5 verbální, neverbální zkušenost na poli výtvarného vzdělávání, aj. Výsledkem učení je zkušenost - proměňuje psychické funkce. Všechny podoby (výtvarné) zkušenosti vždy doprovází zkušenost prožitková, </w:t>
      </w:r>
    </w:p>
    <w:p w:rsidR="00DF7A42" w:rsidRPr="00DF7A42" w:rsidRDefault="00DF7A42" w:rsidP="00DF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0"/>
          <w:szCs w:val="20"/>
        </w:rPr>
      </w:pPr>
    </w:p>
    <w:p w:rsidR="00DF7A42" w:rsidRPr="00DF7A42" w:rsidRDefault="00DF7A42" w:rsidP="00DF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0"/>
          <w:szCs w:val="20"/>
        </w:rPr>
      </w:pPr>
      <w:r w:rsidRPr="00DF7A42">
        <w:rPr>
          <w:b/>
          <w:bCs/>
          <w:sz w:val="20"/>
          <w:szCs w:val="20"/>
        </w:rPr>
        <w:t>2.</w:t>
      </w:r>
      <w:r w:rsidRPr="00DF7A42">
        <w:rPr>
          <w:sz w:val="20"/>
          <w:szCs w:val="20"/>
        </w:rPr>
        <w:t xml:space="preserve"> </w:t>
      </w:r>
      <w:r w:rsidRPr="00DF7A42">
        <w:rPr>
          <w:b/>
          <w:bCs/>
          <w:sz w:val="20"/>
          <w:szCs w:val="20"/>
        </w:rPr>
        <w:t>Poznávací (kognitivní) cíle</w:t>
      </w:r>
      <w:r w:rsidRPr="00DF7A42">
        <w:rPr>
          <w:sz w:val="20"/>
          <w:szCs w:val="20"/>
        </w:rPr>
        <w:t>: s důrazem na zrakové a hmatové vnímání tvarů, barev, prostoru, objemů aj. elementů</w:t>
      </w:r>
      <w:r w:rsidRPr="00DF7A42">
        <w:rPr>
          <w:b/>
          <w:bCs/>
          <w:sz w:val="20"/>
          <w:szCs w:val="20"/>
        </w:rPr>
        <w:t xml:space="preserve"> </w:t>
      </w:r>
      <w:r w:rsidRPr="00DF7A42">
        <w:rPr>
          <w:sz w:val="20"/>
          <w:szCs w:val="20"/>
        </w:rPr>
        <w:t>a jejich rozvoj s důrazem na vizuální-výtvarnou</w:t>
      </w:r>
      <w:r w:rsidRPr="00DF7A42">
        <w:rPr>
          <w:b/>
          <w:bCs/>
          <w:sz w:val="20"/>
          <w:szCs w:val="20"/>
        </w:rPr>
        <w:t xml:space="preserve"> paměť, </w:t>
      </w:r>
      <w:r w:rsidRPr="00DF7A42">
        <w:rPr>
          <w:sz w:val="20"/>
          <w:szCs w:val="20"/>
        </w:rPr>
        <w:t>vizuální výtvarnou</w:t>
      </w:r>
      <w:r w:rsidRPr="00DF7A42">
        <w:rPr>
          <w:b/>
          <w:bCs/>
          <w:sz w:val="20"/>
          <w:szCs w:val="20"/>
        </w:rPr>
        <w:t xml:space="preserve"> představivost, fantazii, </w:t>
      </w:r>
      <w:r w:rsidRPr="00DF7A42">
        <w:rPr>
          <w:sz w:val="20"/>
          <w:szCs w:val="20"/>
        </w:rPr>
        <w:t>vizuální výtvarné tvořivé</w:t>
      </w:r>
      <w:r w:rsidRPr="00DF7A42">
        <w:rPr>
          <w:b/>
          <w:bCs/>
          <w:sz w:val="20"/>
          <w:szCs w:val="20"/>
        </w:rPr>
        <w:t xml:space="preserve"> myšlení</w:t>
      </w:r>
      <w:r w:rsidRPr="00DF7A42">
        <w:rPr>
          <w:sz w:val="20"/>
          <w:szCs w:val="20"/>
        </w:rPr>
        <w:t xml:space="preserve">, </w:t>
      </w:r>
    </w:p>
    <w:p w:rsidR="00DF7A42" w:rsidRPr="00DF7A42" w:rsidRDefault="00DF7A42" w:rsidP="00DF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0"/>
          <w:szCs w:val="20"/>
        </w:rPr>
      </w:pPr>
    </w:p>
    <w:p w:rsidR="00DF7A42" w:rsidRPr="00DF7A42" w:rsidRDefault="00DF7A42" w:rsidP="00DF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  <w:szCs w:val="20"/>
        </w:rPr>
      </w:pPr>
      <w:r w:rsidRPr="00DF7A42">
        <w:rPr>
          <w:b/>
          <w:bCs/>
          <w:sz w:val="20"/>
          <w:szCs w:val="20"/>
        </w:rPr>
        <w:t>3. Prožitkové (emotivní, afektivní) cíle</w:t>
      </w:r>
      <w:r w:rsidRPr="00DF7A42">
        <w:rPr>
          <w:sz w:val="20"/>
          <w:szCs w:val="20"/>
        </w:rPr>
        <w:t xml:space="preserve">: prožívání, estetické prožitky doprovázející výtvarnou tvorbu a seberealizaci, </w:t>
      </w:r>
    </w:p>
    <w:p w:rsidR="00DF7A42" w:rsidRPr="00DF7A42" w:rsidRDefault="00DF7A42" w:rsidP="00DF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  <w:szCs w:val="20"/>
        </w:rPr>
      </w:pPr>
      <w:r w:rsidRPr="00DF7A42">
        <w:rPr>
          <w:b/>
          <w:sz w:val="20"/>
          <w:szCs w:val="20"/>
        </w:rPr>
        <w:t>4.</w:t>
      </w:r>
      <w:r w:rsidRPr="00DF7A42">
        <w:rPr>
          <w:b/>
          <w:bCs/>
          <w:sz w:val="20"/>
          <w:szCs w:val="20"/>
        </w:rPr>
        <w:t>Volní (konativní) cíle</w:t>
      </w:r>
      <w:r w:rsidRPr="00DF7A42">
        <w:rPr>
          <w:sz w:val="20"/>
          <w:szCs w:val="20"/>
        </w:rPr>
        <w:t xml:space="preserve">: vůle, snaha výtvarně tvořit (myšlenkově, ve </w:t>
      </w:r>
      <w:proofErr w:type="spellStart"/>
      <w:r w:rsidRPr="00DF7A42">
        <w:rPr>
          <w:sz w:val="20"/>
          <w:szCs w:val="20"/>
        </w:rPr>
        <w:t>zvnějšněné</w:t>
      </w:r>
      <w:proofErr w:type="spellEnd"/>
      <w:r w:rsidRPr="00DF7A42">
        <w:rPr>
          <w:sz w:val="20"/>
          <w:szCs w:val="20"/>
        </w:rPr>
        <w:t xml:space="preserve"> podobě ve verbálních i neverbálních obrazech), </w:t>
      </w:r>
    </w:p>
    <w:p w:rsidR="00DF7A42" w:rsidRPr="00DF7A42" w:rsidRDefault="00DF7A42" w:rsidP="00DF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  <w:szCs w:val="20"/>
        </w:rPr>
      </w:pPr>
    </w:p>
    <w:p w:rsidR="00DF7A42" w:rsidRPr="00DF7A42" w:rsidRDefault="00DF7A42" w:rsidP="00DF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  <w:szCs w:val="20"/>
        </w:rPr>
      </w:pPr>
      <w:r w:rsidRPr="00DF7A42">
        <w:rPr>
          <w:b/>
          <w:bCs/>
          <w:sz w:val="20"/>
          <w:szCs w:val="20"/>
        </w:rPr>
        <w:t>5. Další motivační cíle</w:t>
      </w:r>
      <w:r w:rsidRPr="00DF7A42">
        <w:rPr>
          <w:sz w:val="20"/>
          <w:szCs w:val="20"/>
        </w:rPr>
        <w:t xml:space="preserve">: potřeby výtvarně se seberealizovat, zájmy, </w:t>
      </w:r>
      <w:r w:rsidRPr="00DF7A42">
        <w:rPr>
          <w:b/>
          <w:bCs/>
          <w:sz w:val="20"/>
          <w:szCs w:val="20"/>
        </w:rPr>
        <w:t>postoje</w:t>
      </w:r>
      <w:r w:rsidRPr="00DF7A42">
        <w:rPr>
          <w:sz w:val="20"/>
          <w:szCs w:val="20"/>
        </w:rPr>
        <w:t xml:space="preserve"> (estetické, morální aj.) k výtvarné tvorbě - seberealizaci, hodnoty (estetické, morální) aj. </w:t>
      </w:r>
    </w:p>
    <w:p w:rsidR="00DF7A42" w:rsidRPr="00DF7A42" w:rsidRDefault="00DF7A42" w:rsidP="00DF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bCs/>
          <w:sz w:val="20"/>
          <w:szCs w:val="20"/>
        </w:rPr>
      </w:pPr>
      <w:r w:rsidRPr="00DF7A42">
        <w:rPr>
          <w:b/>
          <w:bCs/>
          <w:sz w:val="20"/>
          <w:szCs w:val="20"/>
        </w:rPr>
        <w:t>6. Řeč – vizuální komunikace -  prostřednictvím prvků výtvarné řeči – vizuálně-obrazných prvků</w:t>
      </w:r>
    </w:p>
    <w:p w:rsidR="00DF7A42" w:rsidRPr="00DF7A42" w:rsidRDefault="00DF7A42" w:rsidP="00DF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bCs/>
          <w:sz w:val="20"/>
          <w:szCs w:val="20"/>
        </w:rPr>
      </w:pPr>
      <w:r w:rsidRPr="00DF7A42">
        <w:rPr>
          <w:b/>
          <w:bCs/>
          <w:sz w:val="20"/>
          <w:szCs w:val="20"/>
        </w:rPr>
        <w:t>7. Dovednosti - automatizované schopnosti</w:t>
      </w:r>
    </w:p>
    <w:p w:rsidR="00DF7A42" w:rsidRPr="00DF7A42" w:rsidRDefault="00DF7A42" w:rsidP="00DF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bCs/>
          <w:sz w:val="20"/>
          <w:szCs w:val="20"/>
        </w:rPr>
      </w:pPr>
      <w:r w:rsidRPr="00DF7A42">
        <w:rPr>
          <w:bCs/>
          <w:sz w:val="20"/>
          <w:szCs w:val="20"/>
        </w:rPr>
        <w:t>8</w:t>
      </w:r>
      <w:r w:rsidRPr="00DF7A42">
        <w:rPr>
          <w:b/>
          <w:bCs/>
          <w:sz w:val="20"/>
          <w:szCs w:val="20"/>
        </w:rPr>
        <w:t>. Charakter</w:t>
      </w:r>
    </w:p>
    <w:p w:rsidR="00DF7A42" w:rsidRPr="00DF7A42" w:rsidRDefault="00DF7A42" w:rsidP="00DF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  <w:szCs w:val="20"/>
        </w:rPr>
      </w:pPr>
      <w:r w:rsidRPr="00DF7A42">
        <w:rPr>
          <w:bCs/>
          <w:sz w:val="20"/>
          <w:szCs w:val="20"/>
        </w:rPr>
        <w:t>9</w:t>
      </w:r>
      <w:r w:rsidRPr="00DF7A42">
        <w:rPr>
          <w:b/>
          <w:bCs/>
          <w:sz w:val="20"/>
          <w:szCs w:val="20"/>
        </w:rPr>
        <w:t>. Znalosti aj</w:t>
      </w:r>
      <w:r w:rsidRPr="00DF7A42">
        <w:rPr>
          <w:sz w:val="20"/>
          <w:szCs w:val="20"/>
        </w:rPr>
        <w:t>.</w:t>
      </w:r>
    </w:p>
    <w:p w:rsidR="00DF7A42" w:rsidRPr="00DF7A42" w:rsidRDefault="00DF7A42" w:rsidP="00DF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  <w:szCs w:val="20"/>
        </w:rPr>
      </w:pPr>
    </w:p>
    <w:p w:rsidR="00DF7A42" w:rsidRPr="00DF7A42" w:rsidRDefault="00DF7A42" w:rsidP="00DF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bCs/>
          <w:sz w:val="20"/>
          <w:szCs w:val="20"/>
        </w:rPr>
      </w:pPr>
      <w:r w:rsidRPr="00DF7A42">
        <w:rPr>
          <w:b/>
          <w:bCs/>
          <w:sz w:val="20"/>
          <w:szCs w:val="20"/>
        </w:rPr>
        <w:t xml:space="preserve">B. Kompetence žáků dle RVP pro gymnázia: </w:t>
      </w:r>
    </w:p>
    <w:p w:rsidR="00DF7A42" w:rsidRPr="00DF7A42" w:rsidRDefault="00DF7A42" w:rsidP="00DF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  <w:szCs w:val="20"/>
        </w:rPr>
      </w:pPr>
      <w:r w:rsidRPr="00DF7A42">
        <w:rPr>
          <w:sz w:val="20"/>
          <w:szCs w:val="20"/>
        </w:rPr>
        <w:t xml:space="preserve"> Rozvoj kompetencí k učení, řešení problémů,  ke komunikaci, osobnostní a personální kompetence aj.</w:t>
      </w:r>
    </w:p>
    <w:p w:rsidR="00DF7A42" w:rsidRPr="00DF7A42" w:rsidRDefault="00DF7A42" w:rsidP="00DF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  <w:szCs w:val="20"/>
        </w:rPr>
      </w:pPr>
    </w:p>
    <w:p w:rsidR="00DF7A42" w:rsidRPr="00DF7A42" w:rsidRDefault="00DF7A42" w:rsidP="00DF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  <w:szCs w:val="20"/>
        </w:rPr>
      </w:pPr>
      <w:r w:rsidRPr="00DF7A42">
        <w:rPr>
          <w:b/>
          <w:bCs/>
          <w:sz w:val="20"/>
          <w:szCs w:val="20"/>
        </w:rPr>
        <w:t xml:space="preserve">C) Kompetence dle </w:t>
      </w:r>
      <w:proofErr w:type="spellStart"/>
      <w:r w:rsidRPr="00DF7A42">
        <w:rPr>
          <w:b/>
          <w:bCs/>
          <w:sz w:val="20"/>
          <w:szCs w:val="20"/>
        </w:rPr>
        <w:t>Bloomovy</w:t>
      </w:r>
      <w:proofErr w:type="spellEnd"/>
      <w:r w:rsidRPr="00DF7A42">
        <w:rPr>
          <w:b/>
          <w:bCs/>
          <w:sz w:val="20"/>
          <w:szCs w:val="20"/>
        </w:rPr>
        <w:t xml:space="preserve"> taxonomie:</w:t>
      </w:r>
      <w:r w:rsidRPr="00DF7A42">
        <w:rPr>
          <w:sz w:val="20"/>
          <w:szCs w:val="20"/>
        </w:rPr>
        <w:t xml:space="preserve"> způsobilost: zapamatovat si, porozumět, aplikovat, analyzovat, hodnotit, tvořit</w:t>
      </w:r>
    </w:p>
    <w:p w:rsidR="00DF7A42" w:rsidRPr="00DF7A42" w:rsidRDefault="00DF7A42" w:rsidP="00DF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  <w:szCs w:val="20"/>
        </w:rPr>
      </w:pPr>
    </w:p>
    <w:p w:rsidR="00DF7A42" w:rsidRPr="00DF7A42" w:rsidRDefault="00DF7A42" w:rsidP="00DF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  <w:szCs w:val="20"/>
        </w:rPr>
      </w:pPr>
    </w:p>
    <w:p w:rsidR="00DF7A42" w:rsidRDefault="00DF7A42" w:rsidP="00DF7A42">
      <w:pPr>
        <w:ind w:left="360"/>
        <w:rPr>
          <w:sz w:val="20"/>
          <w:szCs w:val="20"/>
        </w:rPr>
      </w:pPr>
    </w:p>
    <w:p w:rsidR="00DF7A42" w:rsidRPr="00DF7A42" w:rsidRDefault="00DF7A42" w:rsidP="00DF7A42">
      <w:pPr>
        <w:ind w:left="360"/>
        <w:rPr>
          <w:b/>
          <w:bCs/>
          <w:caps/>
          <w:sz w:val="22"/>
          <w:szCs w:val="22"/>
          <w:u w:val="single"/>
        </w:rPr>
      </w:pPr>
    </w:p>
    <w:p w:rsidR="00DF7A42" w:rsidRPr="00DF7A42" w:rsidRDefault="00DF7A42" w:rsidP="00DF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Cs/>
          <w:caps/>
          <w:sz w:val="22"/>
          <w:szCs w:val="22"/>
        </w:rPr>
      </w:pPr>
      <w:r w:rsidRPr="00DF7A42">
        <w:rPr>
          <w:b/>
          <w:bCs/>
          <w:caps/>
          <w:sz w:val="22"/>
          <w:szCs w:val="22"/>
        </w:rPr>
        <w:t>2.1 Dílčí cíle vyučovací jednotky:</w:t>
      </w:r>
      <w:r w:rsidRPr="00DF7A42">
        <w:rPr>
          <w:bCs/>
          <w:caps/>
          <w:sz w:val="22"/>
          <w:szCs w:val="22"/>
        </w:rPr>
        <w:t xml:space="preserve"> </w:t>
      </w:r>
    </w:p>
    <w:p w:rsidR="00DF7A42" w:rsidRPr="00DF7A42" w:rsidRDefault="00DF7A42" w:rsidP="00DF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bCs/>
          <w:sz w:val="22"/>
          <w:szCs w:val="22"/>
        </w:rPr>
      </w:pPr>
    </w:p>
    <w:p w:rsidR="00DF7A42" w:rsidRPr="00DF7A42" w:rsidRDefault="00DF7A42" w:rsidP="00DF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bCs/>
          <w:sz w:val="22"/>
          <w:szCs w:val="22"/>
        </w:rPr>
      </w:pPr>
      <w:r w:rsidRPr="00DF7A42">
        <w:rPr>
          <w:b/>
          <w:bCs/>
          <w:sz w:val="22"/>
          <w:szCs w:val="22"/>
        </w:rPr>
        <w:t xml:space="preserve">Přispět ke komplexnímu rozvoji osobnosti žáka s důrazem na jeho individualitu, identitu, </w:t>
      </w:r>
      <w:proofErr w:type="spellStart"/>
      <w:r w:rsidRPr="00DF7A42">
        <w:rPr>
          <w:b/>
          <w:bCs/>
          <w:sz w:val="22"/>
          <w:szCs w:val="22"/>
        </w:rPr>
        <w:t>komunikativitu</w:t>
      </w:r>
      <w:proofErr w:type="spellEnd"/>
      <w:r w:rsidRPr="00DF7A42">
        <w:rPr>
          <w:b/>
          <w:bCs/>
          <w:sz w:val="22"/>
          <w:szCs w:val="22"/>
        </w:rPr>
        <w:t xml:space="preserve"> ve vztahu k druhým lidem, ke světu výtvarného umění ke konkrétním obsahům učiva:</w:t>
      </w:r>
    </w:p>
    <w:p w:rsidR="00DF7A42" w:rsidRPr="00DF7A42" w:rsidRDefault="00DF7A42" w:rsidP="00DF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  <w:szCs w:val="20"/>
        </w:rPr>
      </w:pPr>
    </w:p>
    <w:p w:rsidR="00DF7A42" w:rsidRPr="00DF7A42" w:rsidRDefault="00DF7A42" w:rsidP="00DF7A42">
      <w:pPr>
        <w:ind w:left="360"/>
        <w:rPr>
          <w:sz w:val="20"/>
          <w:szCs w:val="20"/>
        </w:rPr>
      </w:pPr>
    </w:p>
    <w:p w:rsidR="00DF7A42" w:rsidRPr="00DF7A42" w:rsidRDefault="00DF7A42" w:rsidP="00DF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bCs/>
          <w:caps/>
        </w:rPr>
      </w:pPr>
      <w:r w:rsidRPr="00DF7A42">
        <w:rPr>
          <w:b/>
          <w:bCs/>
          <w:caps/>
        </w:rPr>
        <w:t>3. Prostředky k dosažení cílů: vztažné pojetí</w:t>
      </w:r>
    </w:p>
    <w:p w:rsidR="00DF7A42" w:rsidRPr="00DF7A42" w:rsidRDefault="00DF7A42" w:rsidP="00DF7A42">
      <w:pPr>
        <w:ind w:left="360"/>
        <w:rPr>
          <w:b/>
          <w:bCs/>
          <w:caps/>
          <w:u w:val="single"/>
        </w:rPr>
      </w:pPr>
    </w:p>
    <w:p w:rsidR="00DF7A42" w:rsidRPr="00DF7A42" w:rsidRDefault="00DF7A42" w:rsidP="00DF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caps/>
        </w:rPr>
      </w:pPr>
      <w:r w:rsidRPr="00DF7A42">
        <w:rPr>
          <w:caps/>
        </w:rPr>
        <w:t>3.1 Vizuální úkol (jeho obsah a forma a jejich vztahy):</w:t>
      </w:r>
    </w:p>
    <w:p w:rsidR="00DF7A42" w:rsidRPr="00DF7A42" w:rsidRDefault="00DF7A42" w:rsidP="00DF7A42">
      <w:pPr>
        <w:ind w:left="360"/>
        <w:rPr>
          <w:b/>
          <w:bCs/>
          <w:caps/>
          <w:u w:val="single"/>
        </w:rPr>
      </w:pPr>
    </w:p>
    <w:p w:rsidR="00DF7A42" w:rsidRPr="00DF7A42" w:rsidRDefault="00DF7A42" w:rsidP="00DF7A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jc w:val="both"/>
        <w:rPr>
          <w:rFonts w:ascii="OfficinaSanItcTCE-Book" w:hAnsi="OfficinaSanItcTCE-Book" w:cs="OfficinaSanItcTCE-Book"/>
          <w:sz w:val="22"/>
          <w:szCs w:val="22"/>
        </w:rPr>
      </w:pPr>
      <w:r w:rsidRPr="00DF7A42">
        <w:rPr>
          <w:caps/>
        </w:rPr>
        <w:t xml:space="preserve"> </w:t>
      </w:r>
      <w:r w:rsidRPr="00DF7A42">
        <w:rPr>
          <w:b/>
          <w:caps/>
        </w:rPr>
        <w:t>Tematický celek:</w:t>
      </w:r>
      <w:r w:rsidRPr="00DF7A42">
        <w:rPr>
          <w:caps/>
        </w:rPr>
        <w:t xml:space="preserve"> </w:t>
      </w:r>
      <w:r w:rsidRPr="00DF7A42">
        <w:t xml:space="preserve">(např. </w:t>
      </w:r>
      <w:r w:rsidRPr="00DF7A42">
        <w:rPr>
          <w:b/>
          <w:bCs/>
        </w:rPr>
        <w:t>S</w:t>
      </w:r>
      <w:r w:rsidRPr="00DF7A42">
        <w:rPr>
          <w:rFonts w:ascii="OfficinaSanItcTCE-Book" w:hAnsi="OfficinaSanItcTCE-Book" w:cs="OfficinaSanItcTCE-Book"/>
          <w:b/>
          <w:bCs/>
          <w:sz w:val="22"/>
          <w:szCs w:val="22"/>
        </w:rPr>
        <w:t>topy člověka v krajině</w:t>
      </w:r>
      <w:r w:rsidRPr="00DF7A42">
        <w:rPr>
          <w:rFonts w:ascii="OfficinaSanItcTCE-Book" w:hAnsi="OfficinaSanItcTCE-Book" w:cs="OfficinaSanItcTCE-Book"/>
          <w:sz w:val="22"/>
          <w:szCs w:val="22"/>
        </w:rPr>
        <w:t xml:space="preserve"> (</w:t>
      </w:r>
      <w:proofErr w:type="spellStart"/>
      <w:r w:rsidRPr="00DF7A42">
        <w:rPr>
          <w:rFonts w:ascii="OfficinaSanItcTCE-Book" w:hAnsi="OfficinaSanItcTCE-Book" w:cs="OfficinaSanItcTCE-Book"/>
          <w:sz w:val="22"/>
          <w:szCs w:val="22"/>
        </w:rPr>
        <w:t>land</w:t>
      </w:r>
      <w:proofErr w:type="spellEnd"/>
      <w:r w:rsidRPr="00DF7A42">
        <w:rPr>
          <w:rFonts w:ascii="OfficinaSanItcTCE-Book" w:hAnsi="OfficinaSanItcTCE-Book" w:cs="OfficinaSanItcTCE-Book"/>
          <w:sz w:val="22"/>
          <w:szCs w:val="22"/>
        </w:rPr>
        <w:t>-</w:t>
      </w:r>
      <w:proofErr w:type="spellStart"/>
      <w:r w:rsidRPr="00DF7A42">
        <w:rPr>
          <w:rFonts w:ascii="OfficinaSanItcTCE-Book" w:hAnsi="OfficinaSanItcTCE-Book" w:cs="OfficinaSanItcTCE-Book"/>
          <w:sz w:val="22"/>
          <w:szCs w:val="22"/>
        </w:rPr>
        <w:t>art</w:t>
      </w:r>
      <w:proofErr w:type="spellEnd"/>
      <w:r w:rsidRPr="00DF7A42">
        <w:rPr>
          <w:rFonts w:ascii="OfficinaSanItcTCE-Book" w:hAnsi="OfficinaSanItcTCE-Book" w:cs="OfficinaSanItcTCE-Book"/>
          <w:sz w:val="22"/>
          <w:szCs w:val="22"/>
        </w:rPr>
        <w:t>)</w:t>
      </w:r>
    </w:p>
    <w:p w:rsidR="00DF7A42" w:rsidRPr="00DF7A42" w:rsidRDefault="00DF7A42" w:rsidP="00DF7A42"/>
    <w:p w:rsidR="00DF7A42" w:rsidRDefault="00DF7A42" w:rsidP="00DF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bCs/>
          <w:iCs/>
        </w:rPr>
      </w:pPr>
      <w:r w:rsidRPr="00DF7A42">
        <w:rPr>
          <w:b/>
          <w:bCs/>
          <w:iCs/>
        </w:rPr>
        <w:t xml:space="preserve"> Námět:</w:t>
      </w:r>
      <w:r>
        <w:rPr>
          <w:b/>
          <w:bCs/>
          <w:iCs/>
        </w:rPr>
        <w:t xml:space="preserve"> </w:t>
      </w:r>
    </w:p>
    <w:p w:rsidR="00DF7A42" w:rsidRPr="00DF7A42" w:rsidRDefault="00DF7A42" w:rsidP="00DF7A42">
      <w:pPr>
        <w:ind w:left="360"/>
      </w:pPr>
      <w:r w:rsidRPr="00DF7A42">
        <w:rPr>
          <w:b/>
          <w:bCs/>
          <w:u w:val="single"/>
        </w:rPr>
        <w:lastRenderedPageBreak/>
        <w:t>3.1.3 Výtvarná technika</w:t>
      </w:r>
      <w:r w:rsidRPr="00DF7A42">
        <w:t>:</w:t>
      </w:r>
    </w:p>
    <w:p w:rsidR="00DF7A42" w:rsidRPr="00DF7A42" w:rsidRDefault="00DF7A42" w:rsidP="00DF7A42">
      <w:pPr>
        <w:ind w:left="360"/>
      </w:pPr>
    </w:p>
    <w:p w:rsidR="00DF7A42" w:rsidRPr="00DF7A42" w:rsidRDefault="00DF7A42" w:rsidP="00DF7A42">
      <w:pPr>
        <w:ind w:left="360"/>
        <w:rPr>
          <w:sz w:val="20"/>
          <w:szCs w:val="20"/>
        </w:rPr>
      </w:pPr>
      <w:r w:rsidRPr="00DF7A42">
        <w:rPr>
          <w:b/>
          <w:bCs/>
          <w:u w:val="single"/>
        </w:rPr>
        <w:t>3.1.4 Pomůcky</w:t>
      </w:r>
      <w:r w:rsidRPr="00DF7A42">
        <w:t xml:space="preserve">: </w:t>
      </w:r>
    </w:p>
    <w:p w:rsidR="00DF7A42" w:rsidRDefault="00DF7A42" w:rsidP="00DF7A42">
      <w:pPr>
        <w:ind w:left="360"/>
        <w:rPr>
          <w:b/>
          <w:bCs/>
          <w:iCs/>
          <w:color w:val="0000FF"/>
        </w:rPr>
      </w:pPr>
    </w:p>
    <w:p w:rsidR="004F2D92" w:rsidRDefault="008B3D6D"/>
    <w:sectPr w:rsidR="004F2D92" w:rsidSect="00C97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fficinaSanItcTCE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DF7A42"/>
    <w:rsid w:val="000F4232"/>
    <w:rsid w:val="001E1103"/>
    <w:rsid w:val="002424DA"/>
    <w:rsid w:val="008B3D6D"/>
    <w:rsid w:val="00C976C3"/>
    <w:rsid w:val="00D9581A"/>
    <w:rsid w:val="00DF7A42"/>
    <w:rsid w:val="00E6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7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365</Words>
  <Characters>2156</Characters>
  <Application>Microsoft Office Word</Application>
  <DocSecurity>0</DocSecurity>
  <Lines>17</Lines>
  <Paragraphs>5</Paragraphs>
  <ScaleCrop>false</ScaleCrop>
  <Company>Hewlett-Packard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Mišinko</dc:creator>
  <cp:lastModifiedBy>Lektor</cp:lastModifiedBy>
  <cp:revision>2</cp:revision>
  <dcterms:created xsi:type="dcterms:W3CDTF">2015-03-04T11:02:00Z</dcterms:created>
  <dcterms:modified xsi:type="dcterms:W3CDTF">2015-03-05T10:49:00Z</dcterms:modified>
</cp:coreProperties>
</file>