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32" w:rsidRPr="00E779F5" w:rsidRDefault="00951232" w:rsidP="00F31A5F">
      <w:pPr>
        <w:rPr>
          <w:b/>
          <w:sz w:val="28"/>
          <w:szCs w:val="28"/>
        </w:rPr>
      </w:pPr>
      <w:r>
        <w:rPr>
          <w:b/>
        </w:rPr>
        <w:t xml:space="preserve"> </w:t>
      </w:r>
      <w:r w:rsidRPr="00E779F5">
        <w:rPr>
          <w:b/>
          <w:sz w:val="28"/>
          <w:szCs w:val="28"/>
        </w:rPr>
        <w:t>Zdravotní tělesná výchova</w:t>
      </w:r>
      <w:r w:rsidR="0022257C" w:rsidRPr="00E779F5">
        <w:rPr>
          <w:b/>
          <w:sz w:val="28"/>
          <w:szCs w:val="28"/>
        </w:rPr>
        <w:t xml:space="preserve"> – souhrn teorie</w:t>
      </w:r>
    </w:p>
    <w:p w:rsidR="00951232" w:rsidRDefault="00951232" w:rsidP="00F31A5F">
      <w:pPr>
        <w:rPr>
          <w:b/>
        </w:rPr>
      </w:pPr>
    </w:p>
    <w:p w:rsidR="00345874" w:rsidRPr="00E779F5" w:rsidRDefault="00345874" w:rsidP="00F31A5F">
      <w:pPr>
        <w:rPr>
          <w:b/>
          <w:u w:val="single"/>
        </w:rPr>
      </w:pPr>
      <w:r w:rsidRPr="00E779F5">
        <w:rPr>
          <w:b/>
          <w:u w:val="single"/>
        </w:rPr>
        <w:t>Pohybový systém</w:t>
      </w:r>
    </w:p>
    <w:p w:rsidR="00345874" w:rsidRDefault="00345874" w:rsidP="00F31A5F">
      <w:pPr>
        <w:rPr>
          <w:b/>
        </w:rPr>
      </w:pPr>
    </w:p>
    <w:p w:rsidR="00345874" w:rsidRPr="00E779F5" w:rsidRDefault="00345874" w:rsidP="00F31A5F">
      <w:r w:rsidRPr="00E779F5">
        <w:t>Pasivní složka</w:t>
      </w:r>
    </w:p>
    <w:p w:rsidR="00345874" w:rsidRPr="00E779F5" w:rsidRDefault="00345874" w:rsidP="00345874">
      <w:pPr>
        <w:pStyle w:val="Odstavecseseznamem"/>
        <w:numPr>
          <w:ilvl w:val="0"/>
          <w:numId w:val="16"/>
        </w:numPr>
      </w:pPr>
      <w:r w:rsidRPr="00E779F5">
        <w:t>základem je kostra</w:t>
      </w:r>
    </w:p>
    <w:p w:rsidR="00345874" w:rsidRPr="00E779F5" w:rsidRDefault="00345874" w:rsidP="00345874">
      <w:pPr>
        <w:pStyle w:val="Odstavecseseznamem"/>
        <w:numPr>
          <w:ilvl w:val="0"/>
          <w:numId w:val="16"/>
        </w:numPr>
      </w:pPr>
      <w:r w:rsidRPr="00E779F5">
        <w:t>pevná konstrukce těla</w:t>
      </w:r>
    </w:p>
    <w:p w:rsidR="00345874" w:rsidRPr="00E779F5" w:rsidRDefault="00345874" w:rsidP="00345874">
      <w:r w:rsidRPr="00E779F5">
        <w:t>Aktivní složka</w:t>
      </w:r>
    </w:p>
    <w:p w:rsidR="00345874" w:rsidRPr="00E779F5" w:rsidRDefault="00345874" w:rsidP="00345874">
      <w:pPr>
        <w:pStyle w:val="Odstavecseseznamem"/>
        <w:numPr>
          <w:ilvl w:val="0"/>
          <w:numId w:val="16"/>
        </w:numPr>
      </w:pPr>
      <w:r w:rsidRPr="00E779F5">
        <w:t>svaly řízené z ústředního nervstva</w:t>
      </w:r>
    </w:p>
    <w:p w:rsidR="00345874" w:rsidRPr="00E779F5" w:rsidRDefault="00345874" w:rsidP="00345874">
      <w:pPr>
        <w:pStyle w:val="Odstavecseseznamem"/>
        <w:numPr>
          <w:ilvl w:val="0"/>
          <w:numId w:val="16"/>
        </w:numPr>
      </w:pPr>
      <w:r w:rsidRPr="00E779F5">
        <w:t>kompenzuje nevýhody rozčlánkování kostry na jednotlivé části spojené klouby</w:t>
      </w:r>
    </w:p>
    <w:p w:rsidR="00345874" w:rsidRDefault="00345874" w:rsidP="00345874">
      <w:pPr>
        <w:rPr>
          <w:b/>
        </w:rPr>
      </w:pPr>
    </w:p>
    <w:p w:rsidR="00345874" w:rsidRPr="00E779F5" w:rsidRDefault="00345874" w:rsidP="00345874">
      <w:r>
        <w:rPr>
          <w:b/>
        </w:rPr>
        <w:t xml:space="preserve">Posturální stereotyp </w:t>
      </w:r>
      <w:r w:rsidRPr="00E779F5">
        <w:t>= charakteristické držení těla daného jedince (individuální vzorec nervové regulace)</w:t>
      </w:r>
      <w:r w:rsidR="00E779F5" w:rsidRPr="00E779F5">
        <w:t>.</w:t>
      </w:r>
    </w:p>
    <w:p w:rsidR="00E779F5" w:rsidRDefault="00E779F5" w:rsidP="00345874">
      <w:pPr>
        <w:rPr>
          <w:b/>
        </w:rPr>
      </w:pPr>
    </w:p>
    <w:p w:rsidR="00E779F5" w:rsidRPr="00E779F5" w:rsidRDefault="00E779F5" w:rsidP="00345874">
      <w:r>
        <w:rPr>
          <w:b/>
        </w:rPr>
        <w:t xml:space="preserve">Pohybový stereotyp </w:t>
      </w:r>
      <w:r w:rsidRPr="00E779F5">
        <w:t>= časová souhra zapojení jednotlivých svalových skupin do pohybu. Při nesprávné souhře se mohou zapojovat i jiné svalové skupiny, které nemají k danému pohybu žádný vztah a výsledkem je neekonomicky provedený pohyb a nižší výkon.</w:t>
      </w:r>
    </w:p>
    <w:p w:rsidR="00345874" w:rsidRDefault="00345874" w:rsidP="00345874">
      <w:pPr>
        <w:rPr>
          <w:b/>
        </w:rPr>
      </w:pPr>
    </w:p>
    <w:p w:rsidR="0051035D" w:rsidRDefault="0051035D" w:rsidP="00345874">
      <w:pPr>
        <w:rPr>
          <w:b/>
        </w:rPr>
      </w:pPr>
    </w:p>
    <w:p w:rsidR="00345874" w:rsidRPr="00E779F5" w:rsidRDefault="00345874" w:rsidP="00345874">
      <w:pPr>
        <w:rPr>
          <w:b/>
          <w:u w:val="single"/>
        </w:rPr>
      </w:pPr>
      <w:r w:rsidRPr="00E779F5">
        <w:rPr>
          <w:b/>
          <w:u w:val="single"/>
        </w:rPr>
        <w:t>Svaly</w:t>
      </w:r>
    </w:p>
    <w:p w:rsidR="00345874" w:rsidRDefault="00345874" w:rsidP="00345874">
      <w:pPr>
        <w:rPr>
          <w:b/>
        </w:rPr>
      </w:pPr>
    </w:p>
    <w:p w:rsidR="00345874" w:rsidRPr="00E779F5" w:rsidRDefault="00345874" w:rsidP="00345874">
      <w:r w:rsidRPr="00094459">
        <w:rPr>
          <w:b/>
        </w:rPr>
        <w:t>Svaly posturální</w:t>
      </w:r>
      <w:r>
        <w:rPr>
          <w:b/>
        </w:rPr>
        <w:t xml:space="preserve"> </w:t>
      </w:r>
      <w:r w:rsidRPr="00E779F5">
        <w:t>(červená vlákna)</w:t>
      </w:r>
    </w:p>
    <w:p w:rsidR="00345874" w:rsidRPr="00E779F5" w:rsidRDefault="00345874" w:rsidP="00345874">
      <w:pPr>
        <w:pStyle w:val="Odstavecseseznamem"/>
        <w:numPr>
          <w:ilvl w:val="0"/>
          <w:numId w:val="16"/>
        </w:numPr>
      </w:pPr>
      <w:r w:rsidRPr="00E779F5">
        <w:t>převážně držení těla a jeho částí</w:t>
      </w:r>
    </w:p>
    <w:p w:rsidR="00345874" w:rsidRPr="00E779F5" w:rsidRDefault="00345874" w:rsidP="00345874">
      <w:pPr>
        <w:pStyle w:val="Odstavecseseznamem"/>
        <w:numPr>
          <w:ilvl w:val="0"/>
          <w:numId w:val="16"/>
        </w:numPr>
      </w:pPr>
      <w:r w:rsidRPr="00E779F5">
        <w:t>pracují s napětím, staticky</w:t>
      </w:r>
    </w:p>
    <w:p w:rsidR="00345874" w:rsidRPr="00E779F5" w:rsidRDefault="00345874" w:rsidP="00345874">
      <w:pPr>
        <w:pStyle w:val="Odstavecseseznamem"/>
        <w:numPr>
          <w:ilvl w:val="0"/>
          <w:numId w:val="16"/>
        </w:numPr>
      </w:pPr>
      <w:r w:rsidRPr="00E779F5">
        <w:t xml:space="preserve">mají tendenci ke </w:t>
      </w:r>
      <w:r w:rsidRPr="00E779F5">
        <w:rPr>
          <w:b/>
        </w:rPr>
        <w:t>ZKRÁCENÍ = PROTAHUJEME</w:t>
      </w:r>
    </w:p>
    <w:p w:rsidR="00345874" w:rsidRPr="00E779F5" w:rsidRDefault="00345874" w:rsidP="00345874"/>
    <w:p w:rsidR="00345874" w:rsidRPr="00E779F5" w:rsidRDefault="00345874" w:rsidP="00CC50D6">
      <w:pPr>
        <w:pStyle w:val="Odstavecseseznamem"/>
        <w:numPr>
          <w:ilvl w:val="0"/>
          <w:numId w:val="18"/>
        </w:numPr>
      </w:pPr>
      <w:r w:rsidRPr="00E779F5">
        <w:t>svaly šíjové (krční část vzpřimovačů páteře)</w:t>
      </w:r>
    </w:p>
    <w:p w:rsidR="00CC50D6" w:rsidRPr="00E779F5" w:rsidRDefault="00CC50D6" w:rsidP="00CC50D6">
      <w:pPr>
        <w:pStyle w:val="Odstavecseseznamem"/>
        <w:numPr>
          <w:ilvl w:val="0"/>
          <w:numId w:val="18"/>
        </w:numPr>
      </w:pPr>
      <w:r w:rsidRPr="00E779F5">
        <w:t>horní část trapézového svalu a zdvihač lopatky</w:t>
      </w:r>
    </w:p>
    <w:p w:rsidR="00CC50D6" w:rsidRPr="00E779F5" w:rsidRDefault="00CC50D6" w:rsidP="00CC50D6">
      <w:pPr>
        <w:pStyle w:val="Odstavecseseznamem"/>
        <w:numPr>
          <w:ilvl w:val="0"/>
          <w:numId w:val="18"/>
        </w:numPr>
      </w:pPr>
      <w:r w:rsidRPr="00E779F5">
        <w:t>velký a malý prsní sval</w:t>
      </w:r>
    </w:p>
    <w:p w:rsidR="00CC50D6" w:rsidRPr="00E779F5" w:rsidRDefault="00CC50D6" w:rsidP="00CC50D6">
      <w:pPr>
        <w:pStyle w:val="Odstavecseseznamem"/>
        <w:numPr>
          <w:ilvl w:val="0"/>
          <w:numId w:val="18"/>
        </w:numPr>
      </w:pPr>
      <w:r w:rsidRPr="00E779F5">
        <w:t>svaly bederní (bederní část vzpřimovačů páteře a čtyřhranný sval bederní)</w:t>
      </w:r>
    </w:p>
    <w:p w:rsidR="00CC50D6" w:rsidRPr="00E779F5" w:rsidRDefault="00CC50D6" w:rsidP="00CC50D6">
      <w:pPr>
        <w:pStyle w:val="Odstavecseseznamem"/>
        <w:numPr>
          <w:ilvl w:val="0"/>
          <w:numId w:val="18"/>
        </w:numPr>
      </w:pPr>
      <w:r w:rsidRPr="00E779F5">
        <w:t>dvojhlavý sval pažní (biceps), ohýbače prstů a ruky</w:t>
      </w:r>
    </w:p>
    <w:p w:rsidR="00CC50D6" w:rsidRPr="00E779F5" w:rsidRDefault="00CC50D6" w:rsidP="00CC50D6">
      <w:pPr>
        <w:pStyle w:val="Odstavecseseznamem"/>
        <w:numPr>
          <w:ilvl w:val="0"/>
          <w:numId w:val="18"/>
        </w:numPr>
      </w:pPr>
      <w:r w:rsidRPr="00E779F5">
        <w:t xml:space="preserve">ohýbače kyčle (sval </w:t>
      </w:r>
      <w:proofErr w:type="spellStart"/>
      <w:r w:rsidRPr="00E779F5">
        <w:t>bedrokyčlostehenní</w:t>
      </w:r>
      <w:proofErr w:type="spellEnd"/>
      <w:r w:rsidRPr="00E779F5">
        <w:t>, přímý stehenní sval = dlouhá hlava čtyřhlavého stehenního svalu)</w:t>
      </w:r>
    </w:p>
    <w:p w:rsidR="00CC50D6" w:rsidRPr="00E779F5" w:rsidRDefault="00CC50D6" w:rsidP="00CC50D6">
      <w:pPr>
        <w:pStyle w:val="Odstavecseseznamem"/>
        <w:numPr>
          <w:ilvl w:val="0"/>
          <w:numId w:val="18"/>
        </w:numPr>
      </w:pPr>
      <w:r w:rsidRPr="00E779F5">
        <w:t>přitahovače stehna</w:t>
      </w:r>
    </w:p>
    <w:p w:rsidR="00CC50D6" w:rsidRPr="00E779F5" w:rsidRDefault="00CC50D6" w:rsidP="00CC50D6">
      <w:pPr>
        <w:pStyle w:val="Odstavecseseznamem"/>
        <w:numPr>
          <w:ilvl w:val="0"/>
          <w:numId w:val="18"/>
        </w:numPr>
      </w:pPr>
      <w:r w:rsidRPr="00E779F5">
        <w:t xml:space="preserve">ohýbače kolenního kloubu (na zadní straně stehna, </w:t>
      </w:r>
      <w:proofErr w:type="spellStart"/>
      <w:r w:rsidRPr="00E779F5">
        <w:t>dvoukloubové</w:t>
      </w:r>
      <w:proofErr w:type="spellEnd"/>
      <w:r w:rsidRPr="00E779F5">
        <w:t xml:space="preserve"> svaly – dvouhlavý sval stehenní, sval </w:t>
      </w:r>
      <w:proofErr w:type="spellStart"/>
      <w:r w:rsidRPr="00E779F5">
        <w:t>poloblanitý</w:t>
      </w:r>
      <w:proofErr w:type="spellEnd"/>
      <w:r w:rsidRPr="00E779F5">
        <w:t xml:space="preserve"> a </w:t>
      </w:r>
      <w:proofErr w:type="spellStart"/>
      <w:r w:rsidRPr="00E779F5">
        <w:t>pološlašitý</w:t>
      </w:r>
      <w:proofErr w:type="spellEnd"/>
      <w:r w:rsidRPr="00E779F5">
        <w:t>, napínač stehenní povázky)</w:t>
      </w:r>
    </w:p>
    <w:p w:rsidR="00CC50D6" w:rsidRDefault="00CC50D6" w:rsidP="00CC50D6">
      <w:pPr>
        <w:pStyle w:val="Odstavecseseznamem"/>
        <w:numPr>
          <w:ilvl w:val="0"/>
          <w:numId w:val="18"/>
        </w:numPr>
        <w:rPr>
          <w:b/>
        </w:rPr>
      </w:pPr>
      <w:r w:rsidRPr="00E779F5">
        <w:t>trojhlavý sval lýtkový</w:t>
      </w:r>
    </w:p>
    <w:p w:rsidR="00345874" w:rsidRDefault="00345874" w:rsidP="00345874">
      <w:pPr>
        <w:rPr>
          <w:b/>
        </w:rPr>
      </w:pPr>
    </w:p>
    <w:p w:rsidR="0051035D" w:rsidRDefault="0051035D" w:rsidP="00345874">
      <w:pPr>
        <w:rPr>
          <w:b/>
        </w:rPr>
      </w:pPr>
    </w:p>
    <w:p w:rsidR="00345874" w:rsidRPr="00E779F5" w:rsidRDefault="00345874" w:rsidP="00345874">
      <w:r w:rsidRPr="00094459">
        <w:rPr>
          <w:b/>
        </w:rPr>
        <w:t xml:space="preserve">Svaly převážně </w:t>
      </w:r>
      <w:proofErr w:type="spellStart"/>
      <w:r w:rsidRPr="00094459">
        <w:rPr>
          <w:b/>
        </w:rPr>
        <w:t>fázické</w:t>
      </w:r>
      <w:proofErr w:type="spellEnd"/>
      <w:r w:rsidR="00E779F5">
        <w:rPr>
          <w:b/>
        </w:rPr>
        <w:t xml:space="preserve"> </w:t>
      </w:r>
      <w:r w:rsidRPr="00E779F5">
        <w:t>(bílá vlákna)</w:t>
      </w:r>
    </w:p>
    <w:p w:rsidR="00345874" w:rsidRPr="00E779F5" w:rsidRDefault="00345874" w:rsidP="00345874">
      <w:pPr>
        <w:pStyle w:val="Odstavecseseznamem"/>
        <w:numPr>
          <w:ilvl w:val="0"/>
          <w:numId w:val="16"/>
        </w:numPr>
      </w:pPr>
      <w:r w:rsidRPr="00E779F5">
        <w:t>zajišťují převážně pohybovou činnost</w:t>
      </w:r>
    </w:p>
    <w:p w:rsidR="00345874" w:rsidRPr="00E779F5" w:rsidRDefault="00345874" w:rsidP="00345874">
      <w:pPr>
        <w:pStyle w:val="Odstavecseseznamem"/>
        <w:numPr>
          <w:ilvl w:val="0"/>
          <w:numId w:val="16"/>
        </w:numPr>
      </w:pPr>
      <w:r w:rsidRPr="00E779F5">
        <w:t>pracují dynamicky, ale rychle se unaví</w:t>
      </w:r>
    </w:p>
    <w:p w:rsidR="00345874" w:rsidRDefault="00345874" w:rsidP="00345874">
      <w:pPr>
        <w:pStyle w:val="Odstavecseseznamem"/>
        <w:numPr>
          <w:ilvl w:val="0"/>
          <w:numId w:val="16"/>
        </w:numPr>
        <w:rPr>
          <w:b/>
        </w:rPr>
      </w:pPr>
      <w:r w:rsidRPr="00E779F5">
        <w:t>mají tendenci</w:t>
      </w:r>
      <w:r>
        <w:rPr>
          <w:b/>
        </w:rPr>
        <w:t xml:space="preserve"> OCHABOVAT = ZPEVŇUJEME, POSILUJEME</w:t>
      </w:r>
    </w:p>
    <w:p w:rsidR="00CC50D6" w:rsidRDefault="00CC50D6" w:rsidP="00CC50D6">
      <w:pPr>
        <w:rPr>
          <w:b/>
        </w:rPr>
      </w:pPr>
    </w:p>
    <w:p w:rsidR="00CC50D6" w:rsidRPr="00E779F5" w:rsidRDefault="00CC50D6" w:rsidP="00CC50D6">
      <w:pPr>
        <w:pStyle w:val="Odstavecseseznamem"/>
        <w:numPr>
          <w:ilvl w:val="0"/>
          <w:numId w:val="19"/>
        </w:numPr>
      </w:pPr>
      <w:r w:rsidRPr="00E779F5">
        <w:t>ohýbače krku a hlavy</w:t>
      </w:r>
    </w:p>
    <w:p w:rsidR="00CC50D6" w:rsidRPr="00E779F5" w:rsidRDefault="00CC50D6" w:rsidP="00CC50D6">
      <w:pPr>
        <w:pStyle w:val="Odstavecseseznamem"/>
        <w:numPr>
          <w:ilvl w:val="0"/>
          <w:numId w:val="19"/>
        </w:numPr>
      </w:pPr>
      <w:proofErr w:type="spellStart"/>
      <w:r w:rsidRPr="00E779F5">
        <w:t>mezilopatkové</w:t>
      </w:r>
      <w:proofErr w:type="spellEnd"/>
      <w:r w:rsidRPr="00E779F5">
        <w:t xml:space="preserve"> svaly (sval rombický, střední a spodní část svalu trapézového)</w:t>
      </w:r>
    </w:p>
    <w:p w:rsidR="00E779F5" w:rsidRPr="00E779F5" w:rsidRDefault="00E779F5" w:rsidP="00CC50D6">
      <w:pPr>
        <w:pStyle w:val="Odstavecseseznamem"/>
        <w:numPr>
          <w:ilvl w:val="0"/>
          <w:numId w:val="19"/>
        </w:numPr>
      </w:pPr>
      <w:r w:rsidRPr="00E779F5">
        <w:t>svaly paží (zejména sval deltový)</w:t>
      </w:r>
    </w:p>
    <w:p w:rsidR="00CC50D6" w:rsidRPr="00E779F5" w:rsidRDefault="00CC50D6" w:rsidP="00CC50D6">
      <w:pPr>
        <w:pStyle w:val="Odstavecseseznamem"/>
        <w:numPr>
          <w:ilvl w:val="0"/>
          <w:numId w:val="19"/>
        </w:numPr>
      </w:pPr>
      <w:r w:rsidRPr="00E779F5">
        <w:t xml:space="preserve">svaly břišní </w:t>
      </w:r>
    </w:p>
    <w:p w:rsidR="00CC50D6" w:rsidRPr="00E779F5" w:rsidRDefault="00E779F5" w:rsidP="00CC50D6">
      <w:pPr>
        <w:pStyle w:val="Odstavecseseznamem"/>
        <w:numPr>
          <w:ilvl w:val="0"/>
          <w:numId w:val="19"/>
        </w:numPr>
      </w:pPr>
      <w:r w:rsidRPr="00E779F5">
        <w:t>svaly hýžďové</w:t>
      </w:r>
    </w:p>
    <w:p w:rsidR="00E779F5" w:rsidRPr="00E779F5" w:rsidRDefault="00E779F5" w:rsidP="00CC50D6">
      <w:pPr>
        <w:pStyle w:val="Odstavecseseznamem"/>
        <w:numPr>
          <w:ilvl w:val="0"/>
          <w:numId w:val="19"/>
        </w:numPr>
      </w:pPr>
      <w:r w:rsidRPr="00E779F5">
        <w:lastRenderedPageBreak/>
        <w:t>některé části natahovače kolenního kloubu (čtyřhlavého svalu stehenního – zbývající hlavy)</w:t>
      </w:r>
    </w:p>
    <w:p w:rsidR="00E779F5" w:rsidRDefault="00E779F5" w:rsidP="00CC50D6">
      <w:pPr>
        <w:pStyle w:val="Odstavecseseznamem"/>
        <w:numPr>
          <w:ilvl w:val="0"/>
          <w:numId w:val="19"/>
        </w:numPr>
      </w:pPr>
      <w:r w:rsidRPr="00E779F5">
        <w:t>svaly na přední a boční straně bérce, svaly klenby nožní</w:t>
      </w:r>
    </w:p>
    <w:p w:rsidR="0051035D" w:rsidRDefault="0051035D" w:rsidP="0051035D"/>
    <w:p w:rsidR="0051035D" w:rsidRDefault="0051035D" w:rsidP="0051035D"/>
    <w:p w:rsidR="0051035D" w:rsidRPr="0051035D" w:rsidRDefault="00094459" w:rsidP="00094459">
      <w:pPr>
        <w:rPr>
          <w:b/>
        </w:rPr>
      </w:pPr>
      <w:r w:rsidRPr="0051035D">
        <w:rPr>
          <w:b/>
        </w:rPr>
        <w:t>Hluboký stabilizační systém</w:t>
      </w:r>
      <w:r w:rsidR="0051035D">
        <w:rPr>
          <w:b/>
        </w:rPr>
        <w:t xml:space="preserve"> páteře</w:t>
      </w:r>
    </w:p>
    <w:p w:rsidR="0051035D" w:rsidRDefault="00094459" w:rsidP="0051035D">
      <w:pPr>
        <w:pStyle w:val="Odstavecseseznamem"/>
        <w:numPr>
          <w:ilvl w:val="0"/>
          <w:numId w:val="21"/>
        </w:numPr>
      </w:pPr>
      <w:r>
        <w:t xml:space="preserve">svaly účastnící se na vzpřímeném držení těla proti gravitaci při veškerých činnostech, </w:t>
      </w:r>
    </w:p>
    <w:p w:rsidR="0051035D" w:rsidRDefault="00094459" w:rsidP="0051035D">
      <w:pPr>
        <w:pStyle w:val="Odstavecseseznamem"/>
        <w:numPr>
          <w:ilvl w:val="0"/>
          <w:numId w:val="21"/>
        </w:numPr>
      </w:pPr>
      <w:r>
        <w:t xml:space="preserve">jejich aktivace je automatická, </w:t>
      </w:r>
    </w:p>
    <w:p w:rsidR="0051035D" w:rsidRDefault="00094459" w:rsidP="0051035D">
      <w:pPr>
        <w:pStyle w:val="Odstavecseseznamem"/>
        <w:numPr>
          <w:ilvl w:val="0"/>
          <w:numId w:val="21"/>
        </w:numPr>
      </w:pPr>
      <w:r>
        <w:t>při dysfunkci přebírají jejich funkce svaly povrchové a dochází k</w:t>
      </w:r>
      <w:r w:rsidR="0051035D">
        <w:t> napětí ve svalech, blokádám a</w:t>
      </w:r>
      <w:r>
        <w:t xml:space="preserve"> bolestivým stavům</w:t>
      </w:r>
      <w:r w:rsidR="0051035D">
        <w:t>.</w:t>
      </w:r>
    </w:p>
    <w:p w:rsidR="0051035D" w:rsidRDefault="0051035D" w:rsidP="00094459"/>
    <w:p w:rsidR="00094459" w:rsidRDefault="0051035D" w:rsidP="0051035D">
      <w:pPr>
        <w:pStyle w:val="Odstavecseseznamem"/>
        <w:numPr>
          <w:ilvl w:val="0"/>
          <w:numId w:val="20"/>
        </w:numPr>
      </w:pPr>
      <w:r>
        <w:t>bránice</w:t>
      </w:r>
    </w:p>
    <w:p w:rsidR="0051035D" w:rsidRDefault="0051035D" w:rsidP="0051035D">
      <w:pPr>
        <w:pStyle w:val="Odstavecseseznamem"/>
        <w:numPr>
          <w:ilvl w:val="0"/>
          <w:numId w:val="20"/>
        </w:numPr>
      </w:pPr>
      <w:r>
        <w:t>svaly pánevního dna</w:t>
      </w:r>
    </w:p>
    <w:p w:rsidR="0051035D" w:rsidRDefault="0051035D" w:rsidP="0051035D">
      <w:pPr>
        <w:pStyle w:val="Odstavecseseznamem"/>
        <w:numPr>
          <w:ilvl w:val="0"/>
          <w:numId w:val="20"/>
        </w:numPr>
      </w:pPr>
      <w:r>
        <w:t>příčný břišní sval</w:t>
      </w:r>
    </w:p>
    <w:p w:rsidR="0051035D" w:rsidRDefault="0051035D" w:rsidP="0051035D">
      <w:pPr>
        <w:pStyle w:val="Odstavecseseznamem"/>
        <w:numPr>
          <w:ilvl w:val="0"/>
          <w:numId w:val="20"/>
        </w:numPr>
      </w:pPr>
      <w:r>
        <w:t>krátké svaly v nejhlubší vrstvě podél páteře</w:t>
      </w:r>
    </w:p>
    <w:p w:rsidR="0051035D" w:rsidRDefault="0051035D" w:rsidP="0051035D">
      <w:pPr>
        <w:pStyle w:val="Odstavecseseznamem"/>
        <w:ind w:left="777"/>
      </w:pPr>
    </w:p>
    <w:p w:rsidR="0051035D" w:rsidRDefault="0051035D" w:rsidP="0051035D"/>
    <w:p w:rsidR="0051035D" w:rsidRPr="00E779F5" w:rsidRDefault="0051035D" w:rsidP="0051035D"/>
    <w:p w:rsidR="000575E9" w:rsidRPr="00E779F5" w:rsidRDefault="0022257C" w:rsidP="00F31A5F">
      <w:pPr>
        <w:rPr>
          <w:b/>
          <w:u w:val="single"/>
        </w:rPr>
      </w:pPr>
      <w:r w:rsidRPr="00E779F5">
        <w:rPr>
          <w:b/>
          <w:u w:val="single"/>
        </w:rPr>
        <w:t xml:space="preserve">Držení těla </w:t>
      </w:r>
    </w:p>
    <w:p w:rsidR="0022257C" w:rsidRDefault="0022257C" w:rsidP="00F31A5F">
      <w:r>
        <w:t>je složitý vnější projev stavu hybného systému člověka, ovlivňuje ho mimo jiné celkové zdraví, psychika…</w:t>
      </w:r>
      <w:r w:rsidR="00E779F5">
        <w:t xml:space="preserve">  = je odrazem našeho tělesného i duševního zdraví.</w:t>
      </w:r>
    </w:p>
    <w:p w:rsidR="00F05ED6" w:rsidRDefault="00F05ED6" w:rsidP="000575E9">
      <w:pPr>
        <w:rPr>
          <w:b/>
        </w:rPr>
      </w:pPr>
    </w:p>
    <w:p w:rsidR="000575E9" w:rsidRPr="000575E9" w:rsidRDefault="000575E9" w:rsidP="000575E9">
      <w:r w:rsidRPr="000575E9">
        <w:rPr>
          <w:b/>
        </w:rPr>
        <w:t>Optimální držení těla</w:t>
      </w:r>
      <w:r w:rsidRPr="000575E9">
        <w:t xml:space="preserve"> (</w:t>
      </w:r>
      <w:r w:rsidR="0022257C">
        <w:t>správné</w:t>
      </w:r>
      <w:r w:rsidRPr="000575E9">
        <w:t xml:space="preserve"> držení těla - SDT)</w:t>
      </w:r>
    </w:p>
    <w:p w:rsidR="000575E9" w:rsidRPr="000575E9" w:rsidRDefault="000575E9" w:rsidP="000575E9">
      <w:pPr>
        <w:numPr>
          <w:ilvl w:val="0"/>
          <w:numId w:val="1"/>
        </w:numPr>
      </w:pPr>
      <w:r w:rsidRPr="000575E9">
        <w:t>vyvážení a souhra mezi hlubokým stabilizačním svalov</w:t>
      </w:r>
      <w:r>
        <w:t>ým systémem a povrchovými svaly</w:t>
      </w:r>
    </w:p>
    <w:p w:rsidR="000575E9" w:rsidRPr="000575E9" w:rsidRDefault="000575E9" w:rsidP="000575E9">
      <w:pPr>
        <w:numPr>
          <w:ilvl w:val="0"/>
          <w:numId w:val="1"/>
        </w:numPr>
      </w:pPr>
      <w:r w:rsidRPr="000575E9">
        <w:t>souhra mezi jednotlivými tělními bloky</w:t>
      </w:r>
    </w:p>
    <w:p w:rsidR="000575E9" w:rsidRDefault="000575E9" w:rsidP="000575E9">
      <w:pPr>
        <w:numPr>
          <w:ilvl w:val="0"/>
          <w:numId w:val="1"/>
        </w:numPr>
      </w:pPr>
      <w:r w:rsidRPr="000575E9">
        <w:t xml:space="preserve">(dříve) souhra mezi svaly </w:t>
      </w:r>
      <w:proofErr w:type="spellStart"/>
      <w:r w:rsidRPr="000575E9">
        <w:t>fázickými</w:t>
      </w:r>
      <w:proofErr w:type="spellEnd"/>
      <w:r w:rsidRPr="000575E9">
        <w:t xml:space="preserve"> a posturálními (tonickými, statickými), dnes se více hovoří o hlubokém stabilizačním systému v souhře se svaly posturálními a </w:t>
      </w:r>
      <w:r w:rsidR="00C90A58">
        <w:t>fá</w:t>
      </w:r>
      <w:bookmarkStart w:id="0" w:name="_GoBack"/>
      <w:bookmarkEnd w:id="0"/>
      <w:r w:rsidR="0022257C">
        <w:t>zickými</w:t>
      </w:r>
    </w:p>
    <w:p w:rsidR="0022257C" w:rsidRPr="000575E9" w:rsidRDefault="0022257C" w:rsidP="0022257C">
      <w:pPr>
        <w:ind w:left="720"/>
      </w:pPr>
    </w:p>
    <w:p w:rsidR="00F31A5F" w:rsidRPr="000575E9" w:rsidRDefault="00F31A5F" w:rsidP="00F31A5F">
      <w:r w:rsidRPr="000575E9">
        <w:t>Praktický nácvik – vleže, ve stoji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rPr>
          <w:b/>
        </w:rPr>
        <w:t>držení pánve</w:t>
      </w:r>
      <w:r w:rsidRPr="000575E9">
        <w:t xml:space="preserve"> – přední a zadní spiny v rovině = neutrální postavení pánve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rPr>
          <w:b/>
        </w:rPr>
        <w:t>držení hrudníku</w:t>
      </w:r>
      <w:r w:rsidRPr="000575E9">
        <w:t xml:space="preserve"> – lopatky dolů a mírně k sobě, vleže se spodní hrudník dotýká podložky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rPr>
          <w:b/>
        </w:rPr>
        <w:t>hlava</w:t>
      </w:r>
      <w:r w:rsidRPr="000575E9">
        <w:t xml:space="preserve">  - vleže hlava opřena o „spodní týl</w:t>
      </w:r>
      <w:r w:rsidR="0022257C">
        <w:t>“</w:t>
      </w:r>
      <w:r w:rsidRPr="000575E9">
        <w:t xml:space="preserve"> = zasunout bradu a „vytáhnout“ z těla</w:t>
      </w:r>
    </w:p>
    <w:p w:rsidR="00F31A5F" w:rsidRPr="000575E9" w:rsidRDefault="00F31A5F" w:rsidP="00F31A5F"/>
    <w:p w:rsidR="00F31A5F" w:rsidRPr="000575E9" w:rsidRDefault="00F31A5F" w:rsidP="00F31A5F">
      <w:r w:rsidRPr="000575E9">
        <w:t>Olovnice ze záhlaví</w:t>
      </w:r>
    </w:p>
    <w:p w:rsidR="00F31A5F" w:rsidRPr="000575E9" w:rsidRDefault="00F31A5F" w:rsidP="00F31A5F">
      <w:pPr>
        <w:numPr>
          <w:ilvl w:val="3"/>
          <w:numId w:val="1"/>
        </w:numPr>
        <w:tabs>
          <w:tab w:val="clear" w:pos="2880"/>
        </w:tabs>
        <w:ind w:left="1440" w:firstLine="0"/>
      </w:pPr>
      <w:r w:rsidRPr="000575E9">
        <w:t xml:space="preserve">krční lordóza – děti </w:t>
      </w:r>
      <w:smartTag w:uri="urn:schemas-microsoft-com:office:smarttags" w:element="metricconverter">
        <w:smartTagPr>
          <w:attr w:name="ProductID" w:val="2 cm"/>
        </w:smartTagPr>
        <w:r w:rsidRPr="000575E9">
          <w:t>2 cm</w:t>
        </w:r>
      </w:smartTag>
      <w:r w:rsidRPr="000575E9">
        <w:t xml:space="preserve">, dospělí 3 – </w:t>
      </w:r>
      <w:smartTag w:uri="urn:schemas-microsoft-com:office:smarttags" w:element="metricconverter">
        <w:smartTagPr>
          <w:attr w:name="ProductID" w:val="5 cm"/>
        </w:smartTagPr>
        <w:r w:rsidRPr="000575E9">
          <w:t>5 cm</w:t>
        </w:r>
      </w:smartTag>
    </w:p>
    <w:p w:rsidR="00F31A5F" w:rsidRPr="000575E9" w:rsidRDefault="00F31A5F" w:rsidP="00F31A5F">
      <w:pPr>
        <w:numPr>
          <w:ilvl w:val="3"/>
          <w:numId w:val="1"/>
        </w:numPr>
        <w:tabs>
          <w:tab w:val="clear" w:pos="2880"/>
        </w:tabs>
        <w:ind w:left="1440" w:firstLine="0"/>
      </w:pPr>
      <w:r w:rsidRPr="000575E9">
        <w:t xml:space="preserve">bederní lordóza – děti 2,5 – 3 cm, dospělí 3 – </w:t>
      </w:r>
      <w:smartTag w:uri="urn:schemas-microsoft-com:office:smarttags" w:element="metricconverter">
        <w:smartTagPr>
          <w:attr w:name="ProductID" w:val="5 cm"/>
        </w:smartTagPr>
        <w:r w:rsidRPr="000575E9">
          <w:t>5 cm</w:t>
        </w:r>
      </w:smartTag>
    </w:p>
    <w:p w:rsidR="00F31A5F" w:rsidRPr="000575E9" w:rsidRDefault="00F31A5F" w:rsidP="00F31A5F"/>
    <w:p w:rsidR="00F05ED6" w:rsidRDefault="00F05ED6" w:rsidP="00F31A5F"/>
    <w:p w:rsidR="00F31A5F" w:rsidRPr="000575E9" w:rsidRDefault="00F31A5F" w:rsidP="00F31A5F">
      <w:r w:rsidRPr="000575E9">
        <w:t xml:space="preserve">Testy </w:t>
      </w:r>
      <w:r w:rsidR="000575E9">
        <w:t>držení těla (</w:t>
      </w:r>
      <w:r w:rsidRPr="000575E9">
        <w:t>DT</w:t>
      </w:r>
      <w:r w:rsidR="000575E9">
        <w:t>)</w:t>
      </w:r>
      <w:r w:rsidRPr="000575E9">
        <w:t>:</w:t>
      </w:r>
      <w:r w:rsidR="000575E9">
        <w:t xml:space="preserve"> </w:t>
      </w:r>
      <w:proofErr w:type="spellStart"/>
      <w:r w:rsidRPr="000575E9">
        <w:t>Adamsův</w:t>
      </w:r>
      <w:proofErr w:type="spellEnd"/>
      <w:r w:rsidRPr="000575E9">
        <w:t xml:space="preserve"> = předklon</w:t>
      </w:r>
    </w:p>
    <w:p w:rsidR="00F31A5F" w:rsidRPr="000575E9" w:rsidRDefault="00F31A5F" w:rsidP="00F31A5F">
      <w:r w:rsidRPr="000575E9">
        <w:tab/>
      </w:r>
      <w:r w:rsidRPr="000575E9">
        <w:tab/>
        <w:t>Mathias – předpažit 30 s</w:t>
      </w:r>
    </w:p>
    <w:p w:rsidR="00F31A5F" w:rsidRPr="000575E9" w:rsidRDefault="00F31A5F" w:rsidP="00F31A5F">
      <w:r w:rsidRPr="000575E9">
        <w:tab/>
      </w:r>
      <w:r w:rsidRPr="000575E9">
        <w:tab/>
        <w:t xml:space="preserve">Jaroš a </w:t>
      </w:r>
      <w:proofErr w:type="spellStart"/>
      <w:r w:rsidRPr="000575E9">
        <w:t>Lomíček</w:t>
      </w:r>
      <w:proofErr w:type="spellEnd"/>
    </w:p>
    <w:p w:rsidR="00F31A5F" w:rsidRPr="000575E9" w:rsidRDefault="00F31A5F" w:rsidP="00F31A5F">
      <w:r w:rsidRPr="000575E9">
        <w:tab/>
      </w:r>
      <w:r w:rsidRPr="000575E9">
        <w:tab/>
      </w:r>
      <w:proofErr w:type="spellStart"/>
      <w:r w:rsidRPr="000575E9">
        <w:t>Klain</w:t>
      </w:r>
      <w:proofErr w:type="spellEnd"/>
      <w:r w:rsidRPr="000575E9">
        <w:t>, Thomas</w:t>
      </w:r>
      <w:r w:rsidR="00F37486">
        <w:t xml:space="preserve"> atd.</w:t>
      </w:r>
    </w:p>
    <w:p w:rsidR="00F31A5F" w:rsidRPr="000575E9" w:rsidRDefault="00F31A5F" w:rsidP="00F31A5F"/>
    <w:p w:rsidR="00F31A5F" w:rsidRPr="000575E9" w:rsidRDefault="00F31A5F" w:rsidP="00F31A5F">
      <w:r w:rsidRPr="000575E9">
        <w:t xml:space="preserve">Rozdíly </w:t>
      </w:r>
      <w:r w:rsidR="00BD1E90">
        <w:t xml:space="preserve">v </w:t>
      </w:r>
      <w:r w:rsidRPr="000575E9">
        <w:t xml:space="preserve">DT: během dne, věk, pohlaví (gravidita), profese, sport, psychika, </w:t>
      </w:r>
      <w:proofErr w:type="gramStart"/>
      <w:r w:rsidRPr="000575E9">
        <w:t>oblečení....</w:t>
      </w:r>
      <w:proofErr w:type="gramEnd"/>
    </w:p>
    <w:p w:rsidR="00F31A5F" w:rsidRPr="000575E9" w:rsidRDefault="00F31A5F" w:rsidP="00F31A5F"/>
    <w:p w:rsidR="00F05ED6" w:rsidRDefault="00F05ED6" w:rsidP="00CB0387">
      <w:pPr>
        <w:rPr>
          <w:b/>
        </w:rPr>
      </w:pPr>
    </w:p>
    <w:p w:rsidR="0051035D" w:rsidRDefault="0051035D" w:rsidP="00CB0387">
      <w:pPr>
        <w:rPr>
          <w:b/>
        </w:rPr>
      </w:pPr>
    </w:p>
    <w:p w:rsidR="00CB0387" w:rsidRDefault="00CB0387" w:rsidP="00CB0387">
      <w:pPr>
        <w:rPr>
          <w:b/>
          <w:sz w:val="28"/>
          <w:szCs w:val="28"/>
          <w:u w:val="single"/>
        </w:rPr>
      </w:pPr>
      <w:r w:rsidRPr="00094459">
        <w:rPr>
          <w:b/>
          <w:sz w:val="28"/>
          <w:szCs w:val="28"/>
          <w:u w:val="single"/>
        </w:rPr>
        <w:lastRenderedPageBreak/>
        <w:t>Zdravotní tělesná výchova</w:t>
      </w:r>
      <w:r w:rsidR="00EC3678" w:rsidRPr="00094459">
        <w:rPr>
          <w:b/>
          <w:sz w:val="28"/>
          <w:szCs w:val="28"/>
          <w:u w:val="single"/>
        </w:rPr>
        <w:t xml:space="preserve"> (dále </w:t>
      </w:r>
      <w:proofErr w:type="spellStart"/>
      <w:r w:rsidR="00EC3678" w:rsidRPr="00094459">
        <w:rPr>
          <w:b/>
          <w:sz w:val="28"/>
          <w:szCs w:val="28"/>
          <w:u w:val="single"/>
        </w:rPr>
        <w:t>Zdr</w:t>
      </w:r>
      <w:proofErr w:type="spellEnd"/>
      <w:r w:rsidR="00EC3678" w:rsidRPr="00094459">
        <w:rPr>
          <w:b/>
          <w:sz w:val="28"/>
          <w:szCs w:val="28"/>
          <w:u w:val="single"/>
        </w:rPr>
        <w:t>. TV)</w:t>
      </w:r>
    </w:p>
    <w:p w:rsidR="0051035D" w:rsidRPr="00094459" w:rsidRDefault="0051035D" w:rsidP="00CB0387">
      <w:pPr>
        <w:rPr>
          <w:b/>
          <w:sz w:val="28"/>
          <w:szCs w:val="28"/>
          <w:u w:val="single"/>
        </w:rPr>
      </w:pPr>
    </w:p>
    <w:p w:rsidR="00CB0387" w:rsidRDefault="00CB0387" w:rsidP="00CB0387">
      <w:pPr>
        <w:numPr>
          <w:ilvl w:val="0"/>
          <w:numId w:val="13"/>
        </w:numPr>
      </w:pPr>
      <w:r>
        <w:t xml:space="preserve">je určena zdravotně oslabeným jedincům, jde o specifickou nástavbu TV </w:t>
      </w:r>
    </w:p>
    <w:p w:rsidR="00CB0387" w:rsidRDefault="00CB0387" w:rsidP="00CB0387">
      <w:pPr>
        <w:numPr>
          <w:ilvl w:val="0"/>
          <w:numId w:val="13"/>
        </w:numPr>
      </w:pPr>
      <w:r>
        <w:t>vybranými metodami působíme na zmírnění, příp. odstranění oslabení</w:t>
      </w:r>
    </w:p>
    <w:p w:rsidR="00CB0387" w:rsidRDefault="00CB0387" w:rsidP="00CB0387">
      <w:pPr>
        <w:numPr>
          <w:ilvl w:val="0"/>
          <w:numId w:val="13"/>
        </w:numPr>
      </w:pPr>
      <w:r>
        <w:t xml:space="preserve">v mnoha školách nejsou pro </w:t>
      </w:r>
      <w:proofErr w:type="spellStart"/>
      <w:r>
        <w:t>Z</w:t>
      </w:r>
      <w:r w:rsidR="00EC3678">
        <w:t>dr</w:t>
      </w:r>
      <w:proofErr w:type="spellEnd"/>
      <w:r w:rsidR="00EC3678">
        <w:t xml:space="preserve">. </w:t>
      </w:r>
      <w:r>
        <w:t>TV podmínky a není organizována</w:t>
      </w:r>
    </w:p>
    <w:p w:rsidR="00CB0387" w:rsidRDefault="00CB0387" w:rsidP="00CB0387">
      <w:pPr>
        <w:numPr>
          <w:ilvl w:val="0"/>
          <w:numId w:val="13"/>
        </w:numPr>
      </w:pPr>
      <w:r>
        <w:t xml:space="preserve">nejčastější oslabení </w:t>
      </w:r>
      <w:r w:rsidR="00EC3678">
        <w:t>vadné držení těla (</w:t>
      </w:r>
      <w:r>
        <w:t>VDT</w:t>
      </w:r>
      <w:r w:rsidR="00EC3678">
        <w:t>)</w:t>
      </w:r>
      <w:r>
        <w:t>, oslabení vnitřních orgánů je méně časté, ale aktuální stav může být závažnější</w:t>
      </w:r>
    </w:p>
    <w:p w:rsidR="00CB0387" w:rsidRDefault="00CB0387" w:rsidP="00CB0387">
      <w:pPr>
        <w:numPr>
          <w:ilvl w:val="0"/>
          <w:numId w:val="13"/>
        </w:numPr>
      </w:pPr>
      <w:r>
        <w:t>ani zdravotně oslabené dítě</w:t>
      </w:r>
      <w:r w:rsidRPr="00963103">
        <w:t xml:space="preserve"> </w:t>
      </w:r>
      <w:r>
        <w:t>se neobejde</w:t>
      </w:r>
      <w:r w:rsidRPr="00963103">
        <w:t xml:space="preserve"> </w:t>
      </w:r>
      <w:r>
        <w:t>bez pohybu</w:t>
      </w:r>
    </w:p>
    <w:p w:rsidR="00CB0387" w:rsidRDefault="00CB0387" w:rsidP="00CB0387">
      <w:pPr>
        <w:ind w:left="360"/>
      </w:pPr>
    </w:p>
    <w:p w:rsidR="00CB0387" w:rsidRPr="00560BCD" w:rsidRDefault="00CB0387" w:rsidP="00CB0387">
      <w:pPr>
        <w:rPr>
          <w:b/>
        </w:rPr>
      </w:pPr>
    </w:p>
    <w:p w:rsidR="00CB0387" w:rsidRDefault="00CB0387" w:rsidP="00CB0387">
      <w:pPr>
        <w:rPr>
          <w:b/>
        </w:rPr>
      </w:pPr>
      <w:r>
        <w:rPr>
          <w:b/>
        </w:rPr>
        <w:t>Zdravotní skupiny</w:t>
      </w:r>
      <w:r w:rsidR="0022257C">
        <w:rPr>
          <w:b/>
        </w:rPr>
        <w:t xml:space="preserve"> </w:t>
      </w:r>
    </w:p>
    <w:p w:rsidR="00CB0387" w:rsidRDefault="00CB0387" w:rsidP="00CB0387">
      <w:pPr>
        <w:rPr>
          <w:b/>
        </w:rPr>
      </w:pPr>
    </w:p>
    <w:tbl>
      <w:tblPr>
        <w:tblStyle w:val="Mkatabulky"/>
        <w:tblpPr w:leftFromText="141" w:rightFromText="141" w:vertAnchor="text" w:tblpX="10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260"/>
        <w:gridCol w:w="2880"/>
        <w:gridCol w:w="2700"/>
      </w:tblGrid>
      <w:tr w:rsidR="00CB0387" w:rsidTr="00334510">
        <w:tc>
          <w:tcPr>
            <w:tcW w:w="126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Zdravotní skupina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Charakteristika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Forma TV, sport</w:t>
            </w:r>
          </w:p>
        </w:tc>
      </w:tr>
      <w:tr w:rsidR="00CB0387" w:rsidTr="00334510">
        <w:tc>
          <w:tcPr>
            <w:tcW w:w="1260" w:type="dxa"/>
          </w:tcPr>
          <w:p w:rsidR="00CB0387" w:rsidRDefault="00CB0387" w:rsidP="0033451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Jedinci zdraví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Školní TV v plném rozsahu pro daný věk a pohlaví, výkonnostní a vrcholový sport</w:t>
            </w:r>
          </w:p>
        </w:tc>
      </w:tr>
      <w:tr w:rsidR="00CB0387" w:rsidTr="00334510">
        <w:tc>
          <w:tcPr>
            <w:tcW w:w="1260" w:type="dxa"/>
          </w:tcPr>
          <w:p w:rsidR="00CB0387" w:rsidRDefault="00CB0387" w:rsidP="0033451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 xml:space="preserve">Jedinci s drobnými zdravotními odchylkami od </w:t>
            </w:r>
            <w:proofErr w:type="spellStart"/>
            <w:r>
              <w:rPr>
                <w:b/>
              </w:rPr>
              <w:t>sk</w:t>
            </w:r>
            <w:proofErr w:type="spellEnd"/>
            <w:r>
              <w:rPr>
                <w:b/>
              </w:rPr>
              <w:t>. 1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Školní TV v plném rozsahu pro daný věk a pohlaví, výkonnostní sport na nižší úrovni, rekreační sport</w:t>
            </w:r>
          </w:p>
        </w:tc>
      </w:tr>
      <w:tr w:rsidR="00CB0387" w:rsidTr="00334510">
        <w:tc>
          <w:tcPr>
            <w:tcW w:w="1260" w:type="dxa"/>
          </w:tcPr>
          <w:p w:rsidR="00CB0387" w:rsidRDefault="00CB0387" w:rsidP="0033451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Jedinci oslabení</w:t>
            </w:r>
          </w:p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(jedinci s trvalými nebo dočasnými odchylkami tělesného vývoje, tělesné stavby a zdravotního stavu)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Zdravotní tělesná výchova, školní TV s omezením (</w:t>
            </w:r>
            <w:proofErr w:type="spellStart"/>
            <w:r>
              <w:rPr>
                <w:b/>
              </w:rPr>
              <w:t>urč</w:t>
            </w:r>
            <w:proofErr w:type="spellEnd"/>
            <w:r>
              <w:rPr>
                <w:b/>
              </w:rPr>
              <w:t>. cvičení, PA nebo míry zatížení), rekreační a výkonnostní sport s ohledem na oslabení</w:t>
            </w:r>
          </w:p>
        </w:tc>
      </w:tr>
      <w:tr w:rsidR="00CB0387" w:rsidTr="00334510">
        <w:tc>
          <w:tcPr>
            <w:tcW w:w="1260" w:type="dxa"/>
          </w:tcPr>
          <w:p w:rsidR="00CB0387" w:rsidRDefault="00CB0387" w:rsidP="0033451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Jedinci nemocní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Léčebná TV</w:t>
            </w:r>
          </w:p>
        </w:tc>
      </w:tr>
    </w:tbl>
    <w:p w:rsidR="00CB0387" w:rsidRDefault="00CB0387" w:rsidP="00CB0387">
      <w:pPr>
        <w:rPr>
          <w:b/>
        </w:rPr>
      </w:pPr>
      <w:r>
        <w:rPr>
          <w:b/>
        </w:rPr>
        <w:br w:type="textWrapping" w:clear="all"/>
      </w:r>
    </w:p>
    <w:p w:rsidR="00CB0387" w:rsidRDefault="00CB0387" w:rsidP="00CB0387">
      <w:pPr>
        <w:rPr>
          <w:b/>
        </w:rPr>
      </w:pPr>
    </w:p>
    <w:p w:rsidR="0051035D" w:rsidRPr="00560BCD" w:rsidRDefault="0051035D" w:rsidP="00CB0387">
      <w:pPr>
        <w:rPr>
          <w:b/>
        </w:rPr>
      </w:pPr>
    </w:p>
    <w:p w:rsidR="00CB0387" w:rsidRPr="0051035D" w:rsidRDefault="00CB0387" w:rsidP="00CB0387">
      <w:pPr>
        <w:rPr>
          <w:b/>
          <w:sz w:val="28"/>
          <w:szCs w:val="28"/>
        </w:rPr>
      </w:pPr>
      <w:r w:rsidRPr="0051035D">
        <w:rPr>
          <w:b/>
          <w:sz w:val="28"/>
          <w:szCs w:val="28"/>
        </w:rPr>
        <w:t>Druhy oslabení</w:t>
      </w:r>
    </w:p>
    <w:p w:rsidR="00CB0387" w:rsidRDefault="00CB0387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Podpůrně pohybový systém</w:t>
      </w:r>
    </w:p>
    <w:p w:rsidR="00CB0387" w:rsidRDefault="00CB0387" w:rsidP="00CB0387">
      <w:pPr>
        <w:numPr>
          <w:ilvl w:val="0"/>
          <w:numId w:val="5"/>
        </w:numPr>
        <w:rPr>
          <w:b/>
        </w:rPr>
      </w:pPr>
      <w:r>
        <w:rPr>
          <w:b/>
        </w:rPr>
        <w:t>oslabení trupu (</w:t>
      </w:r>
      <w:proofErr w:type="spellStart"/>
      <w:r>
        <w:rPr>
          <w:b/>
        </w:rPr>
        <w:t>hyperkyfózy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hyperlordózy</w:t>
      </w:r>
      <w:proofErr w:type="spellEnd"/>
      <w:r>
        <w:rPr>
          <w:b/>
        </w:rPr>
        <w:t xml:space="preserve">, skoliózy, </w:t>
      </w:r>
      <w:proofErr w:type="spellStart"/>
      <w:r>
        <w:rPr>
          <w:b/>
        </w:rPr>
        <w:t>vertebrogenní</w:t>
      </w:r>
      <w:proofErr w:type="spellEnd"/>
      <w:r>
        <w:rPr>
          <w:b/>
        </w:rPr>
        <w:t xml:space="preserve"> poruchy, poúrazové a pooperační stavy)</w:t>
      </w:r>
    </w:p>
    <w:p w:rsidR="00CB0387" w:rsidRDefault="00CB0387" w:rsidP="00CB0387">
      <w:pPr>
        <w:numPr>
          <w:ilvl w:val="0"/>
          <w:numId w:val="5"/>
        </w:numPr>
        <w:rPr>
          <w:b/>
        </w:rPr>
      </w:pPr>
      <w:r>
        <w:rPr>
          <w:b/>
        </w:rPr>
        <w:t>oslabení DK (ploché nohy, vrozené luxace kyčelních kloubů, DMO, parézy a jiné deformity, poúrazové a pooperační stavy)</w:t>
      </w:r>
    </w:p>
    <w:p w:rsidR="00CB0387" w:rsidRDefault="00CB0387" w:rsidP="00CB0387">
      <w:pPr>
        <w:numPr>
          <w:ilvl w:val="0"/>
          <w:numId w:val="5"/>
        </w:numPr>
        <w:rPr>
          <w:b/>
        </w:rPr>
      </w:pPr>
      <w:r>
        <w:rPr>
          <w:b/>
        </w:rPr>
        <w:t>oslabení HK (DMO, parézy a jiné deformity, poúrazové a pooperační stavy)</w:t>
      </w:r>
    </w:p>
    <w:p w:rsidR="00CB0387" w:rsidRDefault="00CB0387" w:rsidP="00CB0387">
      <w:pPr>
        <w:numPr>
          <w:ilvl w:val="0"/>
          <w:numId w:val="5"/>
        </w:numPr>
        <w:rPr>
          <w:b/>
        </w:rPr>
      </w:pPr>
      <w:r>
        <w:rPr>
          <w:b/>
        </w:rPr>
        <w:t xml:space="preserve">poruchy svalového systému – svalové </w:t>
      </w:r>
      <w:proofErr w:type="spellStart"/>
      <w:r>
        <w:rPr>
          <w:b/>
        </w:rPr>
        <w:t>dysbalance</w:t>
      </w:r>
      <w:proofErr w:type="spellEnd"/>
      <w:r>
        <w:rPr>
          <w:b/>
        </w:rPr>
        <w:t>, VDT</w:t>
      </w:r>
    </w:p>
    <w:p w:rsidR="00CB0387" w:rsidRDefault="00CB0387" w:rsidP="00CB0387">
      <w:pPr>
        <w:rPr>
          <w:b/>
        </w:rPr>
      </w:pPr>
    </w:p>
    <w:p w:rsidR="00CB0387" w:rsidRDefault="00CB0387" w:rsidP="00CB0387">
      <w:r>
        <w:t>Cvičení všeobecně rozvíjejícího charakteru s omezením působení hmotnosti těla (pohyb ve vodě, na kole), bez tvrdých doskoků, ne dlouhé statické polohy (stoj, sed ve strnulé poloze), statická silová cvičení (přetahy, přetlaky) a dlouhodobá jednotvárná chůze.</w:t>
      </w:r>
    </w:p>
    <w:p w:rsidR="00CB0387" w:rsidRDefault="00CB0387" w:rsidP="00CB0387">
      <w:pPr>
        <w:rPr>
          <w:b/>
        </w:rPr>
      </w:pPr>
    </w:p>
    <w:p w:rsidR="0051035D" w:rsidRDefault="0051035D" w:rsidP="00CB0387">
      <w:pPr>
        <w:rPr>
          <w:b/>
          <w:u w:val="single"/>
        </w:rPr>
      </w:pPr>
    </w:p>
    <w:p w:rsidR="0051035D" w:rsidRDefault="0051035D" w:rsidP="00CB0387">
      <w:pPr>
        <w:rPr>
          <w:b/>
          <w:u w:val="single"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lastRenderedPageBreak/>
        <w:t>Respirační systém</w:t>
      </w:r>
    </w:p>
    <w:p w:rsidR="00CB0387" w:rsidRDefault="00CB0387" w:rsidP="00CB0387">
      <w:pPr>
        <w:numPr>
          <w:ilvl w:val="0"/>
          <w:numId w:val="6"/>
        </w:numPr>
        <w:rPr>
          <w:b/>
        </w:rPr>
      </w:pPr>
      <w:r>
        <w:rPr>
          <w:b/>
        </w:rPr>
        <w:t>bronchitidy</w:t>
      </w:r>
    </w:p>
    <w:p w:rsidR="00CB0387" w:rsidRDefault="00CB0387" w:rsidP="00CB0387">
      <w:pPr>
        <w:numPr>
          <w:ilvl w:val="0"/>
          <w:numId w:val="6"/>
        </w:numPr>
        <w:rPr>
          <w:b/>
        </w:rPr>
      </w:pPr>
      <w:r>
        <w:rPr>
          <w:b/>
        </w:rPr>
        <w:t xml:space="preserve">astma </w:t>
      </w:r>
      <w:proofErr w:type="spellStart"/>
      <w:r>
        <w:rPr>
          <w:b/>
        </w:rPr>
        <w:t>bronchiale</w:t>
      </w:r>
      <w:proofErr w:type="spellEnd"/>
    </w:p>
    <w:p w:rsidR="00CB0387" w:rsidRDefault="00CB0387" w:rsidP="00CB0387">
      <w:pPr>
        <w:numPr>
          <w:ilvl w:val="0"/>
          <w:numId w:val="6"/>
        </w:numPr>
        <w:rPr>
          <w:b/>
        </w:rPr>
      </w:pPr>
      <w:r>
        <w:rPr>
          <w:b/>
        </w:rPr>
        <w:t>stavy po zápalu plic</w:t>
      </w:r>
    </w:p>
    <w:p w:rsidR="00CB0387" w:rsidRDefault="00CB0387" w:rsidP="00CB0387">
      <w:pPr>
        <w:rPr>
          <w:b/>
        </w:rPr>
      </w:pPr>
      <w:r>
        <w:t xml:space="preserve">Cvičení v </w:t>
      </w:r>
      <w:proofErr w:type="spellStart"/>
      <w:r>
        <w:t>bezalergenním</w:t>
      </w:r>
      <w:proofErr w:type="spellEnd"/>
      <w:r>
        <w:t xml:space="preserve"> prostředí, astmatici bez vytrvalostních zatížení.</w:t>
      </w:r>
    </w:p>
    <w:p w:rsidR="00CB0387" w:rsidRDefault="00CB0387" w:rsidP="00CB0387">
      <w:pPr>
        <w:rPr>
          <w:b/>
        </w:rPr>
      </w:pPr>
    </w:p>
    <w:p w:rsidR="0051035D" w:rsidRDefault="0051035D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Kardiovaskulární systém</w:t>
      </w:r>
    </w:p>
    <w:p w:rsidR="00CB0387" w:rsidRDefault="00CB0387" w:rsidP="00CB0387">
      <w:pPr>
        <w:numPr>
          <w:ilvl w:val="0"/>
          <w:numId w:val="7"/>
        </w:numPr>
        <w:rPr>
          <w:b/>
        </w:rPr>
      </w:pPr>
      <w:r>
        <w:rPr>
          <w:b/>
        </w:rPr>
        <w:t>srdeční vady a stavy po operacích</w:t>
      </w:r>
    </w:p>
    <w:p w:rsidR="00CB0387" w:rsidRDefault="00CB0387" w:rsidP="00CB0387">
      <w:pPr>
        <w:numPr>
          <w:ilvl w:val="0"/>
          <w:numId w:val="7"/>
        </w:numPr>
        <w:rPr>
          <w:b/>
        </w:rPr>
      </w:pPr>
      <w:r>
        <w:rPr>
          <w:b/>
        </w:rPr>
        <w:t>hypertenze</w:t>
      </w:r>
    </w:p>
    <w:p w:rsidR="00CB0387" w:rsidRDefault="00CB0387" w:rsidP="00CB0387">
      <w:pPr>
        <w:numPr>
          <w:ilvl w:val="0"/>
          <w:numId w:val="7"/>
        </w:numPr>
        <w:rPr>
          <w:b/>
        </w:rPr>
      </w:pPr>
      <w:r>
        <w:rPr>
          <w:b/>
        </w:rPr>
        <w:t>ICHS</w:t>
      </w:r>
    </w:p>
    <w:p w:rsidR="00CB0387" w:rsidRDefault="00CB0387" w:rsidP="00CB0387">
      <w:pPr>
        <w:numPr>
          <w:ilvl w:val="0"/>
          <w:numId w:val="7"/>
        </w:numPr>
        <w:rPr>
          <w:b/>
        </w:rPr>
      </w:pPr>
      <w:r>
        <w:rPr>
          <w:b/>
        </w:rPr>
        <w:t>stavy po infarktu myokardu</w:t>
      </w:r>
    </w:p>
    <w:p w:rsidR="00CB0387" w:rsidRDefault="00CB0387" w:rsidP="00CB0387">
      <w:r>
        <w:t>Cvičení určí lékař, bez vysokého fyzického zatížení.</w:t>
      </w:r>
    </w:p>
    <w:p w:rsidR="00CB0387" w:rsidRDefault="00CB0387" w:rsidP="00CB0387">
      <w:pPr>
        <w:rPr>
          <w:b/>
        </w:rPr>
      </w:pPr>
    </w:p>
    <w:p w:rsidR="0051035D" w:rsidRDefault="0051035D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Metabolické a endokrinologické poruchy</w:t>
      </w:r>
    </w:p>
    <w:p w:rsidR="00CB0387" w:rsidRDefault="00CB0387" w:rsidP="00CB0387">
      <w:pPr>
        <w:numPr>
          <w:ilvl w:val="0"/>
          <w:numId w:val="8"/>
        </w:numPr>
        <w:rPr>
          <w:b/>
        </w:rPr>
      </w:pPr>
      <w:r>
        <w:rPr>
          <w:b/>
        </w:rPr>
        <w:t>diabetes (I. a II. typ)</w:t>
      </w:r>
    </w:p>
    <w:p w:rsidR="00CB0387" w:rsidRDefault="00CB0387" w:rsidP="00CB0387">
      <w:pPr>
        <w:numPr>
          <w:ilvl w:val="0"/>
          <w:numId w:val="8"/>
        </w:numPr>
        <w:rPr>
          <w:b/>
        </w:rPr>
      </w:pPr>
      <w:r>
        <w:rPr>
          <w:b/>
        </w:rPr>
        <w:t xml:space="preserve">obezita </w:t>
      </w:r>
    </w:p>
    <w:p w:rsidR="00CB0387" w:rsidRDefault="00CB0387" w:rsidP="00CB0387">
      <w:pPr>
        <w:numPr>
          <w:ilvl w:val="0"/>
          <w:numId w:val="8"/>
        </w:numPr>
        <w:rPr>
          <w:b/>
        </w:rPr>
      </w:pPr>
      <w:r>
        <w:rPr>
          <w:b/>
        </w:rPr>
        <w:t>endokrinní poruchy</w:t>
      </w:r>
    </w:p>
    <w:p w:rsidR="00CB0387" w:rsidRDefault="00CB0387" w:rsidP="00CB0387">
      <w:r>
        <w:t>Cvičení určí lékař, bez vysokého fyzického zatížení, u obézních vyloučit cvičení zatěžující podpůrně pohybový a kardiovaskulární systém (vhodný pohyb ve vodě, na kole).</w:t>
      </w:r>
    </w:p>
    <w:p w:rsidR="00CB0387" w:rsidRDefault="00CB0387" w:rsidP="00CB0387">
      <w:pPr>
        <w:rPr>
          <w:b/>
        </w:rPr>
      </w:pPr>
    </w:p>
    <w:p w:rsidR="0051035D" w:rsidRDefault="0051035D" w:rsidP="00CB0387">
      <w:pPr>
        <w:rPr>
          <w:b/>
        </w:rPr>
      </w:pPr>
    </w:p>
    <w:p w:rsidR="00CB0387" w:rsidRDefault="00CB0387" w:rsidP="00CB0387">
      <w:pPr>
        <w:rPr>
          <w:b/>
        </w:rPr>
      </w:pPr>
      <w:r w:rsidRPr="00963103">
        <w:rPr>
          <w:b/>
          <w:u w:val="single"/>
        </w:rPr>
        <w:t>Poruchy trávicího systému</w:t>
      </w:r>
      <w:r>
        <w:rPr>
          <w:b/>
        </w:rPr>
        <w:t xml:space="preserve"> </w:t>
      </w:r>
    </w:p>
    <w:p w:rsidR="00CB0387" w:rsidRDefault="00CB0387" w:rsidP="00CB0387">
      <w:pPr>
        <w:numPr>
          <w:ilvl w:val="0"/>
          <w:numId w:val="14"/>
        </w:numPr>
        <w:rPr>
          <w:b/>
        </w:rPr>
      </w:pPr>
      <w:r>
        <w:rPr>
          <w:b/>
        </w:rPr>
        <w:t>funkční, orgánové</w:t>
      </w:r>
    </w:p>
    <w:p w:rsidR="00CB0387" w:rsidRDefault="00CB0387" w:rsidP="00CB0387">
      <w:pPr>
        <w:numPr>
          <w:ilvl w:val="0"/>
          <w:numId w:val="14"/>
        </w:numPr>
        <w:rPr>
          <w:b/>
        </w:rPr>
      </w:pPr>
      <w:r>
        <w:rPr>
          <w:b/>
        </w:rPr>
        <w:t>stavy po operacích</w:t>
      </w:r>
    </w:p>
    <w:p w:rsidR="00CB0387" w:rsidRPr="00963103" w:rsidRDefault="00CB0387" w:rsidP="00CB0387">
      <w:pPr>
        <w:numPr>
          <w:ilvl w:val="0"/>
          <w:numId w:val="14"/>
        </w:numPr>
        <w:rPr>
          <w:b/>
        </w:rPr>
      </w:pPr>
      <w:r w:rsidRPr="00963103">
        <w:rPr>
          <w:b/>
        </w:rPr>
        <w:t>po onemocnění žaludku, střev a infekčních chorobách</w:t>
      </w:r>
    </w:p>
    <w:p w:rsidR="00CB0387" w:rsidRDefault="00CB0387" w:rsidP="00CB0387">
      <w:r>
        <w:t>Pomalé postupné zatěžování, přiměřená pravidelná strava – bez vysoké fyzické zátěže a stresu</w:t>
      </w:r>
    </w:p>
    <w:p w:rsidR="00CB0387" w:rsidRDefault="00CB0387" w:rsidP="00CB0387">
      <w:pPr>
        <w:rPr>
          <w:b/>
        </w:rPr>
      </w:pPr>
    </w:p>
    <w:p w:rsidR="0051035D" w:rsidRDefault="0051035D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Nervová a neuropsychická oslabení</w:t>
      </w:r>
    </w:p>
    <w:p w:rsidR="00CB0387" w:rsidRDefault="00CB0387" w:rsidP="00CB0387">
      <w:pPr>
        <w:numPr>
          <w:ilvl w:val="0"/>
          <w:numId w:val="9"/>
        </w:numPr>
        <w:rPr>
          <w:b/>
        </w:rPr>
      </w:pPr>
      <w:r>
        <w:rPr>
          <w:b/>
        </w:rPr>
        <w:t>nervová oslabení (stavy po zánětech, záchvatovité stavy, stavy po mozkových příhodách, stavy po operacích, chronická onemocnění CNS – roztroušená skleróza mozkomíšní, Parkinsonův syndrom)</w:t>
      </w:r>
    </w:p>
    <w:p w:rsidR="00CB0387" w:rsidRDefault="00CB0387" w:rsidP="00CB0387">
      <w:pPr>
        <w:numPr>
          <w:ilvl w:val="0"/>
          <w:numId w:val="9"/>
        </w:numPr>
        <w:rPr>
          <w:b/>
        </w:rPr>
      </w:pPr>
      <w:r>
        <w:rPr>
          <w:b/>
        </w:rPr>
        <w:t>psychické choroby (neurózy)</w:t>
      </w:r>
    </w:p>
    <w:p w:rsidR="00CB0387" w:rsidRDefault="00CB0387" w:rsidP="00CB0387">
      <w:pPr>
        <w:numPr>
          <w:ilvl w:val="0"/>
          <w:numId w:val="9"/>
        </w:numPr>
        <w:rPr>
          <w:b/>
        </w:rPr>
      </w:pPr>
      <w:r>
        <w:rPr>
          <w:b/>
        </w:rPr>
        <w:t>neuropsychická oslabení (LMD, EPI)</w:t>
      </w:r>
    </w:p>
    <w:p w:rsidR="00CB0387" w:rsidRDefault="00CB0387" w:rsidP="00CB0387">
      <w:pPr>
        <w:numPr>
          <w:ilvl w:val="0"/>
          <w:numId w:val="9"/>
        </w:numPr>
        <w:rPr>
          <w:b/>
        </w:rPr>
      </w:pPr>
      <w:r>
        <w:rPr>
          <w:b/>
        </w:rPr>
        <w:t>mentální oslabení</w:t>
      </w:r>
    </w:p>
    <w:p w:rsidR="00CB0387" w:rsidRDefault="00CB0387" w:rsidP="00CB0387">
      <w:r>
        <w:t>Pomalé postupné zatěžování, přiměřená pravidelná strava – bez vysoké fyzické zátěže a s</w:t>
      </w:r>
      <w:r w:rsidR="00F37486">
        <w:t xml:space="preserve">tresu, vhodná psychomotorika, </w:t>
      </w:r>
      <w:proofErr w:type="gramStart"/>
      <w:r w:rsidR="00F37486">
        <w:t>jó</w:t>
      </w:r>
      <w:r>
        <w:t>ga</w:t>
      </w:r>
      <w:r w:rsidR="00F37486">
        <w:t xml:space="preserve"> </w:t>
      </w:r>
      <w:r>
        <w:t>...</w:t>
      </w:r>
      <w:proofErr w:type="gramEnd"/>
    </w:p>
    <w:p w:rsidR="00CB0387" w:rsidRDefault="00CB0387" w:rsidP="00CB0387">
      <w:pPr>
        <w:rPr>
          <w:b/>
        </w:rPr>
      </w:pPr>
    </w:p>
    <w:p w:rsidR="0051035D" w:rsidRDefault="0051035D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Smyslová oslabení</w:t>
      </w:r>
    </w:p>
    <w:p w:rsidR="00CB0387" w:rsidRDefault="00CB0387" w:rsidP="00CB0387">
      <w:pPr>
        <w:numPr>
          <w:ilvl w:val="0"/>
          <w:numId w:val="10"/>
        </w:numPr>
        <w:rPr>
          <w:b/>
        </w:rPr>
      </w:pPr>
      <w:r>
        <w:rPr>
          <w:b/>
        </w:rPr>
        <w:t>poruchy zraku (šeroslepost, barvoslepost, zbytky zraku)</w:t>
      </w:r>
    </w:p>
    <w:p w:rsidR="00CB0387" w:rsidRDefault="00CB0387" w:rsidP="00CB0387">
      <w:pPr>
        <w:numPr>
          <w:ilvl w:val="0"/>
          <w:numId w:val="10"/>
        </w:numPr>
        <w:rPr>
          <w:b/>
        </w:rPr>
      </w:pPr>
      <w:r>
        <w:rPr>
          <w:b/>
        </w:rPr>
        <w:t xml:space="preserve">poruchy sluchu </w:t>
      </w:r>
    </w:p>
    <w:p w:rsidR="00CB0387" w:rsidRDefault="00CB0387" w:rsidP="00CB0387">
      <w:pPr>
        <w:numPr>
          <w:ilvl w:val="0"/>
          <w:numId w:val="10"/>
        </w:numPr>
        <w:rPr>
          <w:b/>
        </w:rPr>
      </w:pPr>
      <w:r>
        <w:rPr>
          <w:b/>
        </w:rPr>
        <w:t>poruchy řeči</w:t>
      </w:r>
    </w:p>
    <w:p w:rsidR="00CB0387" w:rsidRDefault="00CB0387" w:rsidP="00CB0387">
      <w:r>
        <w:t>Nevhodné jsou hry vyžadující rychlou prostorovou ori</w:t>
      </w:r>
      <w:r w:rsidR="00443846">
        <w:t>e</w:t>
      </w:r>
      <w:r>
        <w:t>ntaci, otřesy, doskoky, rychlé změny poloh těla, dlouhé setrvání hlavou</w:t>
      </w:r>
      <w:r w:rsidR="00443846">
        <w:t xml:space="preserve"> dolů, vhodná psychomotorika, </w:t>
      </w:r>
      <w:proofErr w:type="gramStart"/>
      <w:r w:rsidR="00443846">
        <w:t>jó</w:t>
      </w:r>
      <w:r>
        <w:t>ga</w:t>
      </w:r>
      <w:r w:rsidR="00443846">
        <w:t xml:space="preserve"> </w:t>
      </w:r>
      <w:r>
        <w:t>...</w:t>
      </w:r>
      <w:proofErr w:type="gramEnd"/>
    </w:p>
    <w:p w:rsidR="0051035D" w:rsidRDefault="0051035D" w:rsidP="00CB0387">
      <w:pPr>
        <w:tabs>
          <w:tab w:val="left" w:pos="3550"/>
        </w:tabs>
        <w:rPr>
          <w:b/>
        </w:rPr>
      </w:pPr>
    </w:p>
    <w:p w:rsidR="0051035D" w:rsidRDefault="0051035D" w:rsidP="00CB0387">
      <w:pPr>
        <w:tabs>
          <w:tab w:val="left" w:pos="3550"/>
        </w:tabs>
        <w:rPr>
          <w:b/>
        </w:rPr>
      </w:pPr>
    </w:p>
    <w:p w:rsidR="00CB0387" w:rsidRDefault="00CB0387" w:rsidP="00CB0387">
      <w:pPr>
        <w:tabs>
          <w:tab w:val="left" w:pos="3550"/>
        </w:tabs>
        <w:rPr>
          <w:b/>
        </w:rPr>
      </w:pPr>
      <w:r>
        <w:rPr>
          <w:b/>
        </w:rPr>
        <w:tab/>
      </w: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lastRenderedPageBreak/>
        <w:t>Gynekologická oslabení</w:t>
      </w:r>
    </w:p>
    <w:p w:rsidR="00CB0387" w:rsidRDefault="00CB0387" w:rsidP="00CB0387">
      <w:pPr>
        <w:numPr>
          <w:ilvl w:val="0"/>
          <w:numId w:val="11"/>
        </w:numPr>
        <w:rPr>
          <w:b/>
        </w:rPr>
      </w:pPr>
      <w:r>
        <w:rPr>
          <w:b/>
        </w:rPr>
        <w:t>orgánové a funkční (poruchy menstruačního cyklu, zánětlivé stavy, stavy po operacích)</w:t>
      </w:r>
    </w:p>
    <w:p w:rsidR="00CB0387" w:rsidRDefault="00CB0387" w:rsidP="00CB0387">
      <w:pPr>
        <w:numPr>
          <w:ilvl w:val="0"/>
          <w:numId w:val="11"/>
        </w:numPr>
        <w:rPr>
          <w:b/>
        </w:rPr>
      </w:pPr>
      <w:r>
        <w:rPr>
          <w:b/>
        </w:rPr>
        <w:t>klimaktérium</w:t>
      </w:r>
    </w:p>
    <w:p w:rsidR="00CB0387" w:rsidRDefault="00CB0387" w:rsidP="00CB0387">
      <w:pPr>
        <w:numPr>
          <w:ilvl w:val="0"/>
          <w:numId w:val="11"/>
        </w:numPr>
        <w:rPr>
          <w:b/>
        </w:rPr>
      </w:pPr>
      <w:r>
        <w:rPr>
          <w:b/>
        </w:rPr>
        <w:t>gravidita a šestinedělí</w:t>
      </w:r>
    </w:p>
    <w:p w:rsidR="00CB0387" w:rsidRDefault="00CB0387" w:rsidP="00CB0387">
      <w:pPr>
        <w:rPr>
          <w:b/>
        </w:rPr>
      </w:pPr>
    </w:p>
    <w:p w:rsidR="0051035D" w:rsidRDefault="0051035D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Oslabení ve starším věku</w:t>
      </w:r>
    </w:p>
    <w:p w:rsidR="00CB0387" w:rsidRDefault="00CB0387" w:rsidP="00CB0387">
      <w:pPr>
        <w:numPr>
          <w:ilvl w:val="0"/>
          <w:numId w:val="12"/>
        </w:numPr>
        <w:rPr>
          <w:b/>
        </w:rPr>
      </w:pPr>
      <w:r>
        <w:rPr>
          <w:b/>
        </w:rPr>
        <w:t>osteoporóza</w:t>
      </w:r>
    </w:p>
    <w:p w:rsidR="00CB0387" w:rsidRDefault="00CB0387" w:rsidP="00CB0387">
      <w:pPr>
        <w:numPr>
          <w:ilvl w:val="0"/>
          <w:numId w:val="12"/>
        </w:numPr>
        <w:rPr>
          <w:b/>
        </w:rPr>
      </w:pPr>
      <w:r>
        <w:rPr>
          <w:b/>
        </w:rPr>
        <w:t>artrózy</w:t>
      </w:r>
    </w:p>
    <w:p w:rsidR="00CB0387" w:rsidRDefault="00CB0387" w:rsidP="00CB0387">
      <w:pPr>
        <w:numPr>
          <w:ilvl w:val="0"/>
          <w:numId w:val="12"/>
        </w:numPr>
        <w:rPr>
          <w:b/>
        </w:rPr>
      </w:pPr>
      <w:r>
        <w:rPr>
          <w:b/>
        </w:rPr>
        <w:t>oslabení smyslů</w:t>
      </w:r>
    </w:p>
    <w:p w:rsidR="00CB0387" w:rsidRDefault="00CB0387" w:rsidP="00CB0387">
      <w:pPr>
        <w:numPr>
          <w:ilvl w:val="0"/>
          <w:numId w:val="12"/>
        </w:numPr>
        <w:rPr>
          <w:b/>
        </w:rPr>
      </w:pPr>
      <w:r>
        <w:rPr>
          <w:b/>
        </w:rPr>
        <w:t>poruchy srdečního rytmu</w:t>
      </w:r>
    </w:p>
    <w:p w:rsidR="00CB0387" w:rsidRPr="00560BCD" w:rsidRDefault="00CB0387" w:rsidP="00CB0387">
      <w:pPr>
        <w:rPr>
          <w:b/>
        </w:rPr>
      </w:pPr>
    </w:p>
    <w:p w:rsidR="00CB0387" w:rsidRDefault="00CB0387" w:rsidP="00CB0387">
      <w:pPr>
        <w:tabs>
          <w:tab w:val="left" w:pos="970"/>
        </w:tabs>
      </w:pPr>
      <w:r>
        <w:tab/>
      </w:r>
    </w:p>
    <w:p w:rsidR="00CB0387" w:rsidRDefault="00CB0387" w:rsidP="00CB0387">
      <w:r>
        <w:t>Každá skupina je specifická, každá diagnóza je individuální!</w:t>
      </w:r>
    </w:p>
    <w:p w:rsidR="00CB0387" w:rsidRDefault="00CB0387" w:rsidP="00CB0387"/>
    <w:p w:rsidR="00CB0387" w:rsidRDefault="00CB0387" w:rsidP="00CB0387">
      <w:pPr>
        <w:rPr>
          <w:b/>
        </w:rPr>
      </w:pPr>
    </w:p>
    <w:p w:rsidR="0051035D" w:rsidRDefault="0051035D" w:rsidP="00CB0387">
      <w:pPr>
        <w:rPr>
          <w:b/>
        </w:rPr>
      </w:pPr>
    </w:p>
    <w:p w:rsidR="00CB0387" w:rsidRPr="0051035D" w:rsidRDefault="00CB0387" w:rsidP="00CB0387">
      <w:pPr>
        <w:rPr>
          <w:b/>
          <w:sz w:val="28"/>
          <w:szCs w:val="28"/>
          <w:u w:val="single"/>
        </w:rPr>
      </w:pPr>
      <w:r w:rsidRPr="0051035D">
        <w:rPr>
          <w:b/>
          <w:sz w:val="28"/>
          <w:szCs w:val="28"/>
          <w:u w:val="single"/>
        </w:rPr>
        <w:t xml:space="preserve">Základní prostředky </w:t>
      </w:r>
      <w:proofErr w:type="spellStart"/>
      <w:r w:rsidRPr="0051035D">
        <w:rPr>
          <w:b/>
          <w:sz w:val="28"/>
          <w:szCs w:val="28"/>
          <w:u w:val="single"/>
        </w:rPr>
        <w:t>Z</w:t>
      </w:r>
      <w:r w:rsidR="00EC3678" w:rsidRPr="0051035D">
        <w:rPr>
          <w:b/>
          <w:sz w:val="28"/>
          <w:szCs w:val="28"/>
          <w:u w:val="single"/>
        </w:rPr>
        <w:t>dr</w:t>
      </w:r>
      <w:proofErr w:type="spellEnd"/>
      <w:r w:rsidR="00EC3678" w:rsidRPr="0051035D">
        <w:rPr>
          <w:b/>
          <w:sz w:val="28"/>
          <w:szCs w:val="28"/>
          <w:u w:val="single"/>
        </w:rPr>
        <w:t xml:space="preserve">. </w:t>
      </w:r>
      <w:r w:rsidRPr="0051035D">
        <w:rPr>
          <w:b/>
          <w:sz w:val="28"/>
          <w:szCs w:val="28"/>
          <w:u w:val="single"/>
        </w:rPr>
        <w:t>TV</w:t>
      </w:r>
    </w:p>
    <w:p w:rsidR="00CB0387" w:rsidRDefault="00CB0387" w:rsidP="00CB0387">
      <w:pPr>
        <w:rPr>
          <w:b/>
        </w:rPr>
      </w:pPr>
    </w:p>
    <w:p w:rsidR="00CB0387" w:rsidRDefault="00CB0387" w:rsidP="00CB0387">
      <w:pPr>
        <w:rPr>
          <w:b/>
        </w:rPr>
      </w:pPr>
      <w:r>
        <w:rPr>
          <w:b/>
        </w:rPr>
        <w:t>Základní cvičební polohy:</w:t>
      </w:r>
    </w:p>
    <w:p w:rsidR="00CB0387" w:rsidRDefault="00CB0387" w:rsidP="00CB0387">
      <w:pPr>
        <w:numPr>
          <w:ilvl w:val="0"/>
          <w:numId w:val="13"/>
        </w:numPr>
      </w:pPr>
      <w:r>
        <w:t xml:space="preserve">leh, leh </w:t>
      </w:r>
      <w:proofErr w:type="spellStart"/>
      <w:r>
        <w:t>pokrčmo</w:t>
      </w:r>
      <w:proofErr w:type="spellEnd"/>
      <w:r>
        <w:t>, leh na břiše</w:t>
      </w:r>
    </w:p>
    <w:p w:rsidR="00CB0387" w:rsidRDefault="00CB0387" w:rsidP="00CB0387">
      <w:pPr>
        <w:numPr>
          <w:ilvl w:val="0"/>
          <w:numId w:val="13"/>
        </w:numPr>
      </w:pPr>
      <w:r>
        <w:t xml:space="preserve">sed </w:t>
      </w:r>
      <w:proofErr w:type="spellStart"/>
      <w:r>
        <w:t>zkřižný</w:t>
      </w:r>
      <w:proofErr w:type="spellEnd"/>
      <w:r>
        <w:t xml:space="preserve"> skrčmo (turecký sed), sed, sed </w:t>
      </w:r>
      <w:proofErr w:type="spellStart"/>
      <w:r>
        <w:t>pokrčmo</w:t>
      </w:r>
      <w:proofErr w:type="spellEnd"/>
    </w:p>
    <w:p w:rsidR="00CB0387" w:rsidRDefault="00CB0387" w:rsidP="00CB0387">
      <w:pPr>
        <w:numPr>
          <w:ilvl w:val="0"/>
          <w:numId w:val="13"/>
        </w:numPr>
      </w:pPr>
      <w:r>
        <w:t>klek sedmo, vzpor klečmo, klek</w:t>
      </w:r>
    </w:p>
    <w:p w:rsidR="00CB0387" w:rsidRPr="0069431B" w:rsidRDefault="00CB0387" w:rsidP="00CB0387">
      <w:pPr>
        <w:numPr>
          <w:ilvl w:val="0"/>
          <w:numId w:val="13"/>
        </w:numPr>
      </w:pPr>
      <w:r>
        <w:t>stoj</w:t>
      </w:r>
    </w:p>
    <w:p w:rsidR="00CB0387" w:rsidRDefault="00CB0387" w:rsidP="00CB0387">
      <w:pPr>
        <w:rPr>
          <w:b/>
        </w:rPr>
      </w:pPr>
    </w:p>
    <w:p w:rsidR="00CB0387" w:rsidRPr="000575E9" w:rsidRDefault="00CB0387" w:rsidP="00CB0387">
      <w:pPr>
        <w:rPr>
          <w:b/>
        </w:rPr>
      </w:pPr>
      <w:r w:rsidRPr="000575E9">
        <w:rPr>
          <w:b/>
        </w:rPr>
        <w:t>Organizační formy zdravotní TV</w:t>
      </w:r>
    </w:p>
    <w:p w:rsidR="00CB0387" w:rsidRPr="000575E9" w:rsidRDefault="00CB0387" w:rsidP="00CB0387">
      <w:pPr>
        <w:numPr>
          <w:ilvl w:val="0"/>
          <w:numId w:val="1"/>
        </w:numPr>
      </w:pPr>
      <w:r w:rsidRPr="000575E9">
        <w:t>cvičební jednotka (45 nebo 60 min, 1 až 3x týdně) – úvodní část 5-8 min, hlavní část 25-35 min (vyrovnávací 15-20 min, rozvíjející (kondiční) 10-15 min), závěrečná část 5-7 min.</w:t>
      </w:r>
    </w:p>
    <w:p w:rsidR="00CB0387" w:rsidRPr="000575E9" w:rsidRDefault="00CB0387" w:rsidP="00CB0387">
      <w:pPr>
        <w:numPr>
          <w:ilvl w:val="0"/>
          <w:numId w:val="1"/>
        </w:numPr>
      </w:pPr>
      <w:r w:rsidRPr="000575E9">
        <w:t>víkendové akce</w:t>
      </w:r>
    </w:p>
    <w:p w:rsidR="00CB0387" w:rsidRPr="000575E9" w:rsidRDefault="00CB0387" w:rsidP="00CB0387">
      <w:pPr>
        <w:numPr>
          <w:ilvl w:val="0"/>
          <w:numId w:val="1"/>
        </w:numPr>
      </w:pPr>
      <w:r w:rsidRPr="000575E9">
        <w:t>týdenní až čtrnáctidenní soustředění, příp. delší pobyty</w:t>
      </w:r>
    </w:p>
    <w:p w:rsidR="00CB0387" w:rsidRPr="000575E9" w:rsidRDefault="00CB0387" w:rsidP="00CB0387"/>
    <w:p w:rsidR="00CB0387" w:rsidRDefault="00CB0387" w:rsidP="00CB0387">
      <w:pPr>
        <w:rPr>
          <w:b/>
        </w:rPr>
      </w:pPr>
    </w:p>
    <w:p w:rsidR="00CB0387" w:rsidRDefault="00CB0387" w:rsidP="00CB0387">
      <w:pPr>
        <w:rPr>
          <w:b/>
        </w:rPr>
      </w:pPr>
      <w:r>
        <w:rPr>
          <w:b/>
        </w:rPr>
        <w:t>Vyrovnávací (kompenzační) cvičení: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uvolňovací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protahovací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posilovací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dechová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relaxační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vytrvalostní</w:t>
      </w:r>
    </w:p>
    <w:p w:rsidR="00CB0387" w:rsidRDefault="00CB0387" w:rsidP="00CB0387">
      <w:pPr>
        <w:numPr>
          <w:ilvl w:val="0"/>
          <w:numId w:val="13"/>
        </w:numPr>
      </w:pPr>
      <w:r w:rsidRPr="00F47BEB">
        <w:t>rovnovážná</w:t>
      </w:r>
    </w:p>
    <w:p w:rsidR="00EC3678" w:rsidRPr="00F47BEB" w:rsidRDefault="00EC3678" w:rsidP="00CB0387">
      <w:pPr>
        <w:numPr>
          <w:ilvl w:val="0"/>
          <w:numId w:val="13"/>
        </w:numPr>
      </w:pPr>
      <w:r>
        <w:t>cvičení pro vypracování kvalitních pohybových a posturálních stereotypů</w:t>
      </w:r>
    </w:p>
    <w:p w:rsidR="00F31A5F" w:rsidRPr="000575E9" w:rsidRDefault="00F31A5F" w:rsidP="00F31A5F"/>
    <w:p w:rsidR="00F31A5F" w:rsidRPr="000575E9" w:rsidRDefault="00F31A5F" w:rsidP="00F31A5F"/>
    <w:p w:rsidR="00F31A5F" w:rsidRPr="000575E9" w:rsidRDefault="00F31A5F" w:rsidP="00F31A5F">
      <w:r w:rsidRPr="000575E9">
        <w:rPr>
          <w:b/>
        </w:rPr>
        <w:t>Obsah cvičení se přizpůsobuje</w:t>
      </w:r>
      <w:r w:rsidRPr="000575E9">
        <w:t>: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druhu oslabení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zdravotnímu stavu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věku a pohlaví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pohybové zdatnosti a zkušenostem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lastRenderedPageBreak/>
        <w:t>funkční zdatnosti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zájmu cvičenců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 xml:space="preserve">prostředí </w:t>
      </w:r>
    </w:p>
    <w:p w:rsidR="00F31A5F" w:rsidRPr="000575E9" w:rsidRDefault="00F31A5F" w:rsidP="00F31A5F"/>
    <w:p w:rsidR="00443846" w:rsidRDefault="00443846" w:rsidP="00F31A5F">
      <w:pPr>
        <w:rPr>
          <w:b/>
          <w:sz w:val="28"/>
          <w:szCs w:val="28"/>
        </w:rPr>
      </w:pPr>
    </w:p>
    <w:p w:rsidR="0051035D" w:rsidRDefault="0051035D" w:rsidP="00F31A5F">
      <w:pPr>
        <w:rPr>
          <w:b/>
          <w:sz w:val="28"/>
          <w:szCs w:val="28"/>
        </w:rPr>
      </w:pPr>
    </w:p>
    <w:p w:rsidR="00CB0387" w:rsidRPr="00443846" w:rsidRDefault="00CB0387" w:rsidP="00F31A5F">
      <w:pPr>
        <w:rPr>
          <w:b/>
          <w:sz w:val="28"/>
          <w:szCs w:val="28"/>
        </w:rPr>
      </w:pPr>
      <w:r w:rsidRPr="00443846">
        <w:rPr>
          <w:b/>
          <w:sz w:val="28"/>
          <w:szCs w:val="28"/>
        </w:rPr>
        <w:t>Vyrovnávací (kompenzační) cvičení</w:t>
      </w:r>
    </w:p>
    <w:p w:rsidR="00CB0387" w:rsidRDefault="00CB0387" w:rsidP="00F31A5F">
      <w:pPr>
        <w:rPr>
          <w:b/>
        </w:rPr>
      </w:pPr>
    </w:p>
    <w:p w:rsidR="00F31A5F" w:rsidRPr="000575E9" w:rsidRDefault="00F31A5F" w:rsidP="00F31A5F">
      <w:r w:rsidRPr="000575E9">
        <w:rPr>
          <w:b/>
        </w:rPr>
        <w:t>Cvičení uvolňovací</w:t>
      </w:r>
      <w:r w:rsidR="00EC3678">
        <w:rPr>
          <w:b/>
        </w:rPr>
        <w:t xml:space="preserve"> (též kloubně – mobilizační)</w:t>
      </w:r>
      <w:r w:rsidRPr="000575E9">
        <w:rPr>
          <w:b/>
        </w:rPr>
        <w:t xml:space="preserve"> - </w:t>
      </w:r>
      <w:r w:rsidRPr="000575E9">
        <w:t xml:space="preserve">cílem je zlepšení kloubní pohyblivosti – při pravidelnosti zlepšení prokrvení svalů, činnosti kloubů, úprava svalového napětí a svalové nerovnováhy. Pohyby se provádí všemi směry, zvolna, s minimálním svalovým úsilím, do krajních poloh, daný kloub v nezatíženém stavu, bez rychlých švihových pohybů. V TV také zvané </w:t>
      </w:r>
      <w:proofErr w:type="gramStart"/>
      <w:r w:rsidRPr="000575E9">
        <w:rPr>
          <w:u w:val="single"/>
        </w:rPr>
        <w:t>cvičení</w:t>
      </w:r>
      <w:proofErr w:type="gramEnd"/>
      <w:r w:rsidRPr="000575E9">
        <w:rPr>
          <w:u w:val="single"/>
        </w:rPr>
        <w:t xml:space="preserve"> mobilizační</w:t>
      </w:r>
      <w:r w:rsidRPr="000575E9">
        <w:t>.</w:t>
      </w:r>
    </w:p>
    <w:p w:rsidR="00F31A5F" w:rsidRPr="000575E9" w:rsidRDefault="00F31A5F" w:rsidP="00F31A5F">
      <w:r w:rsidRPr="000575E9">
        <w:t xml:space="preserve">Nepoužívat </w:t>
      </w:r>
      <w:r w:rsidR="00F37486">
        <w:t xml:space="preserve">velkých a rychlých </w:t>
      </w:r>
      <w:r w:rsidRPr="000575E9">
        <w:t>švihových pohybů!</w:t>
      </w:r>
    </w:p>
    <w:p w:rsidR="00F31A5F" w:rsidRPr="000575E9" w:rsidRDefault="00F31A5F" w:rsidP="00F31A5F">
      <w:r w:rsidRPr="000575E9">
        <w:t>Druhy pohybů sloužící k uvolnění – pomalé kroužení, komíhání uvolněnou končetinou, vytřásání, pasivní pohyb do krajních poloh, ak</w:t>
      </w:r>
      <w:r w:rsidR="000575E9">
        <w:t>tivní pohyb do krajních poloh. J</w:t>
      </w:r>
      <w:r w:rsidRPr="000575E9">
        <w:t xml:space="preserve">edná-li se o pohyb aktivní, mluvíme o </w:t>
      </w:r>
      <w:r w:rsidR="000575E9">
        <w:t>automobilizaci – nejčastěji v </w:t>
      </w:r>
      <w:r w:rsidRPr="000575E9">
        <w:t>souvislosti se svaly kolem páteře (</w:t>
      </w:r>
      <w:r w:rsidR="00EC3678">
        <w:t xml:space="preserve">např. </w:t>
      </w:r>
      <w:r w:rsidRPr="000575E9">
        <w:t>spinální cv</w:t>
      </w:r>
      <w:r w:rsidR="00F37486">
        <w:t>ičení</w:t>
      </w:r>
      <w:r w:rsidRPr="000575E9">
        <w:t>).</w:t>
      </w:r>
    </w:p>
    <w:p w:rsidR="00F31A5F" w:rsidRDefault="00F31A5F" w:rsidP="00F31A5F"/>
    <w:p w:rsidR="0051035D" w:rsidRPr="000575E9" w:rsidRDefault="0051035D" w:rsidP="00F31A5F"/>
    <w:p w:rsidR="00F31A5F" w:rsidRPr="000575E9" w:rsidRDefault="00F31A5F" w:rsidP="00F31A5F">
      <w:r w:rsidRPr="000575E9">
        <w:rPr>
          <w:b/>
        </w:rPr>
        <w:t>Cvičení protahovací</w:t>
      </w:r>
      <w:r w:rsidRPr="000575E9">
        <w:t xml:space="preserve"> - cílené protažení řízeným, vedeným a plně kontrolovaným pohybem, především u svalů s tendencí ke zkracování nebo již zkrácených (posturální svaly). Nutná pravidelnost, po 48 hodinách účinek protahování mizí. Protahováním svalů zvětšujeme i kloubní pohyblivost, ale jen do příslušné fyziologické normy – </w:t>
      </w:r>
      <w:proofErr w:type="spellStart"/>
      <w:r w:rsidRPr="000575E9">
        <w:t>hypermobilita</w:t>
      </w:r>
      <w:proofErr w:type="spellEnd"/>
      <w:r w:rsidRPr="000575E9">
        <w:t xml:space="preserve"> je pro pohybový systém nepříznivější a hůře odstranitelná než snížená kloubní pohyblivost (při </w:t>
      </w:r>
      <w:proofErr w:type="spellStart"/>
      <w:r w:rsidRPr="000575E9">
        <w:t>hypermobilitě</w:t>
      </w:r>
      <w:proofErr w:type="spellEnd"/>
      <w:r w:rsidRPr="000575E9">
        <w:t xml:space="preserve"> se zmenší statická stabilita).</w:t>
      </w:r>
    </w:p>
    <w:p w:rsidR="00F31A5F" w:rsidRPr="000575E9" w:rsidRDefault="00F31A5F" w:rsidP="00F31A5F">
      <w:r w:rsidRPr="000575E9">
        <w:t>Protahovací cvičení vždy předchází cvičením posilovacím!!!</w:t>
      </w:r>
    </w:p>
    <w:p w:rsidR="00F31A5F" w:rsidRPr="000575E9" w:rsidRDefault="00F31A5F" w:rsidP="00F31A5F">
      <w:pPr>
        <w:numPr>
          <w:ilvl w:val="0"/>
          <w:numId w:val="2"/>
        </w:numPr>
      </w:pPr>
      <w:r w:rsidRPr="000575E9">
        <w:rPr>
          <w:u w:val="single"/>
        </w:rPr>
        <w:t xml:space="preserve">Strečink </w:t>
      </w:r>
      <w:r w:rsidRPr="000575E9">
        <w:t xml:space="preserve">– </w:t>
      </w:r>
      <w:r w:rsidR="00EC3678">
        <w:t xml:space="preserve">strečink statický, dynamický, staticko-dynamický. Statický: </w:t>
      </w:r>
      <w:r w:rsidRPr="000575E9">
        <w:t>protažení s výdechem, jen do tahu, nehmitat, délka výdrže 5 – 20 s dle individuálních možností, pravidelný dech, opakovat min. 2x. Vhodnější jsou nižší a stabilnější cvičební polohy. Ztíží-li se v protahovací pozici dýchání, je uvolnění nedostatečné.</w:t>
      </w:r>
      <w:r w:rsidR="00EC3678">
        <w:t xml:space="preserve"> Dynamický: protahování pomocí </w:t>
      </w:r>
      <w:r w:rsidR="004274B1">
        <w:t>kontrolovaných pohybů, které se opakují (8-10x), vhodný do průpravné části hodiny TV, méně v rámci zvětšování flexibility v </w:t>
      </w:r>
      <w:proofErr w:type="spellStart"/>
      <w:r w:rsidR="004274B1">
        <w:t>Zdr</w:t>
      </w:r>
      <w:proofErr w:type="spellEnd"/>
      <w:r w:rsidR="004274B1">
        <w:t>. TV.</w:t>
      </w:r>
    </w:p>
    <w:p w:rsidR="00F31A5F" w:rsidRPr="000575E9" w:rsidRDefault="00F31A5F" w:rsidP="00F31A5F">
      <w:pPr>
        <w:numPr>
          <w:ilvl w:val="0"/>
          <w:numId w:val="2"/>
        </w:numPr>
      </w:pPr>
      <w:proofErr w:type="spellStart"/>
      <w:r w:rsidRPr="000575E9">
        <w:rPr>
          <w:u w:val="single"/>
        </w:rPr>
        <w:t>Postizometrická</w:t>
      </w:r>
      <w:proofErr w:type="spellEnd"/>
      <w:r w:rsidRPr="000575E9">
        <w:rPr>
          <w:u w:val="single"/>
        </w:rPr>
        <w:t xml:space="preserve"> kontrakce</w:t>
      </w:r>
      <w:r w:rsidRPr="000575E9">
        <w:t xml:space="preserve"> – uvolnění svalu po předchozím napětí, používá se hlavně v léčebné rehabilitaci (izometrická kontrakce, uvolnění a protažení svalu</w:t>
      </w:r>
      <w:r w:rsidR="00BD1E90">
        <w:t>)</w:t>
      </w:r>
      <w:r w:rsidR="004274B1">
        <w:t xml:space="preserve">. Použití v TV: </w:t>
      </w:r>
      <w:r w:rsidRPr="000575E9">
        <w:t>nejčastěji</w:t>
      </w:r>
      <w:r w:rsidR="00443846">
        <w:t xml:space="preserve"> </w:t>
      </w:r>
      <w:r w:rsidR="004274B1">
        <w:t xml:space="preserve">oblast krční páteře, jinak se, zvláště u mladších žáků nedoporučuje. </w:t>
      </w:r>
    </w:p>
    <w:p w:rsidR="00BD1E90" w:rsidRDefault="00BD1E90" w:rsidP="00F31A5F">
      <w:pPr>
        <w:rPr>
          <w:b/>
        </w:rPr>
      </w:pPr>
    </w:p>
    <w:p w:rsidR="0051035D" w:rsidRDefault="0051035D" w:rsidP="00F31A5F">
      <w:pPr>
        <w:rPr>
          <w:b/>
        </w:rPr>
      </w:pPr>
    </w:p>
    <w:p w:rsidR="00F31A5F" w:rsidRPr="000575E9" w:rsidRDefault="00F31A5F" w:rsidP="00F31A5F">
      <w:r w:rsidRPr="000575E9">
        <w:rPr>
          <w:b/>
        </w:rPr>
        <w:t>Dechová cvičení</w:t>
      </w:r>
      <w:r w:rsidRPr="000575E9">
        <w:t xml:space="preserve"> - využití dechu – zvýšení pohybové aktivity svalového systému ovládajícího mechanismus dýchání, zlepšení kyslíkové bilance, masáž a prokrvení vnitřních orgánů v hrudní a břišní dutině, regulace psychiky, vyrovnávací funkce – SDT. Spojí-li se uvolňovací, protahovací a posilovací cvičení s dechem, bude cvičení kvalitnější a efektivnější</w:t>
      </w:r>
    </w:p>
    <w:p w:rsidR="00F31A5F" w:rsidRPr="000575E9" w:rsidRDefault="00F31A5F" w:rsidP="00F31A5F">
      <w:r w:rsidRPr="000575E9">
        <w:t xml:space="preserve">Rozdělení – </w:t>
      </w:r>
      <w:proofErr w:type="gramStart"/>
      <w:r w:rsidRPr="000575E9">
        <w:rPr>
          <w:i/>
        </w:rPr>
        <w:t>statická d.cv</w:t>
      </w:r>
      <w:proofErr w:type="gramEnd"/>
      <w:r w:rsidRPr="000575E9">
        <w:t>. – zapojení jen vlastních dýchacích svalů, bez pohybu těla</w:t>
      </w:r>
    </w:p>
    <w:p w:rsidR="00F31A5F" w:rsidRPr="000575E9" w:rsidRDefault="00F31A5F" w:rsidP="00F31A5F">
      <w:pPr>
        <w:numPr>
          <w:ilvl w:val="0"/>
          <w:numId w:val="3"/>
        </w:numPr>
      </w:pPr>
      <w:proofErr w:type="gramStart"/>
      <w:r w:rsidRPr="000575E9">
        <w:rPr>
          <w:i/>
        </w:rPr>
        <w:t>dynamická d.cv</w:t>
      </w:r>
      <w:proofErr w:type="gramEnd"/>
      <w:r w:rsidRPr="000575E9">
        <w:t>. – s jednoduchými pohyby HK a DK, vdech doprovázen pohyby excentrickými (od osy těla), výdech pohyby koncentrickými (k ose těla)</w:t>
      </w:r>
    </w:p>
    <w:p w:rsidR="00F31A5F" w:rsidRPr="000575E9" w:rsidRDefault="00F31A5F" w:rsidP="00F31A5F">
      <w:pPr>
        <w:numPr>
          <w:ilvl w:val="0"/>
          <w:numId w:val="3"/>
        </w:numPr>
      </w:pPr>
      <w:r w:rsidRPr="000575E9">
        <w:rPr>
          <w:i/>
        </w:rPr>
        <w:t>dýchání při cyklických lokomočních pohybech</w:t>
      </w:r>
      <w:r w:rsidRPr="000575E9">
        <w:t xml:space="preserve"> (rychlejší chůze, běh, jízda na kole) </w:t>
      </w:r>
    </w:p>
    <w:p w:rsidR="00F31A5F" w:rsidRPr="000575E9" w:rsidRDefault="00F31A5F" w:rsidP="00F31A5F">
      <w:r w:rsidRPr="000575E9">
        <w:t>Správný dechový stereotyp (dechová vlna) začíná od břišní části plynule k horní části hrudníku</w:t>
      </w:r>
    </w:p>
    <w:p w:rsidR="00F31A5F" w:rsidRPr="000575E9" w:rsidRDefault="00F31A5F" w:rsidP="00F31A5F">
      <w:pPr>
        <w:numPr>
          <w:ilvl w:val="0"/>
          <w:numId w:val="3"/>
        </w:numPr>
      </w:pPr>
      <w:r w:rsidRPr="000575E9">
        <w:t>spodní dýchání (břišní, brániční dýchání)</w:t>
      </w:r>
    </w:p>
    <w:p w:rsidR="00F31A5F" w:rsidRPr="000575E9" w:rsidRDefault="00F31A5F" w:rsidP="00F31A5F">
      <w:pPr>
        <w:numPr>
          <w:ilvl w:val="0"/>
          <w:numId w:val="3"/>
        </w:numPr>
      </w:pPr>
      <w:r w:rsidRPr="000575E9">
        <w:t>střední dýchání (dolní hrudní)</w:t>
      </w:r>
    </w:p>
    <w:p w:rsidR="00F31A5F" w:rsidRPr="000575E9" w:rsidRDefault="00F31A5F" w:rsidP="00F31A5F">
      <w:pPr>
        <w:numPr>
          <w:ilvl w:val="0"/>
          <w:numId w:val="3"/>
        </w:numPr>
      </w:pPr>
      <w:r w:rsidRPr="000575E9">
        <w:lastRenderedPageBreak/>
        <w:t>horní dýchání (horní hrudní, podklíčkové)</w:t>
      </w:r>
    </w:p>
    <w:p w:rsidR="00F31A5F" w:rsidRPr="000575E9" w:rsidRDefault="00F31A5F" w:rsidP="00F31A5F">
      <w:pPr>
        <w:ind w:left="360"/>
      </w:pPr>
      <w:r w:rsidRPr="000575E9">
        <w:t>V klidu by mělo převládat břiš</w:t>
      </w:r>
      <w:r w:rsidR="00BD1E90">
        <w:t>n</w:t>
      </w:r>
      <w:r w:rsidRPr="000575E9">
        <w:t>í dýchání.</w:t>
      </w:r>
    </w:p>
    <w:p w:rsidR="00F31A5F" w:rsidRDefault="00F31A5F" w:rsidP="00F31A5F"/>
    <w:p w:rsidR="0051035D" w:rsidRPr="000575E9" w:rsidRDefault="0051035D" w:rsidP="00F31A5F"/>
    <w:p w:rsidR="000575E9" w:rsidRPr="000575E9" w:rsidRDefault="000575E9" w:rsidP="000575E9">
      <w:r w:rsidRPr="000575E9">
        <w:rPr>
          <w:b/>
        </w:rPr>
        <w:t>Cvičení posilovací -</w:t>
      </w:r>
      <w:r w:rsidRPr="000575E9">
        <w:t xml:space="preserve"> cílem zvýšit funkční zdatnost svalů převážně </w:t>
      </w:r>
      <w:proofErr w:type="spellStart"/>
      <w:r w:rsidRPr="000575E9">
        <w:t>fázických</w:t>
      </w:r>
      <w:proofErr w:type="spellEnd"/>
      <w:r w:rsidRPr="000575E9">
        <w:t xml:space="preserve"> (tendence snižovat svalový tonus, ochabovat). Upřednostňujeme cvičení dynamická, nejdříve bez zátěže, po vytvoření správných návyků můžeme využít vhodné pomůcky.</w:t>
      </w:r>
    </w:p>
    <w:p w:rsidR="000575E9" w:rsidRPr="000575E9" w:rsidRDefault="000575E9" w:rsidP="000575E9">
      <w:r w:rsidRPr="000575E9">
        <w:t xml:space="preserve">Svalstvo </w:t>
      </w:r>
      <w:proofErr w:type="spellStart"/>
      <w:r w:rsidRPr="000575E9">
        <w:t>fázické</w:t>
      </w:r>
      <w:proofErr w:type="spellEnd"/>
      <w:r w:rsidRPr="000575E9">
        <w:t xml:space="preserve"> – hýžďové, břišní, dolní fixátory lopatek</w:t>
      </w:r>
    </w:p>
    <w:p w:rsidR="000575E9" w:rsidRPr="000575E9" w:rsidRDefault="00BD1E90" w:rsidP="000575E9">
      <w:r>
        <w:t>P</w:t>
      </w:r>
      <w:r w:rsidR="000575E9" w:rsidRPr="000575E9">
        <w:t>ři cvičení nezadržovat dech, trup zvedat obloukovitě a pomalu, před posilováním protáhnout antagonisty, mezi cviky možné zařadit uvolnění.</w:t>
      </w:r>
    </w:p>
    <w:p w:rsidR="000575E9" w:rsidRPr="000575E9" w:rsidRDefault="000575E9" w:rsidP="000575E9">
      <w:r w:rsidRPr="000575E9">
        <w:t>Nevhodná cvičení – leh na zádech, natažené DK nízko nad zemí (např. psaní čísel) nebo leh na břiše a zanožit současně obě nohy (zvýšená práce zádových svalů)</w:t>
      </w:r>
    </w:p>
    <w:p w:rsidR="000575E9" w:rsidRDefault="000575E9" w:rsidP="000575E9"/>
    <w:p w:rsidR="0051035D" w:rsidRPr="000575E9" w:rsidRDefault="0051035D" w:rsidP="000575E9"/>
    <w:p w:rsidR="000575E9" w:rsidRPr="000575E9" w:rsidRDefault="000575E9" w:rsidP="000575E9">
      <w:r w:rsidRPr="000575E9">
        <w:rPr>
          <w:b/>
        </w:rPr>
        <w:t xml:space="preserve">Cvičení rovnovážná - </w:t>
      </w:r>
      <w:r w:rsidRPr="000575E9">
        <w:t xml:space="preserve">také zvaná </w:t>
      </w:r>
      <w:r w:rsidRPr="000575E9">
        <w:rPr>
          <w:u w:val="single"/>
        </w:rPr>
        <w:t>balanční</w:t>
      </w:r>
      <w:r w:rsidRPr="000575E9">
        <w:t xml:space="preserve"> – cílem rozvoj rovnováhy, rovnováha statická, dynamická a balancování předmětů, </w:t>
      </w:r>
      <w:proofErr w:type="spellStart"/>
      <w:r w:rsidRPr="000575E9">
        <w:t>rovn</w:t>
      </w:r>
      <w:proofErr w:type="spellEnd"/>
      <w:r w:rsidRPr="000575E9">
        <w:t xml:space="preserve">. </w:t>
      </w:r>
      <w:proofErr w:type="spellStart"/>
      <w:r w:rsidRPr="000575E9">
        <w:t>cv</w:t>
      </w:r>
      <w:proofErr w:type="spellEnd"/>
      <w:r w:rsidRPr="000575E9">
        <w:t xml:space="preserve">. mají vliv na koncentraci pozornosti, držení těla, dechovou funkci a sebeuvědomování. </w:t>
      </w:r>
      <w:proofErr w:type="spellStart"/>
      <w:r w:rsidRPr="000575E9">
        <w:t>Rovnováhové</w:t>
      </w:r>
      <w:proofErr w:type="spellEnd"/>
      <w:r w:rsidRPr="000575E9">
        <w:t xml:space="preserve"> schopnosti jsou především závislé na činnosti vestibulárního aparátu, mohou být ovlivněny zrakem, psychikou, úrovní nervosvalové koordinace i vnějšími podmínkami.</w:t>
      </w:r>
    </w:p>
    <w:p w:rsidR="000575E9" w:rsidRPr="000575E9" w:rsidRDefault="000575E9" w:rsidP="000575E9">
      <w:r w:rsidRPr="000575E9">
        <w:t>Pro lepší efektivitu cvičení je vhodné zapojovat hluboký stabilizační systém (pánevní dno, bránice, šíjové svaly, hluboké ohýbače krku, hluboké svaly zádové, které v koordinaci s břišním svalstvem fixují páteř).</w:t>
      </w:r>
    </w:p>
    <w:p w:rsidR="000575E9" w:rsidRDefault="000575E9" w:rsidP="000575E9"/>
    <w:p w:rsidR="0051035D" w:rsidRPr="000575E9" w:rsidRDefault="0051035D" w:rsidP="000575E9"/>
    <w:p w:rsidR="000575E9" w:rsidRPr="000575E9" w:rsidRDefault="000575E9" w:rsidP="000575E9">
      <w:r w:rsidRPr="000575E9">
        <w:rPr>
          <w:b/>
        </w:rPr>
        <w:t>Relaxační cvičení</w:t>
      </w:r>
      <w:r w:rsidRPr="000575E9">
        <w:t xml:space="preserve"> - v TV vědomé uvolňování tělesného a duševního napětí tělovýchovnou činností</w:t>
      </w:r>
    </w:p>
    <w:p w:rsidR="000575E9" w:rsidRPr="000575E9" w:rsidRDefault="000575E9" w:rsidP="000575E9">
      <w:pPr>
        <w:numPr>
          <w:ilvl w:val="0"/>
          <w:numId w:val="4"/>
        </w:numPr>
      </w:pPr>
      <w:r w:rsidRPr="000575E9">
        <w:t>prostředky relaxace – mimovolní (spánek), volní pohybové – pomocí aktivních a pasivních pohybů v koordinaci s dechem (kyvadlové pohyby, hmity,</w:t>
      </w:r>
      <w:r>
        <w:t xml:space="preserve"> </w:t>
      </w:r>
      <w:r w:rsidRPr="000575E9">
        <w:t>vytřásání, chvění), volní klidové – navozeno psychicky (</w:t>
      </w:r>
      <w:r>
        <w:t>a</w:t>
      </w:r>
      <w:r w:rsidRPr="000575E9">
        <w:t>utohypnóza, jóga, autogenní trénink)</w:t>
      </w:r>
    </w:p>
    <w:p w:rsidR="000575E9" w:rsidRPr="000575E9" w:rsidRDefault="000575E9" w:rsidP="000575E9">
      <w:pPr>
        <w:numPr>
          <w:ilvl w:val="0"/>
          <w:numId w:val="4"/>
        </w:numPr>
      </w:pPr>
      <w:r w:rsidRPr="000575E9">
        <w:t>relaxace -1) celková, 2) diferenciovaná (uvolněny svaly, které nejsou nutné k</w:t>
      </w:r>
      <w:r>
        <w:t> </w:t>
      </w:r>
      <w:r w:rsidRPr="000575E9">
        <w:t>udržení</w:t>
      </w:r>
      <w:r>
        <w:t xml:space="preserve"> </w:t>
      </w:r>
      <w:r w:rsidRPr="000575E9">
        <w:t xml:space="preserve">dané polohy nebo k provedení daného pohybu), 3) lokální (uvolnění </w:t>
      </w:r>
      <w:proofErr w:type="spellStart"/>
      <w:r w:rsidRPr="000575E9">
        <w:t>urč</w:t>
      </w:r>
      <w:proofErr w:type="spellEnd"/>
      <w:r w:rsidRPr="000575E9">
        <w:t xml:space="preserve">. svalu nebo svalové skupiny). </w:t>
      </w:r>
    </w:p>
    <w:p w:rsidR="000575E9" w:rsidRPr="000575E9" w:rsidRDefault="000575E9" w:rsidP="000575E9">
      <w:pPr>
        <w:numPr>
          <w:ilvl w:val="0"/>
          <w:numId w:val="4"/>
        </w:numPr>
      </w:pPr>
      <w:r w:rsidRPr="000575E9">
        <w:t>Nácvik uvolnění je náročnější než nácvik svalového stahu, u dětí nutná motivace.</w:t>
      </w:r>
    </w:p>
    <w:p w:rsidR="000575E9" w:rsidRPr="000575E9" w:rsidRDefault="000575E9" w:rsidP="000575E9">
      <w:pPr>
        <w:numPr>
          <w:ilvl w:val="0"/>
          <w:numId w:val="4"/>
        </w:numPr>
      </w:pPr>
      <w:r w:rsidRPr="000575E9">
        <w:t>poloha při cvičení pohodlná a příjemná, zapomenout na veškeré problémy (vyvolávají napětí ve svalech), lépe začít lokální relaxací, později celkovou, začínáme uvolněním po předchozím svalovém stahu, pomůžeme zavřením očí (lepší vnitřní vnímání), vhodnou hudbou, oblečením a prostředím bez ruchů, ukončení relaxace musí být nenásilné.</w:t>
      </w:r>
    </w:p>
    <w:p w:rsidR="000575E9" w:rsidRDefault="000575E9" w:rsidP="000575E9"/>
    <w:p w:rsidR="00A85D76" w:rsidRDefault="00A85D76" w:rsidP="000575E9"/>
    <w:p w:rsidR="00A85D76" w:rsidRPr="000575E9" w:rsidRDefault="00A85D76" w:rsidP="000575E9"/>
    <w:p w:rsidR="000575E9" w:rsidRPr="00A85D76" w:rsidRDefault="00A85D76" w:rsidP="000575E9">
      <w:pPr>
        <w:rPr>
          <w:b/>
        </w:rPr>
      </w:pPr>
      <w:r w:rsidRPr="00A85D76">
        <w:rPr>
          <w:b/>
        </w:rPr>
        <w:t>Další informace a zdroje nápadů</w:t>
      </w:r>
    </w:p>
    <w:p w:rsidR="000575E9" w:rsidRDefault="004274B1" w:rsidP="00FD24CB">
      <w:pPr>
        <w:pStyle w:val="Odstavecseseznamem"/>
        <w:numPr>
          <w:ilvl w:val="0"/>
          <w:numId w:val="23"/>
        </w:numPr>
      </w:pPr>
      <w:r>
        <w:t>Jógová cvičení lze také nalézt např.:</w:t>
      </w:r>
      <w:r w:rsidR="00A85D76">
        <w:t xml:space="preserve"> </w:t>
      </w:r>
      <w:hyperlink r:id="rId6" w:history="1">
        <w:r w:rsidR="00F37486" w:rsidRPr="00FD24CB">
          <w:rPr>
            <w:rStyle w:val="Hypertextovodkaz"/>
            <w:color w:val="auto"/>
            <w:u w:val="none"/>
          </w:rPr>
          <w:t>www.jogaprodeti.cz</w:t>
        </w:r>
      </w:hyperlink>
      <w:r w:rsidR="00F37486" w:rsidRPr="00F40C89">
        <w:t xml:space="preserve">, </w:t>
      </w:r>
      <w:hyperlink r:id="rId7" w:history="1">
        <w:r w:rsidR="00F37486" w:rsidRPr="00FD24CB">
          <w:rPr>
            <w:rStyle w:val="Hypertextovodkaz"/>
            <w:color w:val="auto"/>
            <w:u w:val="none"/>
          </w:rPr>
          <w:t>www.jogadeti.eu</w:t>
        </w:r>
      </w:hyperlink>
      <w:r w:rsidR="00F40C89" w:rsidRPr="00FD24CB">
        <w:rPr>
          <w:rStyle w:val="Hypertextovodkaz"/>
          <w:color w:val="auto"/>
          <w:u w:val="none"/>
        </w:rPr>
        <w:t>,</w:t>
      </w:r>
      <w:r w:rsidR="00F37486">
        <w:t xml:space="preserve"> </w:t>
      </w:r>
      <w:r w:rsidR="00CB0387">
        <w:t>apod.</w:t>
      </w:r>
    </w:p>
    <w:p w:rsidR="004274B1" w:rsidRPr="000575E9" w:rsidRDefault="004274B1" w:rsidP="00FD24CB">
      <w:pPr>
        <w:pStyle w:val="Odstavecseseznamem"/>
        <w:numPr>
          <w:ilvl w:val="0"/>
          <w:numId w:val="23"/>
        </w:numPr>
      </w:pPr>
      <w:r>
        <w:t>Cvičení kompenzační např. v časopisech České asociace sportu pro všechny</w:t>
      </w:r>
      <w:r w:rsidR="002D6266">
        <w:t xml:space="preserve"> (</w:t>
      </w:r>
      <w:r w:rsidR="002D6266" w:rsidRPr="00FD24CB">
        <w:t>www.caspv.cz</w:t>
      </w:r>
      <w:r w:rsidR="002D6266">
        <w:t>), Tělesná výchova a sport mládeže apod.</w:t>
      </w:r>
    </w:p>
    <w:p w:rsidR="000575E9" w:rsidRDefault="00FD24CB" w:rsidP="00FD24CB">
      <w:pPr>
        <w:pStyle w:val="Odstavecseseznamem"/>
        <w:numPr>
          <w:ilvl w:val="0"/>
          <w:numId w:val="23"/>
        </w:numPr>
      </w:pPr>
      <w:r>
        <w:t>Internet</w:t>
      </w:r>
    </w:p>
    <w:p w:rsidR="00F872A1" w:rsidRPr="000575E9" w:rsidRDefault="00FD24CB" w:rsidP="00FD24CB">
      <w:pPr>
        <w:pStyle w:val="Odstavecseseznamem"/>
        <w:numPr>
          <w:ilvl w:val="0"/>
          <w:numId w:val="23"/>
        </w:numPr>
      </w:pPr>
      <w:r>
        <w:t xml:space="preserve">Tištěné publikace např. Čermák, Chválová, </w:t>
      </w:r>
      <w:proofErr w:type="spellStart"/>
      <w:r>
        <w:t>Botlíková</w:t>
      </w:r>
      <w:proofErr w:type="spellEnd"/>
      <w:r>
        <w:t xml:space="preserve"> – Záda už mě nebolí, Kopřivová, Kopřiva – Vyrovnávací cvičení, Šeráková – Cvičím pro zdraví a baví mě to, Dvořáková – Cvičíme a hrajeme si, Bursová -  Kompenzační cvičení atd.</w:t>
      </w:r>
    </w:p>
    <w:sectPr w:rsidR="00F872A1" w:rsidRPr="000575E9" w:rsidSect="00CB038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7111"/>
    <w:multiLevelType w:val="hybridMultilevel"/>
    <w:tmpl w:val="689ED9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B2371"/>
    <w:multiLevelType w:val="hybridMultilevel"/>
    <w:tmpl w:val="4B6CE0C8"/>
    <w:lvl w:ilvl="0" w:tplc="1E9457E4">
      <w:start w:val="1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F4F04DA"/>
    <w:multiLevelType w:val="hybridMultilevel"/>
    <w:tmpl w:val="0052B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D75A8"/>
    <w:multiLevelType w:val="hybridMultilevel"/>
    <w:tmpl w:val="128AA8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C2616"/>
    <w:multiLevelType w:val="hybridMultilevel"/>
    <w:tmpl w:val="4D52D3E2"/>
    <w:lvl w:ilvl="0" w:tplc="1068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B5BAA"/>
    <w:multiLevelType w:val="hybridMultilevel"/>
    <w:tmpl w:val="C2C8EB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D343B"/>
    <w:multiLevelType w:val="multilevel"/>
    <w:tmpl w:val="08EA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1338E"/>
    <w:multiLevelType w:val="hybridMultilevel"/>
    <w:tmpl w:val="3DF2F62C"/>
    <w:lvl w:ilvl="0" w:tplc="29F05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8A0D4C"/>
    <w:multiLevelType w:val="hybridMultilevel"/>
    <w:tmpl w:val="525E7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160E1"/>
    <w:multiLevelType w:val="hybridMultilevel"/>
    <w:tmpl w:val="D324B0E0"/>
    <w:lvl w:ilvl="0" w:tplc="8E3AB7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DB4407"/>
    <w:multiLevelType w:val="hybridMultilevel"/>
    <w:tmpl w:val="ECF05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6848BA"/>
    <w:multiLevelType w:val="hybridMultilevel"/>
    <w:tmpl w:val="B328A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4F017C"/>
    <w:multiLevelType w:val="hybridMultilevel"/>
    <w:tmpl w:val="7E3C5B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9739A"/>
    <w:multiLevelType w:val="hybridMultilevel"/>
    <w:tmpl w:val="F328D53C"/>
    <w:lvl w:ilvl="0" w:tplc="6F1A93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E70080"/>
    <w:multiLevelType w:val="hybridMultilevel"/>
    <w:tmpl w:val="9C723D64"/>
    <w:lvl w:ilvl="0" w:tplc="75ACAC5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F2992"/>
    <w:multiLevelType w:val="hybridMultilevel"/>
    <w:tmpl w:val="4022D526"/>
    <w:lvl w:ilvl="0" w:tplc="75ACAC5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C6069"/>
    <w:multiLevelType w:val="hybridMultilevel"/>
    <w:tmpl w:val="37BA4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C35ED"/>
    <w:multiLevelType w:val="hybridMultilevel"/>
    <w:tmpl w:val="04FE0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0179B"/>
    <w:multiLevelType w:val="hybridMultilevel"/>
    <w:tmpl w:val="C624C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3C404D"/>
    <w:multiLevelType w:val="hybridMultilevel"/>
    <w:tmpl w:val="2CDA0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848C3"/>
    <w:multiLevelType w:val="hybridMultilevel"/>
    <w:tmpl w:val="4ECC5208"/>
    <w:lvl w:ilvl="0" w:tplc="04050011">
      <w:start w:val="1"/>
      <w:numFmt w:val="decimal"/>
      <w:lvlText w:val="%1)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70716849"/>
    <w:multiLevelType w:val="hybridMultilevel"/>
    <w:tmpl w:val="BA1EB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0661D9"/>
    <w:multiLevelType w:val="hybridMultilevel"/>
    <w:tmpl w:val="18084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21"/>
  </w:num>
  <w:num w:numId="8">
    <w:abstractNumId w:val="0"/>
  </w:num>
  <w:num w:numId="9">
    <w:abstractNumId w:val="16"/>
  </w:num>
  <w:num w:numId="10">
    <w:abstractNumId w:val="18"/>
  </w:num>
  <w:num w:numId="11">
    <w:abstractNumId w:val="11"/>
  </w:num>
  <w:num w:numId="12">
    <w:abstractNumId w:val="12"/>
  </w:num>
  <w:num w:numId="13">
    <w:abstractNumId w:val="13"/>
  </w:num>
  <w:num w:numId="14">
    <w:abstractNumId w:val="2"/>
  </w:num>
  <w:num w:numId="15">
    <w:abstractNumId w:val="6"/>
  </w:num>
  <w:num w:numId="16">
    <w:abstractNumId w:val="15"/>
  </w:num>
  <w:num w:numId="17">
    <w:abstractNumId w:val="19"/>
  </w:num>
  <w:num w:numId="18">
    <w:abstractNumId w:val="8"/>
  </w:num>
  <w:num w:numId="19">
    <w:abstractNumId w:val="22"/>
  </w:num>
  <w:num w:numId="20">
    <w:abstractNumId w:val="20"/>
  </w:num>
  <w:num w:numId="21">
    <w:abstractNumId w:val="14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5F"/>
    <w:rsid w:val="000575E9"/>
    <w:rsid w:val="00094459"/>
    <w:rsid w:val="0022257C"/>
    <w:rsid w:val="002D6266"/>
    <w:rsid w:val="00345874"/>
    <w:rsid w:val="004274B1"/>
    <w:rsid w:val="00443846"/>
    <w:rsid w:val="0051035D"/>
    <w:rsid w:val="00951232"/>
    <w:rsid w:val="00953C75"/>
    <w:rsid w:val="00A85D76"/>
    <w:rsid w:val="00BD1E90"/>
    <w:rsid w:val="00C90A58"/>
    <w:rsid w:val="00CB0387"/>
    <w:rsid w:val="00CC50D6"/>
    <w:rsid w:val="00E6404A"/>
    <w:rsid w:val="00E779F5"/>
    <w:rsid w:val="00EC3678"/>
    <w:rsid w:val="00F05ED6"/>
    <w:rsid w:val="00F31A5F"/>
    <w:rsid w:val="00F37486"/>
    <w:rsid w:val="00F40C89"/>
    <w:rsid w:val="00F872A1"/>
    <w:rsid w:val="00F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1E90"/>
    <w:rPr>
      <w:color w:val="0000FF" w:themeColor="hyperlink"/>
      <w:u w:val="single"/>
    </w:rPr>
  </w:style>
  <w:style w:type="table" w:styleId="Mkatabulky">
    <w:name w:val="Table Grid"/>
    <w:basedOn w:val="Normlntabulka"/>
    <w:rsid w:val="00CB0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tHTML">
    <w:name w:val="HTML Cite"/>
    <w:basedOn w:val="Standardnpsmoodstavce"/>
    <w:uiPriority w:val="99"/>
    <w:semiHidden/>
    <w:unhideWhenUsed/>
    <w:rsid w:val="00F40C89"/>
    <w:rPr>
      <w:i/>
      <w:iCs/>
    </w:rPr>
  </w:style>
  <w:style w:type="paragraph" w:styleId="Odstavecseseznamem">
    <w:name w:val="List Paragraph"/>
    <w:basedOn w:val="Normln"/>
    <w:uiPriority w:val="34"/>
    <w:qFormat/>
    <w:rsid w:val="00345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1E90"/>
    <w:rPr>
      <w:color w:val="0000FF" w:themeColor="hyperlink"/>
      <w:u w:val="single"/>
    </w:rPr>
  </w:style>
  <w:style w:type="table" w:styleId="Mkatabulky">
    <w:name w:val="Table Grid"/>
    <w:basedOn w:val="Normlntabulka"/>
    <w:rsid w:val="00CB0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tHTML">
    <w:name w:val="HTML Cite"/>
    <w:basedOn w:val="Standardnpsmoodstavce"/>
    <w:uiPriority w:val="99"/>
    <w:semiHidden/>
    <w:unhideWhenUsed/>
    <w:rsid w:val="00F40C89"/>
    <w:rPr>
      <w:i/>
      <w:iCs/>
    </w:rPr>
  </w:style>
  <w:style w:type="paragraph" w:styleId="Odstavecseseznamem">
    <w:name w:val="List Paragraph"/>
    <w:basedOn w:val="Normln"/>
    <w:uiPriority w:val="34"/>
    <w:qFormat/>
    <w:rsid w:val="00345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2331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3008">
                                      <w:marLeft w:val="2070"/>
                                      <w:marRight w:val="38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2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8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97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7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80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ogadet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gaprodet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1908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Serakova</cp:lastModifiedBy>
  <cp:revision>4</cp:revision>
  <dcterms:created xsi:type="dcterms:W3CDTF">2015-04-09T09:30:00Z</dcterms:created>
  <dcterms:modified xsi:type="dcterms:W3CDTF">2015-05-04T08:27:00Z</dcterms:modified>
</cp:coreProperties>
</file>