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C3" w:rsidRPr="002665C0" w:rsidRDefault="009C107C" w:rsidP="009C107C">
      <w:pPr>
        <w:pStyle w:val="Bezmezer"/>
        <w:rPr>
          <w:b/>
          <w:sz w:val="32"/>
          <w:szCs w:val="32"/>
        </w:rPr>
      </w:pPr>
      <w:r w:rsidRPr="002665C0">
        <w:rPr>
          <w:b/>
          <w:sz w:val="32"/>
          <w:szCs w:val="32"/>
        </w:rPr>
        <w:t>Reflexivní seminář k pedagogické praxi</w:t>
      </w:r>
    </w:p>
    <w:p w:rsidR="009C107C" w:rsidRPr="002665C0" w:rsidRDefault="009C107C" w:rsidP="009C107C">
      <w:pPr>
        <w:pStyle w:val="Bezmezer"/>
        <w:rPr>
          <w:b/>
          <w:sz w:val="32"/>
          <w:szCs w:val="32"/>
        </w:rPr>
      </w:pPr>
      <w:r w:rsidRPr="002665C0">
        <w:rPr>
          <w:b/>
          <w:sz w:val="32"/>
          <w:szCs w:val="32"/>
        </w:rPr>
        <w:t>Profesní rozvoj</w:t>
      </w:r>
    </w:p>
    <w:p w:rsidR="00FE44FB" w:rsidRDefault="00FE44FB" w:rsidP="009C107C">
      <w:pPr>
        <w:pStyle w:val="Bezmezer"/>
      </w:pPr>
    </w:p>
    <w:p w:rsidR="002665C0" w:rsidRDefault="002665C0" w:rsidP="009C107C">
      <w:pPr>
        <w:pStyle w:val="Bezmezer"/>
      </w:pPr>
    </w:p>
    <w:p w:rsidR="002665C0" w:rsidRDefault="002665C0" w:rsidP="009C107C">
      <w:pPr>
        <w:pStyle w:val="Bezmezer"/>
      </w:pPr>
    </w:p>
    <w:p w:rsidR="009C107C" w:rsidRDefault="009C107C" w:rsidP="009C107C">
      <w:pPr>
        <w:pStyle w:val="Bezmezer"/>
      </w:pPr>
    </w:p>
    <w:p w:rsidR="00534A4A" w:rsidRPr="00E65FBC" w:rsidRDefault="000543C7" w:rsidP="000543C7">
      <w:pPr>
        <w:pStyle w:val="Bezmezer"/>
        <w:numPr>
          <w:ilvl w:val="0"/>
          <w:numId w:val="8"/>
        </w:numPr>
        <w:rPr>
          <w:b/>
        </w:rPr>
      </w:pPr>
      <w:r w:rsidRPr="00E65FBC">
        <w:rPr>
          <w:b/>
        </w:rPr>
        <w:t>Zápis do deníků</w:t>
      </w:r>
    </w:p>
    <w:p w:rsidR="00534A4A" w:rsidRDefault="00534A4A" w:rsidP="009C107C">
      <w:pPr>
        <w:pStyle w:val="Bezmezer"/>
      </w:pPr>
    </w:p>
    <w:p w:rsidR="00534A4A" w:rsidRDefault="00534A4A" w:rsidP="009C107C">
      <w:pPr>
        <w:pStyle w:val="Bezmezer"/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3070"/>
        <w:gridCol w:w="4409"/>
        <w:gridCol w:w="2268"/>
      </w:tblGrid>
      <w:tr w:rsidR="00534A4A" w:rsidTr="002665C0">
        <w:tc>
          <w:tcPr>
            <w:tcW w:w="3070" w:type="dxa"/>
            <w:tcBorders>
              <w:right w:val="single" w:sz="48" w:space="0" w:color="auto"/>
            </w:tcBorders>
          </w:tcPr>
          <w:p w:rsidR="00534A4A" w:rsidRDefault="00534A4A" w:rsidP="00534A4A">
            <w:pPr>
              <w:pStyle w:val="Bezmezer"/>
            </w:pPr>
            <w:r>
              <w:t>Minulost</w:t>
            </w:r>
          </w:p>
        </w:tc>
        <w:tc>
          <w:tcPr>
            <w:tcW w:w="4409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</w:tcPr>
          <w:p w:rsidR="00534A4A" w:rsidRDefault="00534A4A" w:rsidP="009C107C">
            <w:pPr>
              <w:pStyle w:val="Bezmezer"/>
            </w:pPr>
            <w:r>
              <w:t>Přítomnost</w:t>
            </w:r>
          </w:p>
        </w:tc>
        <w:tc>
          <w:tcPr>
            <w:tcW w:w="2268" w:type="dxa"/>
            <w:tcBorders>
              <w:left w:val="single" w:sz="48" w:space="0" w:color="auto"/>
            </w:tcBorders>
          </w:tcPr>
          <w:p w:rsidR="00534A4A" w:rsidRDefault="00534A4A" w:rsidP="009C107C">
            <w:pPr>
              <w:pStyle w:val="Bezmezer"/>
            </w:pPr>
            <w:r>
              <w:t>Budoucnost</w:t>
            </w:r>
          </w:p>
        </w:tc>
      </w:tr>
      <w:tr w:rsidR="00534A4A" w:rsidTr="002665C0">
        <w:tc>
          <w:tcPr>
            <w:tcW w:w="3070" w:type="dxa"/>
            <w:tcBorders>
              <w:right w:val="single" w:sz="48" w:space="0" w:color="auto"/>
            </w:tcBorders>
          </w:tcPr>
          <w:p w:rsidR="00534A4A" w:rsidRPr="000543C7" w:rsidRDefault="00534A4A" w:rsidP="009C107C">
            <w:pPr>
              <w:pStyle w:val="Bezmezer"/>
              <w:rPr>
                <w:b/>
                <w:sz w:val="20"/>
                <w:szCs w:val="20"/>
              </w:rPr>
            </w:pPr>
            <w:r w:rsidRPr="000543C7">
              <w:rPr>
                <w:b/>
                <w:sz w:val="20"/>
                <w:szCs w:val="20"/>
              </w:rPr>
              <w:t>Příběh</w:t>
            </w:r>
          </w:p>
          <w:p w:rsidR="00534A4A" w:rsidRPr="000543C7" w:rsidRDefault="00534A4A" w:rsidP="009C107C">
            <w:pPr>
              <w:pStyle w:val="Bezmezer"/>
              <w:rPr>
                <w:i/>
                <w:sz w:val="20"/>
                <w:szCs w:val="20"/>
              </w:rPr>
            </w:pPr>
            <w:r w:rsidRPr="000543C7">
              <w:rPr>
                <w:i/>
                <w:sz w:val="20"/>
                <w:szCs w:val="20"/>
              </w:rPr>
              <w:t>Je hezký, ale nevhodný</w:t>
            </w:r>
          </w:p>
          <w:p w:rsidR="00534A4A" w:rsidRDefault="00534A4A" w:rsidP="009C107C">
            <w:pPr>
              <w:pStyle w:val="Bezmezer"/>
            </w:pPr>
          </w:p>
          <w:p w:rsidR="00534A4A" w:rsidRDefault="00534A4A" w:rsidP="009C107C">
            <w:pPr>
              <w:pStyle w:val="Bezmezer"/>
            </w:pPr>
          </w:p>
          <w:p w:rsidR="00534A4A" w:rsidRDefault="002665C0" w:rsidP="009C107C">
            <w:pPr>
              <w:pStyle w:val="Bezmez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C0000" wp14:editId="2CA8B533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70485</wp:posOffset>
                      </wp:positionV>
                      <wp:extent cx="600075" cy="9525"/>
                      <wp:effectExtent l="0" t="76200" r="9525" b="104775"/>
                      <wp:wrapNone/>
                      <wp:docPr id="2" name="Přímá spojnice se šipko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0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" o:spid="_x0000_s1026" type="#_x0000_t32" style="position:absolute;margin-left:126.4pt;margin-top:5.55pt;width:47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534A4A" w:rsidRDefault="00534A4A" w:rsidP="009C107C">
            <w:pPr>
              <w:pStyle w:val="Bezmezer"/>
            </w:pPr>
          </w:p>
        </w:tc>
        <w:tc>
          <w:tcPr>
            <w:tcW w:w="4409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534A4A" w:rsidRPr="00534A4A" w:rsidRDefault="00534A4A" w:rsidP="009C107C">
            <w:pPr>
              <w:pStyle w:val="Bezmezer"/>
              <w:rPr>
                <w:b/>
              </w:rPr>
            </w:pPr>
            <w:r w:rsidRPr="00534A4A">
              <w:rPr>
                <w:b/>
              </w:rPr>
              <w:t>Hledání odborných pojmenování</w:t>
            </w:r>
          </w:p>
          <w:p w:rsidR="00534A4A" w:rsidRPr="00534A4A" w:rsidRDefault="002665C0" w:rsidP="009C107C">
            <w:pPr>
              <w:pStyle w:val="Bezmezer"/>
              <w:rPr>
                <w:i/>
              </w:rPr>
            </w:pPr>
            <w:r>
              <w:rPr>
                <w:i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3C3E04" wp14:editId="25240D26">
                      <wp:simplePos x="0" y="0"/>
                      <wp:positionH relativeFrom="column">
                        <wp:posOffset>2427605</wp:posOffset>
                      </wp:positionH>
                      <wp:positionV relativeFrom="paragraph">
                        <wp:posOffset>712470</wp:posOffset>
                      </wp:positionV>
                      <wp:extent cx="695325" cy="0"/>
                      <wp:effectExtent l="0" t="76200" r="28575" b="114300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římá spojnice se šipkou 3" o:spid="_x0000_s1026" type="#_x0000_t32" style="position:absolute;margin-left:191.15pt;margin-top:56.1pt;width:54.7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" strokecolor="#4579b8 [3044]">
                      <v:stroke endarrow="open"/>
                    </v:shape>
                  </w:pict>
                </mc:Fallback>
              </mc:AlternateContent>
            </w:r>
            <w:r w:rsidR="00534A4A" w:rsidRPr="00534A4A">
              <w:rPr>
                <w:i/>
              </w:rPr>
              <w:t>Toto je důležité</w:t>
            </w:r>
            <w:r w:rsidR="00534A4A">
              <w:rPr>
                <w:i/>
              </w:rPr>
              <w:t>. Objevuje se v reflexivních denících, je předmětem reflexe</w:t>
            </w:r>
          </w:p>
        </w:tc>
        <w:tc>
          <w:tcPr>
            <w:tcW w:w="2268" w:type="dxa"/>
            <w:tcBorders>
              <w:left w:val="single" w:sz="48" w:space="0" w:color="auto"/>
            </w:tcBorders>
          </w:tcPr>
          <w:p w:rsidR="00534A4A" w:rsidRDefault="00534A4A" w:rsidP="009C107C">
            <w:pPr>
              <w:pStyle w:val="Bezmezer"/>
              <w:rPr>
                <w:b/>
              </w:rPr>
            </w:pPr>
            <w:r w:rsidRPr="00534A4A">
              <w:rPr>
                <w:b/>
              </w:rPr>
              <w:t>Hledání vlastní profesionality</w:t>
            </w:r>
          </w:p>
          <w:p w:rsidR="00534A4A" w:rsidRPr="00FE44FB" w:rsidRDefault="00534A4A" w:rsidP="009C107C">
            <w:pPr>
              <w:pStyle w:val="Bezmezer"/>
              <w:rPr>
                <w:i/>
              </w:rPr>
            </w:pPr>
            <w:r w:rsidRPr="00FE44FB">
              <w:rPr>
                <w:i/>
              </w:rPr>
              <w:t xml:space="preserve">K tomuto </w:t>
            </w:r>
            <w:r w:rsidR="000543C7">
              <w:rPr>
                <w:i/>
              </w:rPr>
              <w:t>postupně do</w:t>
            </w:r>
            <w:r w:rsidR="00FE44FB">
              <w:rPr>
                <w:i/>
              </w:rPr>
              <w:t>chází</w:t>
            </w:r>
          </w:p>
        </w:tc>
      </w:tr>
    </w:tbl>
    <w:p w:rsidR="000543C7" w:rsidRPr="000543C7" w:rsidRDefault="000543C7" w:rsidP="000543C7">
      <w:pPr>
        <w:pStyle w:val="Bezmezer"/>
        <w:ind w:left="2229" w:firstLine="603"/>
      </w:pPr>
      <w:r>
        <w:rPr>
          <w:b/>
        </w:rPr>
        <w:t xml:space="preserve">   </w:t>
      </w:r>
      <w:r w:rsidRPr="00FE44FB">
        <w:rPr>
          <w:b/>
        </w:rPr>
        <w:t>Postup</w:t>
      </w:r>
      <w:r w:rsidRPr="00FE44FB">
        <w:t xml:space="preserve"> </w:t>
      </w:r>
      <w:r>
        <w:t xml:space="preserve"> - spirálovitý pohyb</w:t>
      </w:r>
    </w:p>
    <w:p w:rsidR="000543C7" w:rsidRDefault="000543C7" w:rsidP="000543C7">
      <w:pPr>
        <w:pStyle w:val="Bezmezer"/>
        <w:numPr>
          <w:ilvl w:val="0"/>
          <w:numId w:val="9"/>
        </w:numPr>
      </w:pPr>
      <w:r>
        <w:t>Výuka</w:t>
      </w:r>
    </w:p>
    <w:p w:rsidR="000543C7" w:rsidRDefault="002665C0" w:rsidP="000543C7">
      <w:pPr>
        <w:pStyle w:val="Bezmezer"/>
        <w:numPr>
          <w:ilvl w:val="0"/>
          <w:numId w:val="9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80645</wp:posOffset>
                </wp:positionV>
                <wp:extent cx="704850" cy="1266825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266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102.4pt;margin-top:6.35pt;width:55.5pt;height:99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0543C7">
        <w:t xml:space="preserve">Zpětný pohled na </w:t>
      </w:r>
      <w:r w:rsidR="000543C7">
        <w:t>výuku</w:t>
      </w:r>
    </w:p>
    <w:p w:rsidR="000543C7" w:rsidRDefault="000543C7" w:rsidP="000543C7">
      <w:pPr>
        <w:pStyle w:val="Bezmezer"/>
        <w:numPr>
          <w:ilvl w:val="0"/>
          <w:numId w:val="9"/>
        </w:numPr>
      </w:pPr>
      <w:r>
        <w:t>Uvědomění si podstatných aspektů</w:t>
      </w:r>
    </w:p>
    <w:p w:rsidR="000543C7" w:rsidRDefault="000543C7" w:rsidP="000543C7">
      <w:pPr>
        <w:pStyle w:val="Bezmezer"/>
        <w:numPr>
          <w:ilvl w:val="0"/>
          <w:numId w:val="9"/>
        </w:numPr>
      </w:pPr>
      <w:r>
        <w:t>Vytvoření alternativních postupů</w:t>
      </w:r>
    </w:p>
    <w:p w:rsidR="000543C7" w:rsidRDefault="000543C7" w:rsidP="000543C7">
      <w:pPr>
        <w:pStyle w:val="Bezmezer"/>
        <w:numPr>
          <w:ilvl w:val="0"/>
          <w:numId w:val="9"/>
        </w:numPr>
      </w:pPr>
      <w:r>
        <w:t>Jednání znovu  2/1</w:t>
      </w:r>
    </w:p>
    <w:p w:rsidR="000543C7" w:rsidRDefault="000543C7" w:rsidP="000543C7">
      <w:pPr>
        <w:pStyle w:val="Bezmezer"/>
      </w:pPr>
    </w:p>
    <w:p w:rsidR="00534A4A" w:rsidRDefault="00534A4A" w:rsidP="009C107C">
      <w:pPr>
        <w:pStyle w:val="Bezmezer"/>
      </w:pPr>
    </w:p>
    <w:p w:rsidR="00E65FBC" w:rsidRDefault="00E65FBC" w:rsidP="009C107C">
      <w:pPr>
        <w:pStyle w:val="Bezmezer"/>
      </w:pPr>
    </w:p>
    <w:p w:rsidR="009C107C" w:rsidRDefault="009C107C" w:rsidP="009C107C">
      <w:pPr>
        <w:pStyle w:val="Bezmezer"/>
      </w:pPr>
    </w:p>
    <w:p w:rsidR="002665C0" w:rsidRPr="00E65FBC" w:rsidRDefault="009C107C" w:rsidP="00E65FBC">
      <w:pPr>
        <w:pStyle w:val="Bezmezer"/>
        <w:numPr>
          <w:ilvl w:val="0"/>
          <w:numId w:val="8"/>
        </w:numPr>
        <w:rPr>
          <w:b/>
        </w:rPr>
      </w:pPr>
      <w:r w:rsidRPr="00E65FBC">
        <w:rPr>
          <w:b/>
        </w:rPr>
        <w:t xml:space="preserve">Otázky pro studenty </w:t>
      </w:r>
    </w:p>
    <w:p w:rsidR="002665C0" w:rsidRDefault="002665C0" w:rsidP="009C107C">
      <w:pPr>
        <w:pStyle w:val="Bezmezer"/>
      </w:pPr>
      <w:r>
        <w:t>Zpětný pohled na výuku 2. bod</w:t>
      </w:r>
    </w:p>
    <w:p w:rsidR="002665C0" w:rsidRDefault="002665C0" w:rsidP="009C107C">
      <w:pPr>
        <w:pStyle w:val="Bezmezer"/>
      </w:pPr>
    </w:p>
    <w:p w:rsidR="009C107C" w:rsidRDefault="009C107C" w:rsidP="009C107C">
      <w:pPr>
        <w:pStyle w:val="Bezmezer"/>
      </w:pPr>
      <w:r>
        <w:t>Jaký je kontext</w:t>
      </w:r>
      <w:r w:rsidR="00A308EF">
        <w:t xml:space="preserve">? – cíl, téma třída, fáze </w:t>
      </w:r>
      <w:proofErr w:type="spellStart"/>
      <w:r w:rsidR="00A308EF">
        <w:t>vyučov</w:t>
      </w:r>
      <w:proofErr w:type="spellEnd"/>
      <w:r w:rsidR="00A308EF">
        <w:t>. procesu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785"/>
      </w:tblGrid>
      <w:tr w:rsidR="009C107C" w:rsidTr="002665C0">
        <w:tc>
          <w:tcPr>
            <w:tcW w:w="4503" w:type="dxa"/>
          </w:tcPr>
          <w:p w:rsidR="009C107C" w:rsidRDefault="009C107C" w:rsidP="009C107C">
            <w:pPr>
              <w:pStyle w:val="Odstavecseseznamem"/>
              <w:numPr>
                <w:ilvl w:val="0"/>
                <w:numId w:val="2"/>
              </w:numPr>
            </w:pPr>
            <w:r>
              <w:t>Co jste chtěl/a?</w:t>
            </w:r>
          </w:p>
        </w:tc>
        <w:tc>
          <w:tcPr>
            <w:tcW w:w="4785" w:type="dxa"/>
          </w:tcPr>
          <w:p w:rsidR="009C107C" w:rsidRDefault="00A308EF" w:rsidP="00A308EF">
            <w:r>
              <w:t xml:space="preserve">        5. </w:t>
            </w:r>
            <w:proofErr w:type="gramStart"/>
            <w:r w:rsidR="009C107C">
              <w:t>Co</w:t>
            </w:r>
            <w:proofErr w:type="gramEnd"/>
            <w:r w:rsidR="009C107C">
              <w:t xml:space="preserve"> chtěli žáci?</w:t>
            </w:r>
          </w:p>
        </w:tc>
      </w:tr>
      <w:tr w:rsidR="009C107C" w:rsidTr="002665C0">
        <w:tc>
          <w:tcPr>
            <w:tcW w:w="4503" w:type="dxa"/>
          </w:tcPr>
          <w:p w:rsidR="009C107C" w:rsidRDefault="009C107C" w:rsidP="00A308EF">
            <w:pPr>
              <w:pStyle w:val="Odstavecseseznamem"/>
              <w:numPr>
                <w:ilvl w:val="0"/>
                <w:numId w:val="2"/>
              </w:numPr>
            </w:pPr>
            <w:r>
              <w:t>Co jste dělal/a</w:t>
            </w:r>
          </w:p>
        </w:tc>
        <w:tc>
          <w:tcPr>
            <w:tcW w:w="4785" w:type="dxa"/>
          </w:tcPr>
          <w:p w:rsidR="009C107C" w:rsidRDefault="002665C0" w:rsidP="002665C0">
            <w:r>
              <w:t xml:space="preserve">        </w:t>
            </w:r>
            <w:proofErr w:type="gramStart"/>
            <w:r>
              <w:t>6.</w:t>
            </w:r>
            <w:r w:rsidR="00A308EF">
              <w:t>Co</w:t>
            </w:r>
            <w:proofErr w:type="gramEnd"/>
            <w:r w:rsidR="00A308EF">
              <w:t xml:space="preserve"> dělali žáci?</w:t>
            </w:r>
          </w:p>
        </w:tc>
      </w:tr>
      <w:tr w:rsidR="009C107C" w:rsidTr="002665C0">
        <w:tc>
          <w:tcPr>
            <w:tcW w:w="4503" w:type="dxa"/>
          </w:tcPr>
          <w:p w:rsidR="009C107C" w:rsidRDefault="009C107C" w:rsidP="00A308EF">
            <w:pPr>
              <w:pStyle w:val="Odstavecseseznamem"/>
              <w:numPr>
                <w:ilvl w:val="0"/>
                <w:numId w:val="2"/>
              </w:numPr>
            </w:pPr>
            <w:r>
              <w:t>Na co jste myslel/a</w:t>
            </w:r>
          </w:p>
        </w:tc>
        <w:tc>
          <w:tcPr>
            <w:tcW w:w="4785" w:type="dxa"/>
          </w:tcPr>
          <w:p w:rsidR="009C107C" w:rsidRDefault="00A308EF" w:rsidP="00A308EF">
            <w:r>
              <w:t xml:space="preserve">       7. Na co mysleli žáci?</w:t>
            </w:r>
          </w:p>
        </w:tc>
      </w:tr>
      <w:tr w:rsidR="009C107C" w:rsidTr="002665C0">
        <w:tc>
          <w:tcPr>
            <w:tcW w:w="4503" w:type="dxa"/>
          </w:tcPr>
          <w:p w:rsidR="009C107C" w:rsidRDefault="009C107C" w:rsidP="00A308EF">
            <w:pPr>
              <w:pStyle w:val="Odstavecseseznamem"/>
              <w:numPr>
                <w:ilvl w:val="0"/>
                <w:numId w:val="2"/>
              </w:numPr>
            </w:pPr>
            <w:r>
              <w:t>Jak jste se cítil/a?</w:t>
            </w:r>
          </w:p>
        </w:tc>
        <w:tc>
          <w:tcPr>
            <w:tcW w:w="4785" w:type="dxa"/>
          </w:tcPr>
          <w:p w:rsidR="009C107C" w:rsidRDefault="00A308EF" w:rsidP="00A308EF">
            <w:r>
              <w:t xml:space="preserve">        8.    Jak se cítili žáci?</w:t>
            </w:r>
          </w:p>
        </w:tc>
      </w:tr>
      <w:tr w:rsidR="009C107C" w:rsidTr="002665C0">
        <w:trPr>
          <w:trHeight w:val="826"/>
        </w:trPr>
        <w:tc>
          <w:tcPr>
            <w:tcW w:w="9288" w:type="dxa"/>
            <w:gridSpan w:val="2"/>
            <w:tcBorders>
              <w:left w:val="nil"/>
              <w:bottom w:val="nil"/>
              <w:right w:val="nil"/>
            </w:tcBorders>
          </w:tcPr>
          <w:p w:rsidR="00E65FBC" w:rsidRDefault="00E65FBC"/>
          <w:p w:rsidR="00E65FBC" w:rsidRDefault="00E65FBC">
            <w:r>
              <w:t>Požadavky:</w:t>
            </w:r>
          </w:p>
          <w:p w:rsidR="00E65FBC" w:rsidRDefault="00E65FBC" w:rsidP="00E65FBC">
            <w:pPr>
              <w:pStyle w:val="Odstavecseseznamem"/>
              <w:numPr>
                <w:ilvl w:val="0"/>
                <w:numId w:val="10"/>
              </w:numPr>
            </w:pPr>
            <w:r>
              <w:t>Účast</w:t>
            </w:r>
          </w:p>
          <w:p w:rsidR="00E65FBC" w:rsidRDefault="00E65FBC" w:rsidP="00E65FBC">
            <w:pPr>
              <w:pStyle w:val="Odstavecseseznamem"/>
              <w:numPr>
                <w:ilvl w:val="0"/>
                <w:numId w:val="10"/>
              </w:numPr>
            </w:pPr>
            <w:r>
              <w:t xml:space="preserve">Tři zápisy do deníku do </w:t>
            </w:r>
            <w:proofErr w:type="spellStart"/>
            <w:r>
              <w:t>odevzdávárny</w:t>
            </w:r>
            <w:proofErr w:type="spellEnd"/>
            <w:r>
              <w:t xml:space="preserve"> , stručně, zachycení odborných pojmů, doplnit o zamyšlení II. Otázky pro studenty.</w:t>
            </w:r>
          </w:p>
          <w:p w:rsidR="00E65FBC" w:rsidRDefault="00E65FBC" w:rsidP="00E65FBC">
            <w:pPr>
              <w:pStyle w:val="Odstavecseseznamem"/>
              <w:numPr>
                <w:ilvl w:val="0"/>
                <w:numId w:val="10"/>
              </w:numPr>
            </w:pPr>
            <w:r>
              <w:t>V posledním semináři prezentace jedné výukové jednotky písemně podle tabulky v další příloze, prezentace před spolužáky.</w:t>
            </w:r>
          </w:p>
          <w:p w:rsidR="00E65FBC" w:rsidRDefault="00E65FBC" w:rsidP="00E65FBC"/>
          <w:p w:rsidR="00E65FBC" w:rsidRPr="00E64342" w:rsidRDefault="00E65FBC" w:rsidP="00E65FBC">
            <w:pPr>
              <w:rPr>
                <w:i/>
              </w:rPr>
            </w:pPr>
            <w:r w:rsidRPr="00E64342">
              <w:rPr>
                <w:i/>
              </w:rPr>
              <w:t xml:space="preserve">Poznámky: </w:t>
            </w:r>
          </w:p>
          <w:p w:rsidR="00E65FBC" w:rsidRPr="00E64342" w:rsidRDefault="00E65FBC" w:rsidP="00E65FBC">
            <w:pPr>
              <w:rPr>
                <w:i/>
              </w:rPr>
            </w:pPr>
            <w:r w:rsidRPr="00E64342">
              <w:rPr>
                <w:i/>
              </w:rPr>
              <w:t>Studentům v prvním semináři sdělím reflexivní postup</w:t>
            </w:r>
            <w:r w:rsidR="00E64342" w:rsidRPr="00E64342">
              <w:rPr>
                <w:i/>
              </w:rPr>
              <w:t>.</w:t>
            </w:r>
          </w:p>
          <w:p w:rsidR="00E65FBC" w:rsidRPr="00E64342" w:rsidRDefault="00E65FBC" w:rsidP="00E65FBC">
            <w:pPr>
              <w:rPr>
                <w:i/>
              </w:rPr>
            </w:pPr>
            <w:r w:rsidRPr="00E64342">
              <w:rPr>
                <w:i/>
              </w:rPr>
              <w:t>Vedu reflexivní semináře se studenty VV s Mgr. Kateřinou Hruškovou, já hlídám, řídím navržený postup, KH doplňuje problematiku VV – obor.</w:t>
            </w:r>
          </w:p>
          <w:p w:rsidR="00E65FBC" w:rsidRPr="00E64342" w:rsidRDefault="00E65FBC" w:rsidP="00E65FBC">
            <w:pPr>
              <w:rPr>
                <w:i/>
              </w:rPr>
            </w:pPr>
          </w:p>
          <w:p w:rsidR="00E65FBC" w:rsidRPr="00E64342" w:rsidRDefault="00E65FBC" w:rsidP="00E65FBC">
            <w:pPr>
              <w:rPr>
                <w:i/>
              </w:rPr>
            </w:pPr>
            <w:r w:rsidRPr="00E64342">
              <w:rPr>
                <w:i/>
              </w:rPr>
              <w:t xml:space="preserve">Závěrečná prezentace </w:t>
            </w:r>
            <w:r w:rsidR="006D0B89">
              <w:rPr>
                <w:i/>
              </w:rPr>
              <w:t xml:space="preserve">může sloužit </w:t>
            </w:r>
            <w:r w:rsidRPr="00E64342">
              <w:rPr>
                <w:i/>
              </w:rPr>
              <w:t>k ukončení semináře učitelská praxe, spadá pod katedru VV /ČJ.</w:t>
            </w:r>
          </w:p>
          <w:p w:rsidR="00E65FBC" w:rsidRDefault="00E65FBC" w:rsidP="00E65FBC">
            <w:r w:rsidRPr="00E64342">
              <w:rPr>
                <w:i/>
              </w:rPr>
              <w:t>Někteří studenti VV jsou nyní přihlášeni ve svém druhém oboru ČJ.</w:t>
            </w:r>
            <w:bookmarkStart w:id="0" w:name="_GoBack"/>
            <w:bookmarkEnd w:id="0"/>
          </w:p>
        </w:tc>
      </w:tr>
    </w:tbl>
    <w:p w:rsidR="009C107C" w:rsidRDefault="009C107C"/>
    <w:sectPr w:rsidR="009C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69D"/>
    <w:multiLevelType w:val="hybridMultilevel"/>
    <w:tmpl w:val="8242B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F728B"/>
    <w:multiLevelType w:val="hybridMultilevel"/>
    <w:tmpl w:val="F1362C66"/>
    <w:lvl w:ilvl="0" w:tplc="A58A4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22B8"/>
    <w:multiLevelType w:val="hybridMultilevel"/>
    <w:tmpl w:val="D7E050F4"/>
    <w:lvl w:ilvl="0" w:tplc="13A02618">
      <w:start w:val="1"/>
      <w:numFmt w:val="decimal"/>
      <w:lvlText w:val="%1."/>
      <w:lvlJc w:val="left"/>
      <w:pPr>
        <w:ind w:left="3552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4207" w:hanging="360"/>
      </w:pPr>
    </w:lvl>
    <w:lvl w:ilvl="2" w:tplc="0405001B" w:tentative="1">
      <w:start w:val="1"/>
      <w:numFmt w:val="lowerRoman"/>
      <w:lvlText w:val="%3."/>
      <w:lvlJc w:val="right"/>
      <w:pPr>
        <w:ind w:left="4927" w:hanging="180"/>
      </w:pPr>
    </w:lvl>
    <w:lvl w:ilvl="3" w:tplc="0405000F" w:tentative="1">
      <w:start w:val="1"/>
      <w:numFmt w:val="decimal"/>
      <w:lvlText w:val="%4."/>
      <w:lvlJc w:val="left"/>
      <w:pPr>
        <w:ind w:left="5647" w:hanging="360"/>
      </w:pPr>
    </w:lvl>
    <w:lvl w:ilvl="4" w:tplc="04050019" w:tentative="1">
      <w:start w:val="1"/>
      <w:numFmt w:val="lowerLetter"/>
      <w:lvlText w:val="%5."/>
      <w:lvlJc w:val="left"/>
      <w:pPr>
        <w:ind w:left="6367" w:hanging="360"/>
      </w:pPr>
    </w:lvl>
    <w:lvl w:ilvl="5" w:tplc="0405001B" w:tentative="1">
      <w:start w:val="1"/>
      <w:numFmt w:val="lowerRoman"/>
      <w:lvlText w:val="%6."/>
      <w:lvlJc w:val="right"/>
      <w:pPr>
        <w:ind w:left="7087" w:hanging="180"/>
      </w:pPr>
    </w:lvl>
    <w:lvl w:ilvl="6" w:tplc="0405000F" w:tentative="1">
      <w:start w:val="1"/>
      <w:numFmt w:val="decimal"/>
      <w:lvlText w:val="%7."/>
      <w:lvlJc w:val="left"/>
      <w:pPr>
        <w:ind w:left="7807" w:hanging="360"/>
      </w:pPr>
    </w:lvl>
    <w:lvl w:ilvl="7" w:tplc="04050019" w:tentative="1">
      <w:start w:val="1"/>
      <w:numFmt w:val="lowerLetter"/>
      <w:lvlText w:val="%8."/>
      <w:lvlJc w:val="left"/>
      <w:pPr>
        <w:ind w:left="8527" w:hanging="360"/>
      </w:pPr>
    </w:lvl>
    <w:lvl w:ilvl="8" w:tplc="0405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3">
    <w:nsid w:val="3768582E"/>
    <w:multiLevelType w:val="hybridMultilevel"/>
    <w:tmpl w:val="30B4BB48"/>
    <w:lvl w:ilvl="0" w:tplc="1F80CB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DB1B44"/>
    <w:multiLevelType w:val="hybridMultilevel"/>
    <w:tmpl w:val="9B06B5FC"/>
    <w:lvl w:ilvl="0" w:tplc="2CE26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733BC"/>
    <w:multiLevelType w:val="hybridMultilevel"/>
    <w:tmpl w:val="CC7C25CC"/>
    <w:lvl w:ilvl="0" w:tplc="72BCF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B360B"/>
    <w:multiLevelType w:val="hybridMultilevel"/>
    <w:tmpl w:val="1592CE74"/>
    <w:lvl w:ilvl="0" w:tplc="1E88C722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5DB94812"/>
    <w:multiLevelType w:val="hybridMultilevel"/>
    <w:tmpl w:val="3F1EE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F10E1"/>
    <w:multiLevelType w:val="hybridMultilevel"/>
    <w:tmpl w:val="A2646BB2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41EFA"/>
    <w:multiLevelType w:val="hybridMultilevel"/>
    <w:tmpl w:val="5F4089F2"/>
    <w:lvl w:ilvl="0" w:tplc="4A90EAFC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7C"/>
    <w:rsid w:val="000543C7"/>
    <w:rsid w:val="002665C0"/>
    <w:rsid w:val="00534A4A"/>
    <w:rsid w:val="006B0BEC"/>
    <w:rsid w:val="006D0B89"/>
    <w:rsid w:val="006D67E9"/>
    <w:rsid w:val="00754710"/>
    <w:rsid w:val="009C107C"/>
    <w:rsid w:val="00A308EF"/>
    <w:rsid w:val="00AD4864"/>
    <w:rsid w:val="00C217C3"/>
    <w:rsid w:val="00E64342"/>
    <w:rsid w:val="00E65FBC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0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C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C107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0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C1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C107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C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Sivice 8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Neužilová</dc:creator>
  <cp:lastModifiedBy>Vladimíra Neužilová</cp:lastModifiedBy>
  <cp:revision>4</cp:revision>
  <dcterms:created xsi:type="dcterms:W3CDTF">2016-03-08T20:05:00Z</dcterms:created>
  <dcterms:modified xsi:type="dcterms:W3CDTF">2016-03-08T20:07:00Z</dcterms:modified>
</cp:coreProperties>
</file>