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6D" w:rsidRDefault="00C9016D" w:rsidP="00C9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01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SPSM</w:t>
      </w:r>
      <w:r w:rsidR="000D0B3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bookmarkStart w:id="0" w:name="_GoBack"/>
      <w:bookmarkEnd w:id="0"/>
      <w:r w:rsidRPr="00C901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_S4f1 SPECIALIZACE: ROZVOJ KOMUNIKAČNÍCH SCHOPNOSTÍ U ŽÁKŮ S MENTÁLNÍM POSTIŽENÍM 1 </w:t>
      </w:r>
    </w:p>
    <w:p w:rsidR="00C9016D" w:rsidRDefault="00C9016D" w:rsidP="00C9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9016D" w:rsidRPr="00C9016D" w:rsidRDefault="00C9016D" w:rsidP="00C9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Logopedie, koncepce oboru logopedie, postavení logopedie v systému věd. Spolupráce s ostatními vědními obory.</w:t>
      </w:r>
    </w:p>
    <w:p w:rsidR="009A5DFC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D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Logoped, logopedický asistent. Systém poskytování logopedické intervence v ČR. </w:t>
      </w:r>
    </w:p>
    <w:p w:rsidR="00C9016D" w:rsidRPr="009A5DFC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5D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Komunikace, charakteristika verbální a nonverbální komunikace. Komunikační proces, průběh komunikačního procesu. 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Narušená komunikační schopnost, dělení, klasifikace narušené komunikační schopnosti.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Současné aspekty ontogeneze řeči a jazykových schopností, faktory ovlivňující vývoj řeči a jazykových schopností. Jazykové roviny v ontogenezi řeči.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Specifika vývoje řeči dětí s mentálním postižením. Vliv stupně, formy a typu mentálního postižení na vývoj řeči a jazykových schopností.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Anatomie a fyziologie mluvních orgánů (ústrojí respirační, fonační, artikulační). Inervace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orofaciálního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svalstva.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Fonetika, předmět výzkumu fonetiky, fonetická metodika – základní prvky mluvené řeči, rozdělení hlásek. Hlásky v českém jazyce, fyziologické tvoření samohlásek a souhlásek.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Pomůcky a přístroje používané v logopedické praxi.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Narušený vývoj řeči, různé kategorie narušeného vývoje řeči.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Opožděný vývoj řeči, etiologie opožděného vývoje řeči. Logopedická intervence u dětí s OVŘ, možnosti ovlivňování vývoje řeči a jazykových schopností.</w:t>
      </w:r>
    </w:p>
    <w:p w:rsidR="00C9016D" w:rsidRP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Dyslalie – etiologie, projevy, klasifikace. Zásady přístupu při odstraňování dyslalie. Průběh odstranění dyslalie.</w:t>
      </w:r>
    </w:p>
    <w:p w:rsidR="00C9016D" w:rsidRP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foneticko- fonologické roviny u žáků s mentálním postižením (dechová, fonační cvičení, sluchové vnímání a fonematická diferenciace, motorika mluvních orgánů, postup vyvození hlásek, prozodické faktory řeči, rytmizace).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 lexikálně-sémantické roviny u žáků s mentálním postižením (pasivní a </w:t>
      </w:r>
      <w:r w:rsidR="00FA1369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ktivní slovní zásoba)</w:t>
      </w:r>
    </w:p>
    <w:p w:rsidR="00C9016D" w:rsidRP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morfologicko-syntaktické roviny u žáků s mentálním postižením (gramatická stavba, jazykový cit).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pragmatické roviny u žáků s mentálním postižením (žádost, navázání a udržení rozhovoru, eliminace intruse, souvislé vyjadřování, dramatizace)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5DFC" w:rsidRDefault="009A5DFC" w:rsidP="00C901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>Odborná literatura</w:t>
      </w:r>
      <w:r w:rsidR="009A5DF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: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Bočková, B. (2015).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Podpora žáků se specificky narušeným vývojem řeči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Brno: Masarykova univerzita.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Bytešníková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, I.  (2012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Komunikace dětí předškolního věku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a.s. 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Bytešníková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I. (2014).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Koncepce rané logopedické intervence v České republice. Teorie, výzkum, praxe.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Brno: Masarykova univerzita.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Bytešníková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I. (2007).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Rozvoj komunikačních kompetencí u dětí předškolního věku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Brno: 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MU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Ciccotti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S. (2008)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Rozumíte svému děťátku? Zajímavé psychologické experimenty pro lepší pochopení nejmenších dětí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Portál.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Doherty-Sneddon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G. (2005)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Neverbální komunikace dětí. Jak porozumět dítěti z jeho gest a mimiky.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Praha: Portál.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Dvořák,  J.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(1998)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Logopedický slovník.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Žďár nad Sázavou: Edice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Logopaedia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clinica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Hála, B.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Úvod do fonetiky.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(1957) Praha: SPN.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Horňáková, K.,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Kapalková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Mikulajová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M. (2009)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Jak mluvit s dětmi od narození do tří let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Portál, s. r. o..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Jurkovičová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P.,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Olejníčková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, P.,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Pastieriková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L.,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Regec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(2010)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Komunikace a lidé s mentálním postižením: metodický materiál</w:t>
      </w:r>
      <w:r>
        <w:rPr>
          <w:rFonts w:ascii="Times New Roman" w:eastAsia="Times New Roman" w:hAnsi="Times New Roman" w:cs="Times New Roman"/>
          <w:szCs w:val="20"/>
          <w:lang w:eastAsia="cs-CZ"/>
        </w:rPr>
        <w:t>.  Olomouc: Univerzita Palackého v Olomouci, 2010.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Kittel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A. (1999)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Myofunkční</w:t>
      </w:r>
      <w:proofErr w:type="spellEnd"/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terapie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Klenková, J. (1999)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Kapitoly z logopedie II., III.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Brno: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Paido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1999.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Klenková, 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J.  (2006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Logopedie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Klenková, J. et al. (2008)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Vzdělávání žáků s narušenou komunikační schopností.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Brno: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Paido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Klenková, J., Bočková, B.,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Bytešníková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, I. (2012)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Kapitoly pro studenty logopedie.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Brno:Paido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Krahulcová, B. (2013)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Dyslalie.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Hradec Králové: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Gaudeamus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Lechta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a kol. (2003)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Diagnostika narušené komunikační schopnosti. </w:t>
      </w:r>
      <w:r>
        <w:rPr>
          <w:rFonts w:ascii="Times New Roman" w:eastAsia="Times New Roman" w:hAnsi="Times New Roman" w:cs="Times New Roman"/>
          <w:szCs w:val="20"/>
          <w:lang w:eastAsia="cs-CZ"/>
        </w:rPr>
        <w:t>Praha: Portál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Lechta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a kol. (2005)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Terapie narušené komunikační schopnosti.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Praha: Portál.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Lechta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(2002)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Symptomatické poruchy řeči u dětí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Praha : Portál</w:t>
      </w:r>
      <w:proofErr w:type="gramEnd"/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Lechta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(2010)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Základy inkluzivní pedagogiky: dítě s postižením, narušením a ohrožením ve škole</w:t>
      </w:r>
      <w:r>
        <w:rPr>
          <w:rFonts w:ascii="Times New Roman" w:eastAsia="Times New Roman" w:hAnsi="Times New Roman" w:cs="Times New Roman"/>
          <w:szCs w:val="20"/>
          <w:lang w:eastAsia="cs-CZ"/>
        </w:rPr>
        <w:t>.  Praha: Portál.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Lejska, M. (2002)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Poruchy verbální komunikace a foniatrie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Brno,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Paido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Love, R. J., Wanda, G. W. (2009)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Mozek a řeč: Neurologie nejen pro logopedy.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Praha: Portál.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Mikulajová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Rafajdusová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I. (1993)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Vývinová</w:t>
      </w:r>
      <w:proofErr w:type="spellEnd"/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dysfázia</w:t>
      </w:r>
      <w:proofErr w:type="spellEnd"/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Špecificky</w:t>
      </w:r>
      <w:proofErr w:type="spellEnd"/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narušený vývin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reči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. Bratislava.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Neubauer, K. (2011).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Artikulace a fonologické rozlišování hlásek.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Havlíčkův Brod: Tobiáš. 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Ohnesorg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K. (1986)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Fonetika pro logopedy. </w:t>
      </w:r>
      <w:r>
        <w:rPr>
          <w:rFonts w:ascii="Times New Roman" w:eastAsia="Times New Roman" w:hAnsi="Times New Roman" w:cs="Times New Roman"/>
          <w:szCs w:val="20"/>
          <w:lang w:eastAsia="cs-CZ"/>
        </w:rPr>
        <w:t>Praha.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Průcha, 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J.  (2011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Dětská řeč a komunikace. Poznatky vývojové psycholingvistiky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,</w:t>
      </w:r>
    </w:p>
    <w:p w:rsidR="009A5DFC" w:rsidRPr="007A06FF" w:rsidRDefault="009A5DFC" w:rsidP="009A5DF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Seidlová Málková G., Smolík, F. (2014). </w:t>
      </w:r>
      <w:r w:rsidRPr="00717379">
        <w:rPr>
          <w:rFonts w:ascii="Times New Roman" w:eastAsia="Times New Roman" w:hAnsi="Times New Roman" w:cs="Times New Roman"/>
          <w:i/>
          <w:szCs w:val="20"/>
          <w:lang w:eastAsia="cs-CZ"/>
        </w:rPr>
        <w:t>Diagnostika jazykového vývoje. Diagnostická baterie pro posouzení vývoje jazykových znalostí a dovedností dětí předškolního věku</w:t>
      </w: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, a.s.. </w:t>
      </w:r>
    </w:p>
    <w:p w:rsidR="009A5DFC" w:rsidRPr="007A06FF" w:rsidRDefault="009A5DFC" w:rsidP="009A5DF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Smolík, F., Seidlová Málková, G. (2014) </w:t>
      </w:r>
      <w:r w:rsidRPr="00717379">
        <w:rPr>
          <w:rFonts w:ascii="Times New Roman" w:eastAsia="Times New Roman" w:hAnsi="Times New Roman" w:cs="Times New Roman"/>
          <w:i/>
          <w:szCs w:val="20"/>
          <w:lang w:eastAsia="cs-CZ"/>
        </w:rPr>
        <w:t>Vývoj jazykových schopností v předškolním věku</w:t>
      </w: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>, a.s.</w:t>
      </w:r>
    </w:p>
    <w:p w:rsidR="009A5DFC" w:rsidRDefault="009A5DFC" w:rsidP="009A5DF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243295">
        <w:rPr>
          <w:rFonts w:ascii="Times New Roman" w:eastAsia="Times New Roman" w:hAnsi="Times New Roman" w:cs="Times New Roman"/>
          <w:szCs w:val="20"/>
          <w:lang w:eastAsia="cs-CZ"/>
        </w:rPr>
        <w:t>Š</w:t>
      </w:r>
      <w:r>
        <w:rPr>
          <w:rFonts w:ascii="Times New Roman" w:eastAsia="Times New Roman" w:hAnsi="Times New Roman" w:cs="Times New Roman"/>
          <w:szCs w:val="20"/>
          <w:lang w:eastAsia="cs-CZ"/>
        </w:rPr>
        <w:t>těpán, J., Petráš, P. (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 xml:space="preserve">1995) </w:t>
      </w:r>
      <w:r w:rsidRPr="00243295"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Logopedie</w:t>
      </w:r>
      <w:proofErr w:type="gramEnd"/>
      <w:r w:rsidRPr="00243295"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v praxi.</w:t>
      </w:r>
      <w:r w:rsidRPr="00243295">
        <w:rPr>
          <w:rFonts w:ascii="Times New Roman" w:eastAsia="Times New Roman" w:hAnsi="Times New Roman" w:cs="Times New Roman"/>
          <w:szCs w:val="20"/>
          <w:lang w:eastAsia="cs-CZ"/>
        </w:rPr>
        <w:t xml:space="preserve"> Praha: Septima</w:t>
      </w:r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9A5DFC" w:rsidRDefault="009A5DFC" w:rsidP="009A5DF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Vitásková, K.,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Peutelschmiedová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, A. (2005). </w:t>
      </w:r>
      <w:r w:rsidRPr="00717379">
        <w:rPr>
          <w:rFonts w:ascii="Times New Roman" w:eastAsia="Times New Roman" w:hAnsi="Times New Roman" w:cs="Times New Roman"/>
          <w:i/>
          <w:szCs w:val="20"/>
          <w:lang w:eastAsia="cs-CZ"/>
        </w:rPr>
        <w:t>Logopedie.</w:t>
      </w: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 Olomouc: Univerzita Palackého</w:t>
      </w:r>
    </w:p>
    <w:p w:rsidR="009A5DFC" w:rsidRDefault="009A5DFC" w:rsidP="009A5DF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9A5DFC" w:rsidRDefault="009A5DFC" w:rsidP="009A5D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9A5DFC" w:rsidRDefault="009A5DFC" w:rsidP="00C9016D"/>
    <w:sectPr w:rsidR="009A5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17EE2"/>
    <w:multiLevelType w:val="hybridMultilevel"/>
    <w:tmpl w:val="FBA2050C"/>
    <w:lvl w:ilvl="0" w:tplc="C9F07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6D"/>
    <w:rsid w:val="000D0B37"/>
    <w:rsid w:val="007E2D6A"/>
    <w:rsid w:val="009A5DFC"/>
    <w:rsid w:val="00C9016D"/>
    <w:rsid w:val="00FA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1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0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1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0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2</cp:revision>
  <cp:lastPrinted>2016-02-23T11:08:00Z</cp:lastPrinted>
  <dcterms:created xsi:type="dcterms:W3CDTF">2016-02-29T13:37:00Z</dcterms:created>
  <dcterms:modified xsi:type="dcterms:W3CDTF">2016-02-29T13:37:00Z</dcterms:modified>
</cp:coreProperties>
</file>