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bookmarkStart w:id="0" w:name="_GoBack"/>
      <w:bookmarkEnd w:id="0"/>
      <w:r w:rsidRPr="00B00020">
        <w:rPr>
          <w:b/>
          <w:u w:val="single"/>
        </w:rPr>
        <w:t xml:space="preserve"> Zvláštnosti dětské diagnostiky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00020">
        <w:rPr>
          <w:b/>
        </w:rPr>
        <w:t>4.1 Situace psychologického vyšetření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 xml:space="preserve">Psychologické vyšetření – specifický druh interakce mezi </w:t>
      </w:r>
      <w:r>
        <w:t>VO</w:t>
      </w:r>
      <w:r w:rsidRPr="00B00020">
        <w:t xml:space="preserve"> a examinátorem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>- vliv a)osobní rovnice examinátora, b)osobní rovnice VO a c)situační proměnných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Pr="00B00020">
        <w:t>a) Proměnné týkající se examinátora: věk, pohlaví, společenský status, zevnějšek, charakteristiky chování, důležité jsou sociální dovednosti: schopnost vytvořit ovzduší důvěry, naladit i motivovat VO, trpělivost, vřelost, autenticita, flexibilita, objektivita, empatie, citová stabilita atd.; nutné mít profesionální vědomosti a znalosti, ale i dovednosti; sebereflexe (uvědomění si vlivu své osobnosti na poznávání druhého) – nejlépe sebezkušenostní výcvik; pozor na syndrom vyhoření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Pr="00B00020">
        <w:t xml:space="preserve">b) proměnné týkající se VO: obecné a individuální postoje (např. předsudky, očekávání); situace psychologického vyšetření pro dítě nová – může se objevit explorační a testová </w:t>
      </w:r>
      <w:proofErr w:type="spellStart"/>
      <w:r w:rsidRPr="00B00020">
        <w:t>anxieta</w:t>
      </w:r>
      <w:proofErr w:type="spellEnd"/>
      <w:r w:rsidRPr="00B00020">
        <w:t xml:space="preserve"> – úzkost, tréma, obavy, zda uspěje, stav zkoušky – nutné úzkost odstranit nebo aspoň redukovat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Pr="00B00020">
        <w:t>c) Situační proměnné: vhodná místnost, pohodlnost místa, osvětlení, prostor pro hru (např. krabice s hračkami, papír a pastelky atd.)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 xml:space="preserve">Psychologické vyšetření není izolovaný proces, obvykle souvisí s jinými psychologickými aktivitami, např. s psychoterapií, poradenskou intervencí, reedukací atd. – nutné tedy zapojit ho do širších souvislostí. Psych. </w:t>
      </w:r>
      <w:proofErr w:type="gramStart"/>
      <w:r w:rsidRPr="00B00020">
        <w:t>vyšetření</w:t>
      </w:r>
      <w:proofErr w:type="gramEnd"/>
      <w:r w:rsidRPr="00B00020">
        <w:t xml:space="preserve"> je víc než pouhé testování, kromě sběru a interpretace dat zahrnuje i úvahy, mínění a doporučení, co dál…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00020">
        <w:rPr>
          <w:b/>
        </w:rPr>
        <w:t>4.2 Struktura a průběh vyšetření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 xml:space="preserve">Základní psychologické vyšetření (Basic </w:t>
      </w:r>
      <w:proofErr w:type="spellStart"/>
      <w:r w:rsidRPr="00B00020">
        <w:t>Psychological</w:t>
      </w:r>
      <w:proofErr w:type="spellEnd"/>
      <w:r w:rsidRPr="00B00020">
        <w:t xml:space="preserve"> </w:t>
      </w:r>
      <w:proofErr w:type="spellStart"/>
      <w:r w:rsidRPr="00B00020">
        <w:t>Examination</w:t>
      </w:r>
      <w:proofErr w:type="spellEnd"/>
      <w:r w:rsidRPr="00B00020">
        <w:t xml:space="preserve"> BPE)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>- struktura: BPE zjišťuje: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1. vlivy okolí (tzv. ekologický princip) – prostředí kolem dítěte, účel vyšetření, kdo vyšetření vyžaduje…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2. chování dítěte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3. intelektuální faktory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4. neuropsychický stav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5. školní úspěšnost</w:t>
      </w:r>
    </w:p>
    <w:p w:rsidR="007B404E" w:rsidRPr="00B00020" w:rsidRDefault="007B404E" w:rsidP="007B40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6. osobnost (sociálně afektivní faktory)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>- proces: dělen do pěti etap:</w:t>
      </w:r>
    </w:p>
    <w:p w:rsidR="007B404E" w:rsidRPr="00B00020" w:rsidRDefault="007B404E" w:rsidP="007B40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1. formulace otázek, problému, stanovení hypotéz</w:t>
      </w:r>
    </w:p>
    <w:p w:rsidR="007B404E" w:rsidRPr="00B00020" w:rsidRDefault="007B404E" w:rsidP="007B40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2. výběr vhodných a adekvátních psychodiagnostických metod (nutné zohlednit: Co se chci o VO dozvědět, k jakému účelu dělám vyšetření, jaké metody mám k dispozici, jakou taktiku zvolím při vyšetření – individuální nebo skupinové vyšetření, následnost metod apod.)</w:t>
      </w:r>
    </w:p>
    <w:p w:rsidR="007B404E" w:rsidRPr="00B00020" w:rsidRDefault="007B404E" w:rsidP="007B40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 xml:space="preserve">3. vlastní vyšetření – získávání údajů </w:t>
      </w:r>
    </w:p>
    <w:p w:rsidR="007B404E" w:rsidRPr="00B00020" w:rsidRDefault="007B404E" w:rsidP="007B40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 xml:space="preserve">4. </w:t>
      </w:r>
      <w:r>
        <w:t>v</w:t>
      </w:r>
      <w:r w:rsidRPr="00B00020">
        <w:t>yhodnocení získaných dat – kvantitativní i kvalitativní rozbor</w:t>
      </w:r>
    </w:p>
    <w:p w:rsidR="007B404E" w:rsidRPr="00B00020" w:rsidRDefault="007B404E" w:rsidP="007B40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>5. formulace závěrů, nálezu a případných navrhovaných opatření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0020">
        <w:t>- průběh: může mít tyto fáze: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>
        <w:t>1. p</w:t>
      </w:r>
      <w:r w:rsidRPr="00B00020">
        <w:t xml:space="preserve">řípravné stádium – důvod vyšetření, studium dokumentace – předběžné </w:t>
      </w:r>
      <w:proofErr w:type="gramStart"/>
      <w:r w:rsidRPr="00B00020">
        <w:t>seznámení</w:t>
      </w:r>
      <w:r>
        <w:t xml:space="preserve">     </w:t>
      </w:r>
      <w:r w:rsidRPr="00B00020">
        <w:t xml:space="preserve"> s problémem</w:t>
      </w:r>
      <w:proofErr w:type="gramEnd"/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>
        <w:t>2. v</w:t>
      </w:r>
      <w:r w:rsidRPr="00B00020">
        <w:t>lastní psychologické vyšetření – navázání a udržení kontaktu, pozorování, rozhovor…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>
        <w:t>3. a</w:t>
      </w:r>
      <w:r w:rsidRPr="00B00020">
        <w:t>nalytická fáze – skórování testových výsledků a integrace s dalšími údaji; formulování intervenčních strategií a doporučení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>
        <w:t>4. i</w:t>
      </w:r>
      <w:r w:rsidRPr="00B00020">
        <w:t>nterpretace výsledků a jejich sdělení rodičům, vychovatelům apod.; srozumitelnost!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 w:rsidRPr="00B00020">
        <w:t xml:space="preserve">5. </w:t>
      </w:r>
      <w:r>
        <w:t>o</w:t>
      </w:r>
      <w:r w:rsidRPr="00B00020">
        <w:t>věřování výsledků vyšetření a z něj vyplývajících intervenčních postupů – jejich úspěšnost, pak případná korekce nebo nová doporučení</w:t>
      </w:r>
    </w:p>
    <w:p w:rsidR="007B404E" w:rsidRPr="00B00020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B404E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DŮLEŽITÉ </w:t>
      </w:r>
    </w:p>
    <w:p w:rsidR="007B404E" w:rsidRPr="007B404E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C00000"/>
          <w:sz w:val="28"/>
          <w:szCs w:val="28"/>
        </w:rPr>
      </w:pPr>
      <w:r w:rsidRPr="007B404E">
        <w:rPr>
          <w:color w:val="C00000"/>
          <w:sz w:val="28"/>
          <w:szCs w:val="28"/>
        </w:rPr>
        <w:t>Rozdíl mezi psychologickým vyšetřením u dětí a u dospělých (</w:t>
      </w:r>
      <w:proofErr w:type="spellStart"/>
      <w:r w:rsidRPr="007B404E">
        <w:rPr>
          <w:color w:val="C00000"/>
          <w:sz w:val="28"/>
          <w:szCs w:val="28"/>
        </w:rPr>
        <w:t>Koluchová</w:t>
      </w:r>
      <w:proofErr w:type="spellEnd"/>
      <w:r w:rsidRPr="007B404E">
        <w:rPr>
          <w:color w:val="C00000"/>
          <w:sz w:val="28"/>
          <w:szCs w:val="28"/>
        </w:rPr>
        <w:t>, Morávek, 1991)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psychický vývoj dítěte rychlejší, vývojová období kratší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u dětí se obtížněji odlišují tzv. hraniční stavy, také obtížná diferenciální diagnostika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dítě je více závislé na svém sociálním prostředí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u dětí menší použitelnost testů (zvýšená unavitelnost, labilnější pozornost, malá schopnost introspekce), je lepší používat klinické metody (pozorování a rozhovor)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u dětí obtížnější interpretace výsledků, čím mladší, tím méně přesná predikce vývoje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psychodiagnostika adolescentů – specifická</w:t>
      </w:r>
    </w:p>
    <w:p w:rsidR="007B404E" w:rsidRPr="007B404E" w:rsidRDefault="007B404E" w:rsidP="007B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 xml:space="preserve">Motivace k vyšetření – záleží na věku, pohlaví, předběžné zkušenosti, osobních charakteristikách, národnosti atd. </w:t>
      </w:r>
    </w:p>
    <w:p w:rsidR="007B404E" w:rsidRPr="007B404E" w:rsidRDefault="007B404E" w:rsidP="007B40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404E">
        <w:rPr>
          <w:sz w:val="28"/>
          <w:szCs w:val="28"/>
        </w:rPr>
        <w:t>u malých dětí hra, starší školáky lze motivovat prvky soutěživosti, na adolescenty zabírá motiv individuální prestiže</w:t>
      </w:r>
    </w:p>
    <w:p w:rsidR="00701824" w:rsidRDefault="00701824"/>
    <w:sectPr w:rsidR="0070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1A1"/>
    <w:multiLevelType w:val="hybridMultilevel"/>
    <w:tmpl w:val="F40C28A0"/>
    <w:lvl w:ilvl="0" w:tplc="246CC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4E"/>
    <w:rsid w:val="0040780B"/>
    <w:rsid w:val="00701824"/>
    <w:rsid w:val="007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1</cp:revision>
  <dcterms:created xsi:type="dcterms:W3CDTF">2016-04-09T05:52:00Z</dcterms:created>
  <dcterms:modified xsi:type="dcterms:W3CDTF">2016-04-09T05:55:00Z</dcterms:modified>
</cp:coreProperties>
</file>