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9"/>
      </w:tblGrid>
      <w:tr w:rsidR="00FF532E" w:rsidRPr="00FF532E" w:rsidTr="00FF53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532E" w:rsidRPr="00FF532E" w:rsidRDefault="00FF532E" w:rsidP="00FF53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bookmarkStart w:id="0" w:name="_GoBack"/>
            <w:r w:rsidRPr="00FF53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Obsah</w:t>
            </w:r>
          </w:p>
          <w:p w:rsidR="00FF532E" w:rsidRPr="00FF532E" w:rsidRDefault="00FF532E" w:rsidP="00FF5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F5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hyperlink r:id="rId5" w:history="1">
              <w:r w:rsidRPr="00FF53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skrýt</w:t>
              </w:r>
            </w:hyperlink>
            <w:r w:rsidRPr="00FF532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  <w:p w:rsidR="00FF532E" w:rsidRPr="00FF532E" w:rsidRDefault="007008A5" w:rsidP="00FF53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anchor="B.C3.ADl.C3.A1_kniha_jako_dokument" w:history="1">
              <w:r w:rsidR="00FF532E" w:rsidRPr="00FF53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1 Bílá kniha jako dokument</w:t>
              </w:r>
            </w:hyperlink>
          </w:p>
          <w:p w:rsidR="00FF532E" w:rsidRPr="00FF532E" w:rsidRDefault="007008A5" w:rsidP="00FF53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7" w:anchor="Z.C3.A1kladn.C3.AD_informace" w:history="1">
              <w:r w:rsidR="00FF532E" w:rsidRPr="00FF53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2 Základní informace</w:t>
              </w:r>
            </w:hyperlink>
          </w:p>
          <w:p w:rsidR="00FF532E" w:rsidRPr="00FF532E" w:rsidRDefault="007008A5" w:rsidP="00FF53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anchor="Hlavn.C3.AD_kapitoly_dokumentu" w:history="1">
              <w:r w:rsidR="00FF532E" w:rsidRPr="00FF53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3 Hlavní kapitoly dokumentu</w:t>
              </w:r>
            </w:hyperlink>
          </w:p>
          <w:p w:rsidR="00FF532E" w:rsidRPr="00FF532E" w:rsidRDefault="007008A5" w:rsidP="00FF53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anchor="Obsah_a_c.C3.ADle_dokumentu" w:history="1">
              <w:r w:rsidR="00FF532E" w:rsidRPr="00FF53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 Obsah a cíle dokumentu</w:t>
              </w:r>
            </w:hyperlink>
          </w:p>
          <w:p w:rsidR="00FF532E" w:rsidRPr="00FF532E" w:rsidRDefault="007008A5" w:rsidP="00FF53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anchor="Hlavn.C3.AD_strategick.C3.A9_linie_vzd.C4.9Bl.C3.A1vac.C3.AD_politiky_v_.C4.8CR_a_jejich_napln.C4.9Bn.C3.AD" w:history="1">
              <w:r w:rsidR="00FF532E" w:rsidRPr="00FF53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5 Hlavní strategické linie vzdělávací politiky v ČR a jejich naplnění</w:t>
              </w:r>
            </w:hyperlink>
          </w:p>
          <w:p w:rsidR="00FF532E" w:rsidRPr="00FF532E" w:rsidRDefault="007008A5" w:rsidP="00FF53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anchor="Pozn.C3.A1mky" w:history="1">
              <w:r w:rsidR="00FF532E" w:rsidRPr="00FF53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6 Poznámky</w:t>
              </w:r>
            </w:hyperlink>
          </w:p>
          <w:p w:rsidR="00FF532E" w:rsidRPr="00FF532E" w:rsidRDefault="007008A5" w:rsidP="00FF532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anchor="Seznam_zdroj.C5.AF" w:history="1">
              <w:r w:rsidR="00FF532E" w:rsidRPr="00FF532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7 Seznam zdrojů</w:t>
              </w:r>
            </w:hyperlink>
          </w:p>
        </w:tc>
      </w:tr>
    </w:tbl>
    <w:bookmarkEnd w:id="0"/>
    <w:p w:rsidR="00FF532E" w:rsidRPr="00FF532E" w:rsidRDefault="00FF532E" w:rsidP="00FF53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Bílá kniha jako dokument</w:t>
      </w: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</w:p>
    <w:p w:rsidR="00FF532E" w:rsidRPr="00FF532E" w:rsidRDefault="007008A5" w:rsidP="00FF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8A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FF532E" w:rsidRPr="00FF532E" w:rsidRDefault="00FF532E" w:rsidP="00FF53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prostředí členských států Evropské unie představuje pojem "bílá kniha" (anglicky </w:t>
      </w:r>
      <w:proofErr w:type="spellStart"/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white</w:t>
      </w:r>
      <w:proofErr w:type="spellEnd"/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paper</w:t>
      </w:r>
      <w:proofErr w:type="spellEnd"/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) nezávazný dokument, jehož funkce je spíše doporučující. Představuje výsledek komunikace o určitém společenském problému a obsahuje návrhy na aktivitu v konkrétní problematické oblasti. V České republice vstoupily v platnost např. Bílá kniha o obraně (Ministerstvo obrany ČR), Bílá kniha o elektronickém obchodu (bývalé Ministerstvo informatiky ČR) a pojednávaná Bílá kniha - Národní program rozvoje v</w:t>
      </w:r>
      <w:r w:rsidR="00A91AB2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dělávání v České republice (Ministerstvo školství, mládeže a tělovýchovy ČR, dále jen MŠMT ČR).</w:t>
      </w:r>
    </w:p>
    <w:p w:rsidR="00FF532E" w:rsidRPr="00FF532E" w:rsidRDefault="00FF532E" w:rsidP="00FF53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Základní informace</w:t>
      </w: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</w:p>
    <w:p w:rsidR="00FF532E" w:rsidRPr="00FF532E" w:rsidRDefault="007008A5" w:rsidP="00FF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8A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1.5pt" o:hralign="center" o:hrstd="t" o:hr="t" fillcolor="#a0a0a0" stroked="f"/>
        </w:pict>
      </w:r>
    </w:p>
    <w:p w:rsidR="00FF532E" w:rsidRPr="00FF532E" w:rsidRDefault="00FF532E" w:rsidP="00FF53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Bílá kniha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MŠMT ČR představuje závazný základ pro konkrétní realizační plány tohoto resortu. Zároveň působí jako otevřený dokument, který může být v budoucnu znovu kriticky zkoumán, hodnocen, revidován a obnovován. Představuje "systémový projekt, formulující myšlenkové východiska, obecné záměry a rozvojové programy, které mají být směrodatné pro vývoj vzdělávací soustavy ve střednědobém horizontu."</w:t>
      </w:r>
      <w:hyperlink r:id="rId13" w:anchor="cite_note-N.C3.A1rodn.C3.AD-1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Konkrétní vize reformy školství v podobě dokumentu </w:t>
      </w:r>
      <w:r w:rsidRPr="00FF53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Bílá kniha - Národní program rozvoje vzdělávání v ČR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přetavená do nového školského zákona (Zákon č. 561/2004 Sb.), zákona o pedagogických pracovnících (Zákon č. 563/2004 Sb.) nebo do zákona o ústavní výchově (Zákon č. 109/2002 Sb.) navazuje na předchozí reformní snahy, diskuse a dokumenty, př. "České vzdělání a Evropa" (tzv. Zelená kniha), "Výzva pro 10 milionů" a jiné. </w:t>
      </w:r>
      <w:hyperlink r:id="rId14" w:anchor="cite_note-Reforma-2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[3]</w:t>
        </w:r>
      </w:hyperlink>
    </w:p>
    <w:p w:rsidR="00FF532E" w:rsidRPr="00FF532E" w:rsidRDefault="00FF532E" w:rsidP="00FF53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Hlavní kapitoly dokumentu</w:t>
      </w: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</w:p>
    <w:p w:rsidR="00FF532E" w:rsidRPr="00FF532E" w:rsidRDefault="007008A5" w:rsidP="00FF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8A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1.5pt" o:hralign="center" o:hrstd="t" o:hr="t" fillcolor="#a0a0a0" stroked="f"/>
        </w:pict>
      </w:r>
    </w:p>
    <w:p w:rsidR="00FF532E" w:rsidRPr="00FF532E" w:rsidRDefault="00FF532E" w:rsidP="00FF5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Česká </w:t>
      </w:r>
      <w:r w:rsidRPr="00FF53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Bílá kniha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rozdělena na několik hlavních kapitol, které se dále dělí na konkrétnější podkapitoly, týkajících se např. společných otázek, specifických problémů probírané části vzdělávání atd. Jednotlivé podkapitoly v dokumentu obsahují shrnuty doporučení té které oblasti.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532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Hlavní části dokumentu:</w:t>
      </w:r>
    </w:p>
    <w:p w:rsidR="00FF532E" w:rsidRPr="00FF532E" w:rsidRDefault="00FF532E" w:rsidP="00FF5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Východiska a předpoklady rozvoje vzdělávací soustavy</w:t>
      </w:r>
    </w:p>
    <w:p w:rsidR="00FF532E" w:rsidRPr="00FF532E" w:rsidRDefault="00FF532E" w:rsidP="00FF5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Předškolní, základní a střední v</w:t>
      </w:r>
      <w:r w:rsidR="008C2B05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dělávání</w:t>
      </w:r>
    </w:p>
    <w:p w:rsidR="00FF532E" w:rsidRPr="00FF532E" w:rsidRDefault="007008A5" w:rsidP="00FF53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gtFrame="_blank" w:history="1">
        <w:r w:rsidR="00FF532E"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Terciární vzdělávání</w:t>
        </w:r>
      </w:hyperlink>
    </w:p>
    <w:p w:rsidR="00FF532E" w:rsidRPr="00FF532E" w:rsidRDefault="00FF532E" w:rsidP="00FF532E">
      <w:pPr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Vzdělávání dospělých</w:t>
      </w:r>
      <w:hyperlink r:id="rId16" w:anchor="cite_note-N.C3.A1rodn.C3.AD-1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</w:p>
    <w:p w:rsidR="00FF532E" w:rsidRPr="00FF532E" w:rsidRDefault="00FF532E" w:rsidP="00FF53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Obsah a cíle dokumentu</w:t>
      </w: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</w:p>
    <w:p w:rsidR="00FF532E" w:rsidRPr="00FF532E" w:rsidRDefault="007008A5" w:rsidP="00FF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8A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1.5pt" o:hralign="center" o:hrstd="t" o:hr="t" fillcolor="#a0a0a0" stroked="f"/>
        </w:pict>
      </w:r>
    </w:p>
    <w:p w:rsidR="00FF532E" w:rsidRPr="00FF532E" w:rsidRDefault="00FF532E" w:rsidP="00FF53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Bílá kniha - Národní program rozvoje vzdělávání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výsledkem analytické, hodnotící a srovnávací činnosti české vzdělávací soustavy s těmi zahraničními po roce 1989. Reaguje a opírá se o konkrétní výroční zprávy MŠMT zaměřených na stav a rozvoj vzdělávání v ČR, př. "Školství v pohybu" (1996), "Školství na křižovatce" (1999), "Na prahu změn (2000), ale i o publikaci OECD "Zprávy o národní politice ve vzdělávání: Česká republika" (1996). Bezprostředně navazuje na publikaci "České vzdělávání a Evropa: strategie rozvoje lidských zdrojů v České republice při vstupu do Evropské unie" (1999).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Poukazuje na prioritu, kterou má být sociálně-ekonomický rozvoj České republiky, "protože rozhodujícím způsobem ovlivňuje lidský a sociální kapitál společnosti, hodnotovou orientaci lidí i kvalitu jejich každodenního života."</w:t>
      </w:r>
      <w:hyperlink r:id="rId17" w:anchor="cite_note-N.C3.A1rodn.C3.AD-1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Deklaruje požadavek vůči financování české vzdělávací soustavy v porovnání s ostatními zeměmi, aby byl postupně nárůst veřejných výdajů na vzdělávání v České republice na úrovni 6% HDP.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Uvádí více rozměrů vzdělávání, kde se zaměřuje na cíle, jakými jsou: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*"rozvoj lidské individuality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*zprostředkování historicky vzniklé kultury společnosti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*výchova k ochraně životního prostředí ve smyslu zajištění udržitelného rozvoje společnosti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*posilování soudržnosti společnosti (rovný přístup ke vzdělání, výchova k lidským právům a multikulturalismu)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*podpora demokracie a občanské společnosti (tzv. mediální výchova)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*výchova k partnerství, spolupráci, solidaritě v evropské i globalizující se společnosti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*zvyšování konkurenceschopnosti a prosperity společnosti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*zvyšování zaměstnatelnosti."</w:t>
      </w:r>
      <w:hyperlink r:id="rId18" w:anchor="cite_note-N.C3.A1rodn.C3.AD-1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dosažení výše uvedených cílů je třeba osvojit si v procesu vzdělávání tzv. klíčové kompetence, které znamenají schopnost komunikovat, pracovat s informacemi i číselnými údaji, dokázat pracovat v týmu, nejen se učit, ale zároveň umět všechny získané vědomosti a kompetence tvůrčím způsobem využít. Václav Zeman ze </w:t>
      </w:r>
      <w:proofErr w:type="spellStart"/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združení</w:t>
      </w:r>
      <w:proofErr w:type="spellEnd"/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"Člověk v tísni" uvádí v jednom ze svých článků při klíčových kompetencích zásadní cíl </w:t>
      </w:r>
      <w:proofErr w:type="spellStart"/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refomy</w:t>
      </w:r>
      <w:proofErr w:type="spellEnd"/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školství, který shrnuje "do sdělení, že žáci by toho měli více umět </w:t>
      </w:r>
      <w:proofErr w:type="gramStart"/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namísto znát</w:t>
      </w:r>
      <w:proofErr w:type="gramEnd"/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."</w:t>
      </w:r>
      <w:hyperlink r:id="rId19" w:anchor="cite_note-Reforma-2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[3]</w:t>
        </w:r>
      </w:hyperlink>
    </w:p>
    <w:p w:rsidR="00FF532E" w:rsidRPr="00FF532E" w:rsidRDefault="00FF532E" w:rsidP="00FF53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lastRenderedPageBreak/>
        <w:t>Hlavní strategické linie vzdělávací politiky v ČR a jejich naplnění</w:t>
      </w: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</w:p>
    <w:p w:rsidR="00FF532E" w:rsidRPr="00FF532E" w:rsidRDefault="007008A5" w:rsidP="00FF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8A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1.5pt" o:hralign="center" o:hrstd="t" o:hr="t" fillcolor="#a0a0a0" stroked="f"/>
        </w:pict>
      </w:r>
    </w:p>
    <w:p w:rsidR="00FF532E" w:rsidRPr="00FF532E" w:rsidRDefault="00FF532E" w:rsidP="00FF5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schváleného usnesení vlády ze dne 7. února 2001 se </w:t>
      </w:r>
      <w:r w:rsidRPr="00FF53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Národní program rozvoje vzdělávání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měl zaměřit v letech 2001 - 2005 na následující hlavní strategické linie:</w:t>
      </w:r>
    </w:p>
    <w:p w:rsidR="00FF532E" w:rsidRPr="00FF532E" w:rsidRDefault="00FF532E" w:rsidP="00FF53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"Realizace celoživotního učení pro všechny</w:t>
      </w:r>
    </w:p>
    <w:p w:rsidR="00FF532E" w:rsidRPr="00FF532E" w:rsidRDefault="00FF532E" w:rsidP="00FF53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Přizpůsobování vzdělávacích a studijních programů potřebám života ve společnosti znalostí</w:t>
      </w:r>
    </w:p>
    <w:p w:rsidR="00FF532E" w:rsidRPr="00FF532E" w:rsidRDefault="00FF532E" w:rsidP="00FF53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Monitorování a hodnocení kvality a efektivity vzdělávání</w:t>
      </w:r>
    </w:p>
    <w:p w:rsidR="00FF532E" w:rsidRPr="00FF532E" w:rsidRDefault="00FF532E" w:rsidP="00FF53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Podpora vnitřní proměny a otevřenosti vzdělávacích institucí</w:t>
      </w:r>
    </w:p>
    <w:p w:rsidR="00FF532E" w:rsidRPr="00FF532E" w:rsidRDefault="00FF532E" w:rsidP="00FF53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Proměna role a profesní perspektivy pedagogických a akademických pracovníků</w:t>
      </w:r>
    </w:p>
    <w:p w:rsidR="00FF532E" w:rsidRPr="00FF532E" w:rsidRDefault="00FF532E" w:rsidP="00FF53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Přechod od centralizovaného řízení k odpovědnému spolurozhodování."</w:t>
      </w:r>
      <w:hyperlink r:id="rId20" w:anchor="cite_note-N.C3.A1rodn.C3.AD-1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</w:p>
    <w:p w:rsidR="00FF532E" w:rsidRPr="00FF532E" w:rsidRDefault="00FF532E" w:rsidP="00FF532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roce 2008 byla MŠMT ČR pověřena vybraná skupina odborníků, aby analyzovala, nakolik byly naplněny cíle definované v Bílé knize - Národním programu rozvoje vzdělávání v ČR přijatém v roce 2001. Dokument dostal název </w:t>
      </w:r>
      <w:r w:rsidRPr="00FF532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Analýza naplnění cílů Národního programu rozvoje vzdělávání v České republice v roce 2001</w:t>
      </w: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dostupný </w:t>
      </w:r>
      <w:hyperlink r:id="rId21" w:tgtFrame="_blank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na webových stránkách MŠMT ČR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F532E" w:rsidRPr="00FF532E" w:rsidRDefault="00FF532E" w:rsidP="00FF53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Poznámky</w:t>
      </w: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</w:p>
    <w:p w:rsidR="00FF532E" w:rsidRPr="00FF532E" w:rsidRDefault="007008A5" w:rsidP="00FF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8A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1.5pt" o:hralign="center" o:hrstd="t" o:hr="t" fillcolor="#a0a0a0" stroked="f"/>
        </w:pict>
      </w:r>
    </w:p>
    <w:p w:rsidR="00FF532E" w:rsidRPr="00FF532E" w:rsidRDefault="007008A5" w:rsidP="00FF53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anchor="cite_ref-0" w:history="1">
        <w:r w:rsidR="00FF532E"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↑</w:t>
        </w:r>
      </w:hyperlink>
      <w:r w:rsidR="00FF532E"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Ministerstvo školství, mládeže a tělovýchovy." Www.msmt.cz [online]. [cit. 2012-05-20]. Dostupné z: </w:t>
      </w:r>
      <w:hyperlink r:id="rId23" w:tgtFrame="_blank" w:history="1">
        <w:r w:rsidR="00FF532E"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http://www.msmt.cz/dokumenty/bila-kniha-narodni-program-rozvoje-vzdelavani-v-ceske-republice-formuje-vladni-strategii-v-oblasti-vzdelavani-strategie-odrazi-celospolecenske-zajmy-a-dava-konkretni-podnety-k-praci-skol</w:t>
        </w:r>
      </w:hyperlink>
    </w:p>
    <w:p w:rsidR="00FF532E" w:rsidRPr="00FF532E" w:rsidRDefault="00FF532E" w:rsidP="00FF53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↑ </w:t>
      </w:r>
      <w:hyperlink r:id="rId24" w:anchor="cite_ref-N.C3.A1rodn.C3.AD_1-0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2,0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5" w:anchor="cite_ref-N.C3.A1rodn.C3.AD_1-1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2,1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6" w:anchor="cite_ref-N.C3.A1rodn.C3.AD_1-2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2,2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7" w:anchor="cite_ref-N.C3.A1rodn.C3.AD_1-3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2,3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8" w:anchor="cite_ref-N.C3.A1rodn.C3.AD_1-4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2,4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Národní program rozvoje vzdělávání v České republice: Bílá kniha [online]. 1. vyd. Praha: Ústav pro informace ve vzdělávání, 2001, 98 s. [cit. 2012-05-22]. </w:t>
      </w:r>
      <w:hyperlink r:id="rId29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ISBN 80-211-0372-8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Dostupné z: </w:t>
      </w:r>
      <w:hyperlink r:id="rId30" w:tgtFrame="_blank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http://aplikace.msmt.cz/pdf/bilakniha.pdf</w:t>
        </w:r>
      </w:hyperlink>
    </w:p>
    <w:p w:rsidR="00FF532E" w:rsidRPr="00FF532E" w:rsidRDefault="00FF532E" w:rsidP="00FF532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↑ </w:t>
      </w:r>
      <w:hyperlink r:id="rId31" w:anchor="cite_ref-Reforma_2-0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3,0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2" w:anchor="cite_ref-Reforma_2-1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3,1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Reforma školství v České republice: Varianty. In: [online]. Praha: Člověk v tísni – společnost při ČT, o. p. s., 2006 [cit. 2012-05-22]. Dostupné z: </w:t>
      </w:r>
      <w:hyperlink r:id="rId33" w:tgtFrame="_blank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http://www.varianty.cz/reforma-prirucka.pdf</w:t>
        </w:r>
      </w:hyperlink>
    </w:p>
    <w:p w:rsidR="00FF532E" w:rsidRPr="00FF532E" w:rsidRDefault="00FF532E" w:rsidP="00FF53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F532E" w:rsidRPr="00FF532E" w:rsidRDefault="00FF532E" w:rsidP="00FF532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Seznam zdrojů</w:t>
      </w:r>
      <w:r w:rsidRPr="00FF532E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</w:r>
    </w:p>
    <w:p w:rsidR="00FF532E" w:rsidRPr="00FF532E" w:rsidRDefault="007008A5" w:rsidP="00FF53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008A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1" style="width:0;height:1.5pt" o:hralign="center" o:hrstd="t" o:hr="t" fillcolor="#a0a0a0" stroked="f"/>
        </w:pict>
      </w:r>
    </w:p>
    <w:p w:rsidR="00FF532E" w:rsidRPr="00FF532E" w:rsidRDefault="00FF532E" w:rsidP="00FF53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Ministerstvo školství, mládeže a tělovýchovy." Www.msmt.cz [online]. [cit. 2012-05-20]. Dostupné z: </w:t>
      </w:r>
      <w:hyperlink r:id="rId34" w:tgtFrame="_blank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http://www.msmt.cz/dokumenty/bila-kniha-narodni-program-rozvoje-vzdelavani-v-ceske-republice-formuje-vladni-strategii-v-oblasti-vzdelavani-strategie-odrazi-celospolecenske-zajmy-a-dava-konkretni-podnety-k-praci-skol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F532E" w:rsidRPr="00FF532E" w:rsidRDefault="00FF532E" w:rsidP="00FF53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Národní program rozvoje vzdělávání v České republice: Bílá kniha [online]. 1. vyd. Praha: Ústav pro informace ve vzdělávání, 2001, 98 s. [cit. 2012-05-22]. </w:t>
      </w:r>
      <w:hyperlink r:id="rId35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ISBN 80-211-0372-8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Dostupné z: </w:t>
      </w:r>
      <w:hyperlink r:id="rId36" w:tgtFrame="_blank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http://aplikace.msmt.cz/pdf/bilakniha.pdf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F532E" w:rsidRPr="00FF532E" w:rsidRDefault="00FF532E" w:rsidP="00FF53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Reforma školství v České republice: Varianty. In: [online]. Praha: Člověk v tísni – společnost při ČT, o. p. s., 2006 [cit. 2012-05-22]. Dostupné z: </w:t>
      </w:r>
      <w:hyperlink r:id="rId37" w:tgtFrame="_blank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http://www.varianty.cz/reforma-prirucka.pdf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F532E" w:rsidRPr="00FF532E" w:rsidRDefault="00FF532E" w:rsidP="00FF53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Ministerstvo školství, mládeže a tělovýchovy." Www.msmt.cz [online]. [cit. 2012-05-22]. Dostupné z: </w:t>
      </w:r>
      <w:hyperlink r:id="rId38" w:tgtFrame="_blank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http://www.msmt.cz/vzdelavani/skolskareforma/analyza-naplnovani-cilu-vzdelavani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F532E" w:rsidRPr="00FF532E" w:rsidRDefault="00FF532E" w:rsidP="00FF532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Euroskop.cz: Věcně o Evropě. [online]. [cit. 2012-05-22]. Dostupné z: </w:t>
      </w:r>
      <w:hyperlink r:id="rId39" w:tgtFrame="_blank" w:history="1">
        <w:r w:rsidRPr="00FF532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http://www.euroskop.cz/200/322/clanek/bile-knihy/</w:t>
        </w:r>
      </w:hyperlink>
      <w:r w:rsidRPr="00FF5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A36E5B" w:rsidRDefault="00A36E5B"/>
    <w:sectPr w:rsidR="00A36E5B" w:rsidSect="00700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B249E"/>
    <w:multiLevelType w:val="multilevel"/>
    <w:tmpl w:val="0D50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42257"/>
    <w:multiLevelType w:val="multilevel"/>
    <w:tmpl w:val="3B10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451D6"/>
    <w:multiLevelType w:val="multilevel"/>
    <w:tmpl w:val="9442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872D7"/>
    <w:multiLevelType w:val="multilevel"/>
    <w:tmpl w:val="FDEAB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80997"/>
    <w:multiLevelType w:val="multilevel"/>
    <w:tmpl w:val="4E8A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F532E"/>
    <w:rsid w:val="007008A5"/>
    <w:rsid w:val="0077724B"/>
    <w:rsid w:val="008C2B05"/>
    <w:rsid w:val="00A36E5B"/>
    <w:rsid w:val="00A91AB2"/>
    <w:rsid w:val="00FF5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08A5"/>
  </w:style>
  <w:style w:type="paragraph" w:styleId="Nadpis2">
    <w:name w:val="heading 2"/>
    <w:basedOn w:val="Normln"/>
    <w:link w:val="Nadpis2Char"/>
    <w:uiPriority w:val="9"/>
    <w:qFormat/>
    <w:rsid w:val="00FF5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53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octoggle">
    <w:name w:val="toctoggle"/>
    <w:basedOn w:val="Standardnpsmoodstavce"/>
    <w:rsid w:val="00FF532E"/>
  </w:style>
  <w:style w:type="character" w:styleId="Hypertextovodkaz">
    <w:name w:val="Hyperlink"/>
    <w:basedOn w:val="Standardnpsmoodstavce"/>
    <w:uiPriority w:val="99"/>
    <w:semiHidden/>
    <w:unhideWhenUsed/>
    <w:rsid w:val="00FF532E"/>
    <w:rPr>
      <w:color w:val="0000FF"/>
      <w:u w:val="single"/>
    </w:rPr>
  </w:style>
  <w:style w:type="character" w:customStyle="1" w:styleId="tocnumber">
    <w:name w:val="tocnumber"/>
    <w:basedOn w:val="Standardnpsmoodstavce"/>
    <w:rsid w:val="00FF532E"/>
  </w:style>
  <w:style w:type="character" w:customStyle="1" w:styleId="toctext">
    <w:name w:val="toctext"/>
    <w:basedOn w:val="Standardnpsmoodstavce"/>
    <w:rsid w:val="00FF532E"/>
  </w:style>
  <w:style w:type="character" w:customStyle="1" w:styleId="mw-headline">
    <w:name w:val="mw-headline"/>
    <w:basedOn w:val="Standardnpsmoodstavce"/>
    <w:rsid w:val="00FF532E"/>
  </w:style>
  <w:style w:type="paragraph" w:styleId="Normlnweb">
    <w:name w:val="Normal (Web)"/>
    <w:basedOn w:val="Normln"/>
    <w:uiPriority w:val="99"/>
    <w:semiHidden/>
    <w:unhideWhenUsed/>
    <w:rsid w:val="00FF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F5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532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toctoggle">
    <w:name w:val="toctoggle"/>
    <w:basedOn w:val="Standardnpsmoodstavce"/>
    <w:rsid w:val="00FF532E"/>
  </w:style>
  <w:style w:type="character" w:styleId="Hypertextovodkaz">
    <w:name w:val="Hyperlink"/>
    <w:basedOn w:val="Standardnpsmoodstavce"/>
    <w:uiPriority w:val="99"/>
    <w:semiHidden/>
    <w:unhideWhenUsed/>
    <w:rsid w:val="00FF532E"/>
    <w:rPr>
      <w:color w:val="0000FF"/>
      <w:u w:val="single"/>
    </w:rPr>
  </w:style>
  <w:style w:type="character" w:customStyle="1" w:styleId="tocnumber">
    <w:name w:val="tocnumber"/>
    <w:basedOn w:val="Standardnpsmoodstavce"/>
    <w:rsid w:val="00FF532E"/>
  </w:style>
  <w:style w:type="character" w:customStyle="1" w:styleId="toctext">
    <w:name w:val="toctext"/>
    <w:basedOn w:val="Standardnpsmoodstavce"/>
    <w:rsid w:val="00FF532E"/>
  </w:style>
  <w:style w:type="character" w:customStyle="1" w:styleId="mw-headline">
    <w:name w:val="mw-headline"/>
    <w:basedOn w:val="Standardnpsmoodstavce"/>
    <w:rsid w:val="00FF532E"/>
  </w:style>
  <w:style w:type="paragraph" w:styleId="Normlnweb">
    <w:name w:val="Normal (Web)"/>
    <w:basedOn w:val="Normln"/>
    <w:uiPriority w:val="99"/>
    <w:semiHidden/>
    <w:unhideWhenUsed/>
    <w:rsid w:val="00FF5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knihovna.cz/index.php?title=B%C3%ADl%C3%A1_kniha_-_N%C3%A1rodn%C3%AD_program_rozvoje_vzd%C4%9Bl%C3%A1v%C3%A1n%C3%AD_v_%C4%8CR" TargetMode="External"/><Relationship Id="rId13" Type="http://schemas.openxmlformats.org/officeDocument/2006/relationships/hyperlink" Target="http://wiki.knihovna.cz/index.php?title=B%C3%ADl%C3%A1_kniha_-_N%C3%A1rodn%C3%AD_program_rozvoje_vzd%C4%9Bl%C3%A1v%C3%A1n%C3%AD_v_%C4%8CR" TargetMode="External"/><Relationship Id="rId18" Type="http://schemas.openxmlformats.org/officeDocument/2006/relationships/hyperlink" Target="http://wiki.knihovna.cz/index.php?title=B%C3%ADl%C3%A1_kniha_-_N%C3%A1rodn%C3%AD_program_rozvoje_vzd%C4%9Bl%C3%A1v%C3%A1n%C3%AD_v_%C4%8CR" TargetMode="External"/><Relationship Id="rId26" Type="http://schemas.openxmlformats.org/officeDocument/2006/relationships/hyperlink" Target="http://wiki.knihovna.cz/index.php?title=B%C3%ADl%C3%A1_kniha_-_N%C3%A1rodn%C3%AD_program_rozvoje_vzd%C4%9Bl%C3%A1v%C3%A1n%C3%AD_v_%C4%8CR" TargetMode="External"/><Relationship Id="rId39" Type="http://schemas.openxmlformats.org/officeDocument/2006/relationships/hyperlink" Target="http://www.euroskop.cz/200/322/clanek/bile-knih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smt.cz/vzdelavani/skolskareforma/analyza-naplnovani-cilu-vzdelavani" TargetMode="External"/><Relationship Id="rId34" Type="http://schemas.openxmlformats.org/officeDocument/2006/relationships/hyperlink" Target="http://www.msmt.cz/dokumenty/bila-kniha-narodni-program-rozvoje-vzdelavani-v-ceske-republice-formuje-vladni-strategii-v-oblasti-vzdelavani-strategie-odrazi-celospolecenske-zajmy-a-dava-konkretni-podnety-k-praci-skol" TargetMode="External"/><Relationship Id="rId42" Type="http://schemas.microsoft.com/office/2007/relationships/stylesWithEffects" Target="stylesWithEffects.xml"/><Relationship Id="rId7" Type="http://schemas.openxmlformats.org/officeDocument/2006/relationships/hyperlink" Target="http://wiki.knihovna.cz/index.php?title=B%C3%ADl%C3%A1_kniha_-_N%C3%A1rodn%C3%AD_program_rozvoje_vzd%C4%9Bl%C3%A1v%C3%A1n%C3%AD_v_%C4%8CR" TargetMode="External"/><Relationship Id="rId12" Type="http://schemas.openxmlformats.org/officeDocument/2006/relationships/hyperlink" Target="http://wiki.knihovna.cz/index.php?title=B%C3%ADl%C3%A1_kniha_-_N%C3%A1rodn%C3%AD_program_rozvoje_vzd%C4%9Bl%C3%A1v%C3%A1n%C3%AD_v_%C4%8CR" TargetMode="External"/><Relationship Id="rId17" Type="http://schemas.openxmlformats.org/officeDocument/2006/relationships/hyperlink" Target="http://wiki.knihovna.cz/index.php?title=B%C3%ADl%C3%A1_kniha_-_N%C3%A1rodn%C3%AD_program_rozvoje_vzd%C4%9Bl%C3%A1v%C3%A1n%C3%AD_v_%C4%8CR" TargetMode="External"/><Relationship Id="rId25" Type="http://schemas.openxmlformats.org/officeDocument/2006/relationships/hyperlink" Target="http://wiki.knihovna.cz/index.php?title=B%C3%ADl%C3%A1_kniha_-_N%C3%A1rodn%C3%AD_program_rozvoje_vzd%C4%9Bl%C3%A1v%C3%A1n%C3%AD_v_%C4%8CR" TargetMode="External"/><Relationship Id="rId33" Type="http://schemas.openxmlformats.org/officeDocument/2006/relationships/hyperlink" Target="http://www.varianty.cz/reforma-prirucka.pdf" TargetMode="External"/><Relationship Id="rId38" Type="http://schemas.openxmlformats.org/officeDocument/2006/relationships/hyperlink" Target="http://www.msmt.cz/vzdelavani/skolskareforma/analyza-naplnovani-cilu-vzdelavani" TargetMode="External"/><Relationship Id="rId2" Type="http://schemas.openxmlformats.org/officeDocument/2006/relationships/styles" Target="styles.xml"/><Relationship Id="rId16" Type="http://schemas.openxmlformats.org/officeDocument/2006/relationships/hyperlink" Target="http://wiki.knihovna.cz/index.php?title=B%C3%ADl%C3%A1_kniha_-_N%C3%A1rodn%C3%AD_program_rozvoje_vzd%C4%9Bl%C3%A1v%C3%A1n%C3%AD_v_%C4%8CR" TargetMode="External"/><Relationship Id="rId20" Type="http://schemas.openxmlformats.org/officeDocument/2006/relationships/hyperlink" Target="http://wiki.knihovna.cz/index.php?title=B%C3%ADl%C3%A1_kniha_-_N%C3%A1rodn%C3%AD_program_rozvoje_vzd%C4%9Bl%C3%A1v%C3%A1n%C3%AD_v_%C4%8CR" TargetMode="External"/><Relationship Id="rId29" Type="http://schemas.openxmlformats.org/officeDocument/2006/relationships/hyperlink" Target="http://wiki.knihovna.cz/index.php/Speci%C3%A1ln%C3%AD:Zdroje_knih/8021103728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iki.knihovna.cz/index.php?title=B%C3%ADl%C3%A1_kniha_-_N%C3%A1rodn%C3%AD_program_rozvoje_vzd%C4%9Bl%C3%A1v%C3%A1n%C3%AD_v_%C4%8CR" TargetMode="External"/><Relationship Id="rId11" Type="http://schemas.openxmlformats.org/officeDocument/2006/relationships/hyperlink" Target="http://wiki.knihovna.cz/index.php?title=B%C3%ADl%C3%A1_kniha_-_N%C3%A1rodn%C3%AD_program_rozvoje_vzd%C4%9Bl%C3%A1v%C3%A1n%C3%AD_v_%C4%8CR" TargetMode="External"/><Relationship Id="rId24" Type="http://schemas.openxmlformats.org/officeDocument/2006/relationships/hyperlink" Target="http://wiki.knihovna.cz/index.php?title=B%C3%ADl%C3%A1_kniha_-_N%C3%A1rodn%C3%AD_program_rozvoje_vzd%C4%9Bl%C3%A1v%C3%A1n%C3%AD_v_%C4%8CR" TargetMode="External"/><Relationship Id="rId32" Type="http://schemas.openxmlformats.org/officeDocument/2006/relationships/hyperlink" Target="http://wiki.knihovna.cz/index.php?title=B%C3%ADl%C3%A1_kniha_-_N%C3%A1rodn%C3%AD_program_rozvoje_vzd%C4%9Bl%C3%A1v%C3%A1n%C3%AD_v_%C4%8CR" TargetMode="External"/><Relationship Id="rId37" Type="http://schemas.openxmlformats.org/officeDocument/2006/relationships/hyperlink" Target="http://www.varianty.cz/reforma-prirucka.pd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iki.knihovna.cz/index.php?title=B%C3%ADl%C3%A1_kniha_-_N%C3%A1rodn%C3%AD_program_rozvoje_vzd%C4%9Bl%C3%A1v%C3%A1n%C3%AD_v_%C4%8CR" TargetMode="External"/><Relationship Id="rId15" Type="http://schemas.openxmlformats.org/officeDocument/2006/relationships/hyperlink" Target="http://wiki.knihovna.cz/index.php?title=B%C3%ADl%C3%A1_kniha_terci%C3%A1rn%C3%ADho_vzd%C4%9Bl%C3%A1v%C3%A1n%C3%AD" TargetMode="External"/><Relationship Id="rId23" Type="http://schemas.openxmlformats.org/officeDocument/2006/relationships/hyperlink" Target="http://www.msmt.cz/dokumenty/bila-kniha-narodni-program-rozvoje-vzdelavani-v-ceske-republice-formuje-vladni-strategii-v-oblasti-vzdelavani-strategie-odrazi-celospolecenske-zajmy-a-dava-konkretni-podnety-k-praci-skol" TargetMode="External"/><Relationship Id="rId28" Type="http://schemas.openxmlformats.org/officeDocument/2006/relationships/hyperlink" Target="http://wiki.knihovna.cz/index.php?title=B%C3%ADl%C3%A1_kniha_-_N%C3%A1rodn%C3%AD_program_rozvoje_vzd%C4%9Bl%C3%A1v%C3%A1n%C3%AD_v_%C4%8CR" TargetMode="External"/><Relationship Id="rId36" Type="http://schemas.openxmlformats.org/officeDocument/2006/relationships/hyperlink" Target="http://aplikace.msmt.cz/pdf/bilakniha.pdf" TargetMode="External"/><Relationship Id="rId10" Type="http://schemas.openxmlformats.org/officeDocument/2006/relationships/hyperlink" Target="http://wiki.knihovna.cz/index.php?title=B%C3%ADl%C3%A1_kniha_-_N%C3%A1rodn%C3%AD_program_rozvoje_vzd%C4%9Bl%C3%A1v%C3%A1n%C3%AD_v_%C4%8CR" TargetMode="External"/><Relationship Id="rId19" Type="http://schemas.openxmlformats.org/officeDocument/2006/relationships/hyperlink" Target="http://wiki.knihovna.cz/index.php?title=B%C3%ADl%C3%A1_kniha_-_N%C3%A1rodn%C3%AD_program_rozvoje_vzd%C4%9Bl%C3%A1v%C3%A1n%C3%AD_v_%C4%8CR" TargetMode="External"/><Relationship Id="rId31" Type="http://schemas.openxmlformats.org/officeDocument/2006/relationships/hyperlink" Target="http://wiki.knihovna.cz/index.php?title=B%C3%ADl%C3%A1_kniha_-_N%C3%A1rodn%C3%AD_program_rozvoje_vzd%C4%9Bl%C3%A1v%C3%A1n%C3%AD_v_%C4%8C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.knihovna.cz/index.php?title=B%C3%ADl%C3%A1_kniha_-_N%C3%A1rodn%C3%AD_program_rozvoje_vzd%C4%9Bl%C3%A1v%C3%A1n%C3%AD_v_%C4%8CR" TargetMode="External"/><Relationship Id="rId14" Type="http://schemas.openxmlformats.org/officeDocument/2006/relationships/hyperlink" Target="http://wiki.knihovna.cz/index.php?title=B%C3%ADl%C3%A1_kniha_-_N%C3%A1rodn%C3%AD_program_rozvoje_vzd%C4%9Bl%C3%A1v%C3%A1n%C3%AD_v_%C4%8CR" TargetMode="External"/><Relationship Id="rId22" Type="http://schemas.openxmlformats.org/officeDocument/2006/relationships/hyperlink" Target="http://wiki.knihovna.cz/index.php?title=B%C3%ADl%C3%A1_kniha_-_N%C3%A1rodn%C3%AD_program_rozvoje_vzd%C4%9Bl%C3%A1v%C3%A1n%C3%AD_v_%C4%8CR" TargetMode="External"/><Relationship Id="rId27" Type="http://schemas.openxmlformats.org/officeDocument/2006/relationships/hyperlink" Target="http://wiki.knihovna.cz/index.php?title=B%C3%ADl%C3%A1_kniha_-_N%C3%A1rodn%C3%AD_program_rozvoje_vzd%C4%9Bl%C3%A1v%C3%A1n%C3%AD_v_%C4%8CR" TargetMode="External"/><Relationship Id="rId30" Type="http://schemas.openxmlformats.org/officeDocument/2006/relationships/hyperlink" Target="http://aplikace.msmt.cz/pdf/bilakniha.pdf" TargetMode="External"/><Relationship Id="rId35" Type="http://schemas.openxmlformats.org/officeDocument/2006/relationships/hyperlink" Target="http://wiki.knihovna.cz/index.php/Speci%C3%A1ln%C3%AD:Zdroje_knih/8021103728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1852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Šťáva</dc:creator>
  <cp:lastModifiedBy>Lektor</cp:lastModifiedBy>
  <cp:revision>2</cp:revision>
  <dcterms:created xsi:type="dcterms:W3CDTF">2015-03-17T22:11:00Z</dcterms:created>
  <dcterms:modified xsi:type="dcterms:W3CDTF">2015-03-18T08:03:00Z</dcterms:modified>
</cp:coreProperties>
</file>