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9" w:rsidRPr="006557F9" w:rsidRDefault="006557F9" w:rsidP="006557F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cs-CZ"/>
        </w:rPr>
      </w:pPr>
      <w:r w:rsidRPr="006557F9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cs-CZ"/>
        </w:rPr>
        <w:t>Элементарный уровень (ТЭУ/А1)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Данный уровень владения языком позволяет иностранному гражданину удовлетворять свои элементарные коммуникативные потребности при общении с носителем языка в минимальном наборе ситуаций повседневного общения. Ситуации общения с носителями языка связаны с бытовой и социально-культурной сферами, при этом набор языковых средств, обеспечивающих общение в данных сферах жизни, строго минимизирован. Для достижения элементарного уровня владения языком требуется от 100 до 120 учебных часов. К элементарному уровню (ТЭУ/А1) владения иностранными гражданами русским языком как иностранным языком устанавливаются следующие требования: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 Чтение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Иностранный гражданин должен уметь читать и понимать простые предложения, которые содержатся в объявлениях, на плакатах, рекламе и т.п., понимать и извлекать основную и дополнительную информацию из небольшого текста.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 Письмо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Иностранный гражданин должен уметь строить письменные высказывания на разные темы (о себе, о друзьях, о семье, о рабочем дне, о своем свободном времени) с опорой на вопросы.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 Аудирование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Иностранный гражданин должен уметь понимать основные темы, содержание и коммуникативные намерения в коротких диалогах и монологах в ситуациях ежедневного общения.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 Говорение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Иностранный гражданин должен уметь участвовать в диалогическом общении, уметь отвечать на вопросы, уметь поддерживать беседу, в частности, о себе, о друзьях, о семье, о рабочем дне, о свободном времени.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 Лексика. Грамматика.</w:t>
      </w: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5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Иностранный гражданин должен уметь лексически и грамматически правильно оформлять высказывания. Объем лексического минимума должен составлять до 780 единиц. </w:t>
      </w: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pStyle w:val="Nadpis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>Базовый уровень (ТБУ/А2)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Данный уровень владения иностранным языком позволяет иностранному гражданину удовлетворять самые необходимые коммуникативные потребности в определённых ситуациях, связанных с повседневной жизнью при общении с носителем языка. Это начальный уровень коммуникативной компетенции. Также, достижение данного уровня позволяет заниматься какой-либо профессиональной деятельностью, но не в полном объеме. Подтверждение данного уровня даёт право на получение гражданства РФ согласно требованиям Министерства. Для достижения базового уровня владения языком требуется от 160 до 180 учебных часов.  К базовому уровню (ТБУ/А2) владения иностранными гражданами русским языком как иностранным языком устанавливаются следующие требования: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1) Чтение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читать простые и короткие тексты, взятые из разных источников (журналы, газеты, вывески, надписи, указатели, объявления и т.п.), понимать и извлекать основную и дополнительную информацию из текстов страноведческого, информационного и социально-бытового характера.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2) Письмо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строить письменные высказывания, написать письмо, заполнять формы и бланки различной тематики опираясь на вопросы.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3) Аудирование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понимать основные темы, содержание и коммуникативные намерения в коротких диалогах и монологах в ситуациях ежедневного общения.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4) Говорение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участвовать в диалогическом общении, уметь инициировать диалог, уметь отвечать на вопросы, уметь поддерживать беседу, в частности, о себе, о друзьях, о семье, о рабочем дне, о свободном времени, о родном городе, о здоровье, о погоде и другом.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5) Лексика. Грамматика.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лексически и грамматически правильно оформлять высказывания. Объем лексического минимума должен составлять до 1300 единиц. </w:t>
      </w: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pStyle w:val="Nadpis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>Первый уровень (ТРКИ-I/В1)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Данный уровень владения иностранным языком позволяет иностранному гражданину удовлетворять основные коммуникативные потребности в реальных ситуациях общения с носителями языка в бытовой и социально-культурной сферах. Сертификат данного уровня необходим для поступления в российский вуз с обязательным последующим изучением русского языка, предусмотренным соответствующими образовательными стандартами. В этом случае, помимо данного экзамена, кандидат должен сдать дополнительный тестовый модуль по русскому языку с учётом его профессиональной ориентации. Для достижения первого уровня владения языком, при условии, что обучение начинается не с нуля,  требуется ≈ от 160 до 180 учебных часов. При обучении с нуля ≈ от 440 до 460 часов. Следует понимать, что указанное число часов является примерным и может варьироваться в зависимости от многих факторов (способности учащегося, индивидуальные особенности и прочее). К первому уровню (ТРКИ-I/В1) владения иностранными гражданами русским языком как иностранным языком устанавливаются следующие требования: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1) Чтение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читать небольшие тексты, взятые из разных источников (журналы, газеты, книги и т.п.), понимать и извлекать основную и дополнительную информацию из текстов страноведческого, информационного и социально-бытового характера.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2) Письмо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строить письменные высказывания, уметь письменно передать основное содержание прочитанного или прослушанного текста информационно-публицистического, социально-культурного или социально бытового характера.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3) Аудирование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понимать диалоги в устной и письменной речи, уметь извлекать фактическую информацию, основные темы, содержание, уметь выражать свое отношение к высказываниям и поступкам говорящих, понимать и анализировать зафиксированные на аудионосителях объявления, новости, информацию различного характера.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4) Говорение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участвовать в диалогическом общении в широком круге ситуаций повседневного общения, уметь инициировать диалог, поддерживать и завершать диалог, уметь отвечать на вопросы, уметь поддерживать беседу на разные темы, в частности, о себе, о работе, о своей профессии, интересах, стране, городе и другом. Формулировать собственное высказывание на базе прочитанного текста социально-культурного характера.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5) Лексика. Грамматика.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lastRenderedPageBreak/>
        <w:t>Иностранный гражданин должен уметь лексически и грамматически правильно оформлять высказывания. Объем лексического минимума должен составлять до 2300 единиц.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pStyle w:val="Nadpis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>Второй уровень (ТРКИ-II/В2)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Данный уровень владения иностранным языком позволяет иностранному гражданину удовлетворять основные коммуникативные потребности в реальных ситуациях общения с носителями языка во всех сферах общения. Этот уровень позволяет иностранному гражданину вести профессиональную деятельность на русском языке в качестве специалиста гуманитарного, инженерно-технического и естественнонаучного профилей. Наличие сертификата, подтверждающего владение языком на втором уровне (ТРКИ-II/В2), необходимо для получения диплома бакалавра, магистра, а также для поступления в аспирантуру по вышеперечисленным специальностям. Сертификационное тестирование на данный уровень проводится в форме итогового государственного аттестационного испытания (экзамена). Для достижения второго уровня владения русским языком требуется ≈ 380 учебных часов и 340 учебных часов требуется иностранным гражданам для достижения второго уровня владения русским языком с учётом профессиональной ориентации, то есть требуется не менее 720 учебных часов, при условии владения русским языком на первом сертификационном уровне. Ко второму уровню (ТРКИ-II/В2) владения иностранными гражданами русским языком как иностранным языком устанавливаются следующие требования: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1) Чтение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читать различные публицистические и художественные тексты описательного и повествовательного характера с элементами рассуждения, а также смешанные тексты с ярко выраженной авторской оценкой. Кандидаты должны уметь выделять основную и второстепенную информацию.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2) Письмо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писать планы и конспекты на основе услышанного и прочитанного, должен уметь писать тексты информационного характера в форме личного или официального делового письма, а также тексты делового характера,  включая заявления, запросы, объяснительные записки. Тексты должны быть написаны с конкретной целью и для конкретного лица.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3) Аудирование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понимать диалоги на разные бытовые темы с ярко выраженной оценкой говорящих и коммуникативные намерения говорящих, понимать и анализировать радионовости, рекламные объявления, диалоги из художественных фильмов и телевизионных передач.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4) Говорение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участвовать в диалогическом общении, реализуя предложенную тактику речевого общения. Должен уметь выступать в роли инициатора диалога-расспроса, выражать собственное мнение, анализировать проблему в ходе свободной беседы.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5) Лексика. Грамматика.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lastRenderedPageBreak/>
        <w:t>Иностранный гражданин должен уметь лексически и грамматически правильно оформлять высказывания. Объем лексического минимума должен составлять до 10 000 единиц.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57F9" w:rsidRDefault="006557F9" w:rsidP="006557F9">
      <w:pPr>
        <w:pStyle w:val="Nadpis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>Третий уровень (ТРКИ-III/C1)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Данный уровень владения иностранным языком позволяет иностранному гражданину удовлетворять основные коммуникативные потребности в реальных ситуациях общения с носителями языка во всех сферах общения. Этот уровень позволяет иностранному гражданину вести профессиональную деятельность на русском языке в качестве специалиста-филолога, переводчика, редактора, дипломата, журналиста, менеджера в русскоязычном коллективе. Наличие сертификата, подтверждающего владение языком на третьем уровне (ТРКИ-III/C3), необходимо для получения диплома бакалавра, магистра, а также специалиста по вышеперечисленным специальностям (за исключением специалистов и магистров филологов-русистов, для которых данный экзамен является промежуточным). Сертификационное тестирование на данный уровень проводится в форме итогового государственного аттестационного испытания (экзамена). Для достижения третьего уровня владения русским языком требуется 280 учебных часов (из них 120 учебных часов посвящены изучению общего владения языком и 160 – для использования русского языка в сфере профессиональной деятельности) при условии владения русским языком  в объёме второго сертификационного уровня. К третьему уровню (ТРКИ-III/C3) владения иностранными гражданами русским языком как иностранным языком устанавливаются следующие требования: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1) Чтение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адекватно интерпретировать тексты, относящиеся к социально-культурной (с достаточно высоким уровнем содержания предшествующей информации) и официально-деловой (тексты из официальных постановлений законов и тексты официальных сообщений) сферам общения. А также уметь читать и анализировать произведения художественной литературы.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2) Письмо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писать рефераты, формальные и неформальные письма, сообщения, в которых будет демонстрироваться способность анализировать и оценивать информацию, а также уметь написать сочинение, статью или эссе на свободную или предложенную тему. Тексты должны быть написаны с конкретной целью и для конкретного лица.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3) Аудирование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полностью воспринимать содержание аудиозаписи на уровне общего, детального и критического понимания, т.е. понимать текст как целое, выделять детали, понимать отношение говорящего к предмету речи и оценивать услышанное (радио- и телепередачи, кинофильмы, записи публичных выступлений).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4) Говорение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выступать инициатором диалога-беседы, поддерживать диалогическое общение, используя разные языковые средства (рассуждение на морально-этические темы). Должен уметь аргументировано отстаивать своё мнение.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lastRenderedPageBreak/>
        <w:t>5) Лексика. Грамматика.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продемонстрировать полное знание системы русского языка и свободное владение средствами выразительности языка. Объем лексического минимума должен составлять до 12 000 единиц.</w:t>
      </w:r>
    </w:p>
    <w:p w:rsidR="006557F9" w:rsidRPr="006557F9" w:rsidRDefault="006557F9" w:rsidP="006557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16A4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/>
    <w:p w:rsidR="006557F9" w:rsidRDefault="006557F9" w:rsidP="006557F9">
      <w:pPr>
        <w:pStyle w:val="Nadpis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>Четвертый уровень (ТРКИ-IV/C2)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Данный уровень владения иностранным языком позволяет иностранному гражданину удовлетворять все коммуникативные потребности в реальных ситуациях общения с носителями языка во всех сферах общения. Экзамен на данный уровень подтверждает высокий уровень владения русским языком, близкий к уровню носителя языка. Наличие сертификата, подтверждающего владение русским языком на четвёртом уровне (ТРКИ-IV/C2), необходимо для получения диплома магистра-филолога, который позволяет иностранному гражданину вести преподавательскую и научно-исследовательскую деятельность в сфере русского языка. К четвёртому уровню (ТРКИ-IV/C2) владения иностранными гражданами русским языком как иностранным языком устанавливаются следующие требования: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1) Чтение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понимать и адекватно интерпретировать неадаптированные тексты на любую тематику (в том числе абстрактно-философские, профессиональной ориентации, публицистические и художественные, а также тексты с подтекстовыми и концептуальными смыслами).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2) Письмо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свободно владеть письменной формой речи, уметь писать тексты, отражающие личное отношение к предмету речи и тексты воздействующего характера, используя всё многообразие жанрово-стилистических характеристик.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3) Аудирование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максимально полно понимать содержание аудиозаписи (радио- и телепередачи, кинофильмы, записи публичных выступлений, телеспектакли, пьесы), а также воспринимать социально-культурные и эмоциональные особенности речи говорящих, уметь объяснять значение услышанных фразеологизмов и афоризмов.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4) Говорение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уметь полностью выстраивать диалогическое общение, а также монологи,  используя разные языковые средства и разные тактики речевого поведения.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5) Лексика. Грамматика. </w:t>
      </w:r>
    </w:p>
    <w:p w:rsidR="006557F9" w:rsidRDefault="006557F9" w:rsidP="006557F9">
      <w:pPr>
        <w:pStyle w:val="Normln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Иностранный гражданин должен продемонстрировать полное знание языковой системы русского языка и свободное владение средствами выразительности языка. Объем лексического минимума должен составлять до 20 000 единиц.  </w:t>
      </w:r>
    </w:p>
    <w:p w:rsidR="006557F9" w:rsidRDefault="006557F9">
      <w:bookmarkStart w:id="0" w:name="_GoBack"/>
      <w:bookmarkEnd w:id="0"/>
    </w:p>
    <w:sectPr w:rsidR="006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F9"/>
    <w:rsid w:val="006557F9"/>
    <w:rsid w:val="00A92A22"/>
    <w:rsid w:val="00A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0F48-DCFD-4216-B801-1DC9D2CF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7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Bobrzykova</dc:creator>
  <cp:keywords/>
  <dc:description/>
  <cp:lastModifiedBy>Bobrzykova</cp:lastModifiedBy>
  <cp:revision>1</cp:revision>
  <dcterms:created xsi:type="dcterms:W3CDTF">2017-03-28T12:22:00Z</dcterms:created>
  <dcterms:modified xsi:type="dcterms:W3CDTF">2017-03-28T12:27:00Z</dcterms:modified>
</cp:coreProperties>
</file>