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"https://web2.mlp.cz/koweb/00/03/34/76/32/skandalni_afera_josefa_holouska.pd" </w:instrText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777785">
        <w:rPr>
          <w:rFonts w:ascii="Arial" w:eastAsia="Times New Roman" w:hAnsi="Arial" w:cs="Arial"/>
          <w:color w:val="1155CC"/>
          <w:u w:val="single"/>
          <w:lang w:eastAsia="cs-CZ"/>
        </w:rPr>
        <w:t>https://web2.mlp.cz/koweb/00/03/34/76/32/skandalni_afera_josefa_holouska.pd</w:t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média - masová, tištěná, audiovizuální, internetová (nová, </w:t>
      </w:r>
      <w:proofErr w:type="gramStart"/>
      <w:r w:rsidRPr="00777785">
        <w:rPr>
          <w:rFonts w:ascii="Arial" w:eastAsia="Times New Roman" w:hAnsi="Arial" w:cs="Arial"/>
          <w:color w:val="000000"/>
          <w:lang w:eastAsia="cs-CZ"/>
        </w:rPr>
        <w:t>síťová)...</w:t>
      </w:r>
      <w:proofErr w:type="gram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média seriózní x bulvární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Jakobsonův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 komunikační model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Laswellova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 formule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publicistický funkční styl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styl novinářský, žurnalistický či zpravodajský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mediální diskurz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Publicistický styl (E. Minářová): “zobecněné nadřazené označení pro stylové ztvárnění všech žurnali</w:t>
      </w:r>
      <w:r w:rsidR="00D866A7">
        <w:rPr>
          <w:rFonts w:ascii="Arial" w:eastAsia="Times New Roman" w:hAnsi="Arial" w:cs="Arial"/>
          <w:color w:val="000000"/>
          <w:lang w:eastAsia="cs-CZ"/>
        </w:rPr>
        <w:t xml:space="preserve">stických </w:t>
      </w:r>
      <w:proofErr w:type="gramStart"/>
      <w:r w:rsidR="00D866A7">
        <w:rPr>
          <w:rFonts w:ascii="Arial" w:eastAsia="Times New Roman" w:hAnsi="Arial" w:cs="Arial"/>
          <w:color w:val="000000"/>
          <w:lang w:eastAsia="cs-CZ"/>
        </w:rPr>
        <w:t>textů /.../</w:t>
      </w:r>
      <w:r w:rsidRPr="00777785">
        <w:rPr>
          <w:rFonts w:ascii="Arial" w:eastAsia="Times New Roman" w:hAnsi="Arial" w:cs="Arial"/>
          <w:color w:val="000000"/>
          <w:lang w:eastAsia="cs-CZ"/>
        </w:rPr>
        <w:t>, které</w:t>
      </w:r>
      <w:proofErr w:type="gramEnd"/>
      <w:r w:rsidRPr="00777785">
        <w:rPr>
          <w:rFonts w:ascii="Arial" w:eastAsia="Times New Roman" w:hAnsi="Arial" w:cs="Arial"/>
          <w:color w:val="000000"/>
          <w:lang w:eastAsia="cs-CZ"/>
        </w:rPr>
        <w:t xml:space="preserve"> vedle své funkce informativní (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zpravovací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, sdělné, komunikační) plní ještě funkci persvazivní, působící a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ovlivňovací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>”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publicistika v užším slova smyslu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persvaze</w:t>
      </w:r>
      <w:proofErr w:type="spellEnd"/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demokratizace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infotainment</w:t>
      </w:r>
      <w:proofErr w:type="spell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edutainment</w:t>
      </w:r>
      <w:proofErr w:type="spell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politainment</w:t>
      </w:r>
      <w:proofErr w:type="spell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confrotainment</w:t>
      </w:r>
      <w:proofErr w:type="spell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436E48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777785" w:rsidRPr="00777785">
          <w:rPr>
            <w:rFonts w:ascii="Arial" w:eastAsia="Times New Roman" w:hAnsi="Arial" w:cs="Arial"/>
            <w:color w:val="1155CC"/>
            <w:u w:val="single"/>
            <w:lang w:eastAsia="cs-CZ"/>
          </w:rPr>
          <w:t>https://www.youtube.com/watch?v=Cndxrty0Jvw&amp;t=14s</w:t>
        </w:r>
      </w:hyperlink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Sféra psané mediální komunikace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Sféra mluvené mediální komunikace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prolínání psanosti a mluvenosti; střídání a mísení češtiny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noviny, časopisy, zpravodajské servery - </w:t>
      </w: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komplexy mediálních textů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“Vedle samozřejmého požadavku pravdivosti a vysoké ideové úrovně nejdůležitějšími požadavky publicistického projevu jsou v obsahu </w:t>
      </w: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 xml:space="preserve">aktuálnost, </w:t>
      </w:r>
      <w:r w:rsidRPr="00777785">
        <w:rPr>
          <w:rFonts w:ascii="Arial" w:eastAsia="Times New Roman" w:hAnsi="Arial" w:cs="Arial"/>
          <w:color w:val="000000"/>
          <w:lang w:eastAsia="cs-CZ"/>
        </w:rPr>
        <w:t xml:space="preserve">ve formě </w:t>
      </w: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působivost</w:t>
      </w:r>
      <w:r w:rsidRPr="00777785">
        <w:rPr>
          <w:rFonts w:ascii="Arial" w:eastAsia="Times New Roman" w:hAnsi="Arial" w:cs="Arial"/>
          <w:color w:val="000000"/>
          <w:lang w:eastAsia="cs-CZ"/>
        </w:rPr>
        <w:t xml:space="preserve"> na čtenáře nebo posluchače a přitom </w:t>
      </w: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 xml:space="preserve">obecná přístupnost, </w:t>
      </w:r>
      <w:r w:rsidRPr="00777785">
        <w:rPr>
          <w:rFonts w:ascii="Arial" w:eastAsia="Times New Roman" w:hAnsi="Arial" w:cs="Arial"/>
          <w:color w:val="000000"/>
          <w:lang w:eastAsia="cs-CZ"/>
        </w:rPr>
        <w:t xml:space="preserve">v obsahu i formě </w:t>
      </w: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přesvědčivost.</w:t>
      </w:r>
      <w:r w:rsidRPr="00777785">
        <w:rPr>
          <w:rFonts w:ascii="Arial" w:eastAsia="Times New Roman" w:hAnsi="Arial" w:cs="Arial"/>
          <w:color w:val="000000"/>
          <w:lang w:eastAsia="cs-CZ"/>
        </w:rPr>
        <w:t>”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nastolování agendy (agenda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setting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; agenda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cutting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>)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personalizace tematiky mediálních textů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nesourodost, řetězení obsahů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obrácená pyramida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citace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background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Žánry</w:t>
      </w:r>
    </w:p>
    <w:p w:rsidR="00777785" w:rsidRPr="00777785" w:rsidRDefault="00777785" w:rsidP="0077778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zpráva, zpravodajský rozhovor, zpravodajská reportáž, zpravodajská anketa</w:t>
      </w:r>
    </w:p>
    <w:p w:rsidR="00777785" w:rsidRPr="00777785" w:rsidRDefault="00777785" w:rsidP="0077778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úvodník, komentář, glosa, publicistický rozhovor</w:t>
      </w:r>
    </w:p>
    <w:p w:rsidR="00777785" w:rsidRPr="00777785" w:rsidRDefault="00777785" w:rsidP="0077778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fejeton, sloupek, causerie, črta, beletrizovaná reportáž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medailon, příběh (story),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feature</w:t>
      </w:r>
      <w:proofErr w:type="spellEnd"/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asymetrie; neexistence přímého kontaktu; omezená výměna rolí; zpětná vazba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připravenost x nepřipravenost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aktualizace-automatizace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 xml:space="preserve">B. Junková: “automatizované prostředky jsou nenápadné, očekávané a často tvoří ustálené modely,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donichž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 je možné rychle dosadit konkrétní formulace; aktualizované prostředky jsou naopak nové, nebo alespoň použité v nových souvislostech, neočekávané a obyčejně nápadné”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436E48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tbm=isch&amp;q=noviny&amp;*" w:history="1">
        <w:r w:rsidR="00777785" w:rsidRPr="00777785">
          <w:rPr>
            <w:rFonts w:ascii="Arial" w:eastAsia="Times New Roman" w:hAnsi="Arial" w:cs="Arial"/>
            <w:color w:val="1155CC"/>
            <w:u w:val="single"/>
            <w:lang w:eastAsia="cs-CZ"/>
          </w:rPr>
          <w:t>https://www.google.cz/search?q=novinov%C3%A9+titulky&amp;source=lnms&amp;tbm=isch&amp;sa=X&amp;ved=0ahUKEwja9Nb-8MzSAhXCWywKHQyKC_cQ_AUIBygC&amp;biw=1200&amp;bih=565#tbm=isch&amp;q=noviny&amp;*</w:t>
        </w:r>
      </w:hyperlink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lastRenderedPageBreak/>
        <w:t>přejímání prostředků z jiných komunikačních sfér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obrazná pojmenování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individuální kreativita: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Upíchnout dítě je dnes skoro stejná výhra jako sehnat lístek na koncert Evy a Vaška. </w:t>
      </w:r>
      <w:r w:rsidRPr="00777785">
        <w:rPr>
          <w:rFonts w:ascii="Arial" w:eastAsia="Times New Roman" w:hAnsi="Arial" w:cs="Arial"/>
          <w:color w:val="000000"/>
          <w:lang w:eastAsia="cs-CZ"/>
        </w:rPr>
        <w:t>(MFD, 10. 3. 2009)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Ve světlém saku, tmavých kalhotách a s cigárem v ruce plul vláčně chodbou jako prošlý steak, jejž zapomněli v supermarketu  sundat z pultu. </w:t>
      </w:r>
      <w:r w:rsidRPr="00777785">
        <w:rPr>
          <w:rFonts w:ascii="Arial" w:eastAsia="Times New Roman" w:hAnsi="Arial" w:cs="Arial"/>
          <w:color w:val="000000"/>
          <w:lang w:eastAsia="cs-CZ"/>
        </w:rPr>
        <w:t>(Reflex, 2009, č. 43)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Jsou prostě lidé, kteří moc nečtou, a neuhrazené složenky je doma pálí jako žáha po svatomartinské huse. </w:t>
      </w:r>
      <w:r w:rsidRPr="00777785">
        <w:rPr>
          <w:rFonts w:ascii="Arial" w:eastAsia="Times New Roman" w:hAnsi="Arial" w:cs="Arial"/>
          <w:color w:val="000000"/>
          <w:lang w:eastAsia="cs-CZ"/>
        </w:rPr>
        <w:t xml:space="preserve">(MFD, </w:t>
      </w:r>
      <w:proofErr w:type="gramStart"/>
      <w:r w:rsidRPr="00777785">
        <w:rPr>
          <w:rFonts w:ascii="Arial" w:eastAsia="Times New Roman" w:hAnsi="Arial" w:cs="Arial"/>
          <w:color w:val="000000"/>
          <w:lang w:eastAsia="cs-CZ"/>
        </w:rPr>
        <w:t>15.11.</w:t>
      </w:r>
      <w:r w:rsidR="00D866A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77785">
        <w:rPr>
          <w:rFonts w:ascii="Arial" w:eastAsia="Times New Roman" w:hAnsi="Arial" w:cs="Arial"/>
          <w:color w:val="000000"/>
          <w:lang w:eastAsia="cs-CZ"/>
        </w:rPr>
        <w:t>2011</w:t>
      </w:r>
      <w:proofErr w:type="gramEnd"/>
      <w:r w:rsidRPr="00777785">
        <w:rPr>
          <w:rFonts w:ascii="Arial" w:eastAsia="Times New Roman" w:hAnsi="Arial" w:cs="Arial"/>
          <w:color w:val="000000"/>
          <w:lang w:eastAsia="cs-CZ"/>
        </w:rPr>
        <w:t>)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Na tým, v němž se pro </w:t>
      </w:r>
      <w:proofErr w:type="spellStart"/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>nejihočeské</w:t>
      </w:r>
      <w:proofErr w:type="spellEnd"/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 fanoušky obvykle skrývalo tolik </w:t>
      </w:r>
      <w:proofErr w:type="gramStart"/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>půvabu jako</w:t>
      </w:r>
      <w:proofErr w:type="gramEnd"/>
      <w:r w:rsidRPr="00777785">
        <w:rPr>
          <w:rFonts w:ascii="Arial" w:eastAsia="Times New Roman" w:hAnsi="Arial" w:cs="Arial"/>
          <w:i/>
          <w:iCs/>
          <w:color w:val="000000"/>
          <w:lang w:eastAsia="cs-CZ"/>
        </w:rPr>
        <w:t xml:space="preserve"> v rybím tuku pro předškoláky dorazilo šest set lidí, </w:t>
      </w:r>
      <w:r w:rsidRPr="00777785">
        <w:rPr>
          <w:rFonts w:ascii="Arial" w:eastAsia="Times New Roman" w:hAnsi="Arial" w:cs="Arial"/>
          <w:color w:val="000000"/>
          <w:lang w:eastAsia="cs-CZ"/>
        </w:rPr>
        <w:t>(MFD, 16. 1. 2012)</w:t>
      </w: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Vývojové tendence - sféra psané komunikace (Mareš)</w:t>
      </w: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přes zřetelně asymetrický vztah mezi účastníky komunikace se posilují pozice recipientů, kteří ve stále větším rozsahu reagují na uveřejněné texty svými komentáři a hodnoceními a prosazují se v mediální</w:t>
      </w:r>
      <w:r w:rsidR="00436E48">
        <w:rPr>
          <w:rFonts w:ascii="Arial" w:eastAsia="Times New Roman" w:hAnsi="Arial" w:cs="Arial"/>
          <w:color w:val="000000"/>
          <w:lang w:eastAsia="cs-CZ"/>
        </w:rPr>
        <w:t>m prostoru (zvláště ve webových</w:t>
      </w:r>
      <w:bookmarkStart w:id="0" w:name="_GoBack"/>
      <w:bookmarkEnd w:id="0"/>
      <w:r w:rsidRPr="00777785">
        <w:rPr>
          <w:rFonts w:ascii="Arial" w:eastAsia="Times New Roman" w:hAnsi="Arial" w:cs="Arial"/>
          <w:color w:val="000000"/>
          <w:lang w:eastAsia="cs-CZ"/>
        </w:rPr>
        <w:t>, ale také v tištěných komplexech mediálních textů), takže na jedné straně sekundárně získávají roli autorů a na druhé straně ovlivňují způsob psaní profesionálních žurnalistů</w:t>
      </w:r>
    </w:p>
    <w:p w:rsidR="00777785" w:rsidRPr="00777785" w:rsidRDefault="00777785" w:rsidP="0077778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stále vyšší hodnota se připisuje rychlé reakci na probíhající události. Právě rychlost při podávání informace tak zastiňuje její přesnost a úplnost i jazykovou propracovanost textu</w:t>
      </w:r>
    </w:p>
    <w:p w:rsidR="00777785" w:rsidRPr="00777785" w:rsidRDefault="00777785" w:rsidP="0077778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texty jsou jazykově i tematicky strukturovány tak, aby byly přehledné a snadno srozumitelné a aby základní a nejdůležitější informace byla umístěna už na jejich začátku. Dá se vypozorovat tendence ke zmenšování rozsahu textů, do popředí vystupují typografické prostředky (diferencovaná velikost a barva písma; zvýrazněné titulky a mezititulky), hojně se využívají diagramy, tabulky, mapy, kresby a zejména fotografie</w:t>
      </w:r>
    </w:p>
    <w:p w:rsidR="00777785" w:rsidRPr="00777785" w:rsidRDefault="00777785" w:rsidP="0077778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v jazykové složce mediálních textů se stále masivněji prosazuje neformálnost (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kolokvializace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>), tedy volba prostředků, které se primárně uplatňují v běžné, zejména mluvené komunikaci (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univerbizáty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 xml:space="preserve">, expresivní výrazy, slangové výrazy apod.) Se zvyšujícím se výskytem těchto prostředků v mediálních textech se ovšem zároveň </w:t>
      </w:r>
      <w:proofErr w:type="gramStart"/>
      <w:r w:rsidRPr="00777785">
        <w:rPr>
          <w:rFonts w:ascii="Arial" w:eastAsia="Times New Roman" w:hAnsi="Arial" w:cs="Arial"/>
          <w:color w:val="000000"/>
          <w:lang w:eastAsia="cs-CZ"/>
        </w:rPr>
        <w:t>oslabuje až</w:t>
      </w:r>
      <w:proofErr w:type="gramEnd"/>
      <w:r w:rsidRPr="00777785">
        <w:rPr>
          <w:rFonts w:ascii="Arial" w:eastAsia="Times New Roman" w:hAnsi="Arial" w:cs="Arial"/>
          <w:color w:val="000000"/>
          <w:lang w:eastAsia="cs-CZ"/>
        </w:rPr>
        <w:t xml:space="preserve"> stírá jejich </w:t>
      </w: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příznakovost</w:t>
      </w:r>
      <w:proofErr w:type="spellEnd"/>
      <w:r w:rsidRPr="00777785">
        <w:rPr>
          <w:rFonts w:ascii="Arial" w:eastAsia="Times New Roman" w:hAnsi="Arial" w:cs="Arial"/>
          <w:color w:val="000000"/>
          <w:lang w:eastAsia="cs-CZ"/>
        </w:rPr>
        <w:t>.</w:t>
      </w:r>
    </w:p>
    <w:p w:rsidR="00777785" w:rsidRPr="00777785" w:rsidRDefault="00777785" w:rsidP="007777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785" w:rsidRPr="00777785" w:rsidRDefault="00777785" w:rsidP="00777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785">
        <w:rPr>
          <w:rFonts w:ascii="Arial" w:eastAsia="Times New Roman" w:hAnsi="Arial" w:cs="Arial"/>
          <w:b/>
          <w:bCs/>
          <w:color w:val="000000"/>
          <w:lang w:eastAsia="cs-CZ"/>
        </w:rPr>
        <w:t>Vývojové tendence - sféra mluvené komunikace</w:t>
      </w:r>
      <w:r w:rsidRPr="00777785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hypertextovost</w:t>
      </w:r>
      <w:proofErr w:type="spellEnd"/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dialogizace</w:t>
      </w:r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kolokvializace</w:t>
      </w:r>
      <w:proofErr w:type="spellEnd"/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777785">
        <w:rPr>
          <w:rFonts w:ascii="Arial" w:eastAsia="Times New Roman" w:hAnsi="Arial" w:cs="Arial"/>
          <w:color w:val="000000"/>
          <w:lang w:eastAsia="cs-CZ"/>
        </w:rPr>
        <w:t>multimodálnost</w:t>
      </w:r>
      <w:proofErr w:type="spellEnd"/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žánrová hybridizace</w:t>
      </w:r>
    </w:p>
    <w:p w:rsidR="00777785" w:rsidRPr="00777785" w:rsidRDefault="00777785" w:rsidP="0077778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777785">
        <w:rPr>
          <w:rFonts w:ascii="Arial" w:eastAsia="Times New Roman" w:hAnsi="Arial" w:cs="Arial"/>
          <w:color w:val="000000"/>
          <w:lang w:eastAsia="cs-CZ"/>
        </w:rPr>
        <w:t>interakčnost</w:t>
      </w:r>
    </w:p>
    <w:p w:rsidR="00D11BE7" w:rsidRDefault="00777785" w:rsidP="00777785"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77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D1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3874"/>
    <w:multiLevelType w:val="multilevel"/>
    <w:tmpl w:val="FF18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A24FD"/>
    <w:multiLevelType w:val="multilevel"/>
    <w:tmpl w:val="8CF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72746"/>
    <w:multiLevelType w:val="multilevel"/>
    <w:tmpl w:val="AAE8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5"/>
    <w:rsid w:val="00092D77"/>
    <w:rsid w:val="00427825"/>
    <w:rsid w:val="00436E48"/>
    <w:rsid w:val="00777785"/>
    <w:rsid w:val="00D866A7"/>
    <w:rsid w:val="00E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7848-AD34-42A0-B499-EBADF380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77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q=novinov%C3%A9+titulky&amp;source=lnms&amp;tbm=isch&amp;sa=X&amp;ved=0ahUKEwja9Nb-8MzSAhXCWywKHQyKC_cQ_AUIBygC&amp;biw=1200&amp;bih=565" TargetMode="External"/><Relationship Id="rId5" Type="http://schemas.openxmlformats.org/officeDocument/2006/relationships/hyperlink" Target="https://www.youtube.com/watch?v=Cndxrty0Jvw&amp;t=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Lollok</dc:creator>
  <cp:keywords/>
  <dc:description/>
  <cp:lastModifiedBy>Lollok</cp:lastModifiedBy>
  <cp:revision>4</cp:revision>
  <cp:lastPrinted>2017-03-13T08:21:00Z</cp:lastPrinted>
  <dcterms:created xsi:type="dcterms:W3CDTF">2017-03-13T08:19:00Z</dcterms:created>
  <dcterms:modified xsi:type="dcterms:W3CDTF">2017-03-13T10:51:00Z</dcterms:modified>
</cp:coreProperties>
</file>