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79" w:rsidRPr="0087751E" w:rsidRDefault="009C7079" w:rsidP="009C7079">
      <w:pP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4475AE">
        <w:rPr>
          <w:rStyle w:val="Nadpis1Char"/>
        </w:rPr>
        <w:t xml:space="preserve">Otázka </w:t>
      </w:r>
      <w:r>
        <w:rPr>
          <w:rStyle w:val="Nadpis1Char"/>
        </w:rPr>
        <w:t>1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proofErr w:type="gramStart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ODR 1.řádu</w:t>
      </w:r>
      <w:proofErr w:type="gramEnd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základní pojmy: obyčejná diferenciální rovnice, parciální diferenciální rovnice, řád diferenciální rovnice (</w:t>
      </w:r>
      <w:proofErr w:type="spellStart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def</w:t>
      </w:r>
      <w:proofErr w:type="spellEnd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. 1), obecné řešení, partikulární řešení (</w:t>
      </w:r>
      <w:proofErr w:type="spellStart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def</w:t>
      </w:r>
      <w:proofErr w:type="spellEnd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. 2), singulární řešení (</w:t>
      </w:r>
      <w:proofErr w:type="spellStart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def</w:t>
      </w:r>
      <w:proofErr w:type="spellEnd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. 3), počáteční úloha (</w:t>
      </w:r>
      <w:proofErr w:type="spellStart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def</w:t>
      </w:r>
      <w:proofErr w:type="spellEnd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. 4).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9C7079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2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87751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model 01 – model exponenciálního růstu,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vysvětlení sestavení rovnice, její řešení</w:t>
      </w:r>
    </w:p>
    <w:p w:rsidR="009C7079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6"/>
          <w:szCs w:val="26"/>
          <w:lang w:eastAsia="cs-CZ"/>
        </w:rPr>
      </w:pPr>
    </w:p>
    <w:p w:rsidR="009C7079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3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Geometrický význam </w:t>
      </w:r>
      <w:proofErr w:type="gramStart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ODR 1.řádu</w:t>
      </w:r>
      <w:proofErr w:type="gramEnd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… směrové pole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…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str.9-10 (včetně obrázku b) s vrstevnicemi = izoklinami); MOŽNÁ JE KVALITNĚJŠÍM V TÉTO VĚCI KUBEN, KTERÝ DÁVÁ DOBRÝ ŘEŠENÝ PŘÍKLAD A NĚKOLIK PŘÍKLADŮ NA CVIČENÍ</w:t>
      </w:r>
    </w:p>
    <w:p w:rsidR="009C7079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C44707" w:rsidRDefault="00C44707" w:rsidP="00C4470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6"/>
          <w:szCs w:val="26"/>
          <w:lang w:eastAsia="cs-CZ"/>
        </w:rPr>
      </w:pPr>
      <w:r w:rsidRPr="001A34CB">
        <w:rPr>
          <w:rStyle w:val="Nadpis1Char"/>
          <w:color w:val="4472C4" w:themeColor="accent5"/>
        </w:rPr>
        <w:t xml:space="preserve">Otázka </w:t>
      </w:r>
      <w:r>
        <w:rPr>
          <w:rStyle w:val="Nadpis1Char"/>
          <w:color w:val="4472C4" w:themeColor="accent5"/>
        </w:rPr>
        <w:t>4</w:t>
      </w:r>
      <w:r w:rsidRPr="001A34CB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: 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>Model 0</w:t>
      </w:r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>2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 – oscilace tělesa na pružině</w:t>
      </w:r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 -- 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tlumená </w:t>
      </w:r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>nebo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 netlumená oscilace</w:t>
      </w:r>
    </w:p>
    <w:p w:rsidR="00C44707" w:rsidRDefault="00C44707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  <w:color w:val="4472C4" w:themeColor="accent5"/>
        </w:rPr>
      </w:pPr>
      <w:bookmarkStart w:id="0" w:name="_GoBack"/>
      <w:bookmarkEnd w:id="0"/>
    </w:p>
    <w:p w:rsidR="009C7079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1A34CB">
        <w:rPr>
          <w:rStyle w:val="Nadpis1Char"/>
          <w:color w:val="4472C4" w:themeColor="accent5"/>
        </w:rPr>
        <w:t xml:space="preserve">Otázka </w:t>
      </w:r>
      <w:r w:rsidR="00C44707">
        <w:rPr>
          <w:rStyle w:val="Nadpis1Char"/>
          <w:color w:val="4472C4" w:themeColor="accent5"/>
        </w:rPr>
        <w:t>5</w:t>
      </w:r>
      <w:r w:rsidRPr="001A34CB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: 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>LODR-2-KK-hom</w:t>
      </w:r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 (lineární </w:t>
      </w:r>
      <w:proofErr w:type="gramStart"/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>ODR 2.řádu</w:t>
      </w:r>
      <w:proofErr w:type="gramEnd"/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 s konstantními koeficienty homogenní) … obecné a partikulární řešení, počáteční úloha pro tento typ rovnice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(počáteční podmínky jsou dvě … jaké?)</w:t>
      </w:r>
      <w:r w:rsidR="00C44707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+ také i analogie s homogenním systémem lineárních rovnic</w:t>
      </w:r>
    </w:p>
    <w:p w:rsidR="009C7079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6"/>
          <w:szCs w:val="26"/>
          <w:lang w:eastAsia="cs-CZ"/>
        </w:rPr>
      </w:pPr>
    </w:p>
    <w:p w:rsidR="00C44707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6"/>
          <w:szCs w:val="26"/>
          <w:lang w:eastAsia="cs-CZ"/>
        </w:rPr>
      </w:pPr>
      <w:r w:rsidRPr="001A34CB">
        <w:rPr>
          <w:rStyle w:val="Nadpis1Char"/>
          <w:color w:val="4472C4" w:themeColor="accent5"/>
        </w:rPr>
        <w:t xml:space="preserve">Otázka </w:t>
      </w:r>
      <w:r w:rsidR="00C44707">
        <w:rPr>
          <w:rStyle w:val="Nadpis1Char"/>
          <w:color w:val="4472C4" w:themeColor="accent5"/>
        </w:rPr>
        <w:t>6</w:t>
      </w:r>
      <w:r>
        <w:rPr>
          <w:rStyle w:val="Nadpis1Char"/>
          <w:color w:val="4472C4" w:themeColor="accent5"/>
        </w:rPr>
        <w:t>:</w:t>
      </w:r>
      <w:r w:rsidRPr="001A34CB">
        <w:rPr>
          <w:rStyle w:val="Nadpis1Char"/>
          <w:color w:val="4472C4" w:themeColor="accent5"/>
        </w:rPr>
        <w:t xml:space="preserve"> 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>L</w:t>
      </w:r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ODR-2-KK-nehom (lineární </w:t>
      </w:r>
      <w:proofErr w:type="gramStart"/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>ODR 2.řádu</w:t>
      </w:r>
      <w:proofErr w:type="gramEnd"/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 s konstantními koeficienty nehomogenní)</w:t>
      </w:r>
      <w:r w:rsidR="00C44707">
        <w:rPr>
          <w:rFonts w:ascii="Courier New" w:eastAsia="Times New Roman" w:hAnsi="Courier New" w:cs="Courier New"/>
          <w:b/>
          <w:sz w:val="26"/>
          <w:szCs w:val="26"/>
          <w:lang w:eastAsia="cs-CZ"/>
        </w:rPr>
        <w:t>: princip superpozice, analogie s řešením lineárních rovnic</w:t>
      </w:r>
    </w:p>
    <w:p w:rsidR="00C44707" w:rsidRDefault="00C44707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6"/>
          <w:szCs w:val="26"/>
          <w:lang w:eastAsia="cs-CZ"/>
        </w:rPr>
      </w:pPr>
    </w:p>
    <w:p w:rsidR="009C7079" w:rsidRDefault="00C44707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6"/>
          <w:szCs w:val="26"/>
          <w:lang w:eastAsia="cs-CZ"/>
        </w:rPr>
      </w:pPr>
      <w:r w:rsidRPr="001A34CB">
        <w:rPr>
          <w:rStyle w:val="Nadpis1Char"/>
          <w:color w:val="4472C4" w:themeColor="accent5"/>
        </w:rPr>
        <w:t xml:space="preserve">Otázka </w:t>
      </w:r>
      <w:r>
        <w:rPr>
          <w:rStyle w:val="Nadpis1Char"/>
          <w:color w:val="4472C4" w:themeColor="accent5"/>
        </w:rPr>
        <w:t>7</w:t>
      </w:r>
      <w:r>
        <w:rPr>
          <w:rStyle w:val="Nadpis1Char"/>
          <w:color w:val="4472C4" w:themeColor="accent5"/>
        </w:rPr>
        <w:t>:</w:t>
      </w:r>
      <w:r w:rsidRPr="001A34CB">
        <w:rPr>
          <w:rStyle w:val="Nadpis1Char"/>
          <w:color w:val="4472C4" w:themeColor="accent5"/>
        </w:rPr>
        <w:t xml:space="preserve"> 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>L</w:t>
      </w:r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>ODR-2-KK-nehom</w:t>
      </w:r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 … </w:t>
      </w:r>
      <w:proofErr w:type="spellStart"/>
      <w:r w:rsidR="009C7079"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>Wronského</w:t>
      </w:r>
      <w:proofErr w:type="spellEnd"/>
      <w:r w:rsidR="009C7079"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 determinant, metoda variace konstant</w:t>
      </w:r>
    </w:p>
    <w:p w:rsidR="009C7079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6"/>
          <w:szCs w:val="26"/>
          <w:lang w:eastAsia="cs-CZ"/>
        </w:rPr>
      </w:pPr>
    </w:p>
    <w:p w:rsidR="009C7079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6"/>
          <w:szCs w:val="26"/>
          <w:lang w:eastAsia="cs-CZ"/>
        </w:rPr>
      </w:pPr>
      <w:r>
        <w:rPr>
          <w:rStyle w:val="Nadpis1Char"/>
          <w:color w:val="4472C4" w:themeColor="accent5"/>
        </w:rPr>
        <w:t>O</w:t>
      </w:r>
      <w:r w:rsidRPr="001A34CB">
        <w:rPr>
          <w:rStyle w:val="Nadpis1Char"/>
          <w:color w:val="4472C4" w:themeColor="accent5"/>
        </w:rPr>
        <w:t xml:space="preserve">tázka </w:t>
      </w:r>
      <w:r w:rsidR="00C44707">
        <w:rPr>
          <w:rStyle w:val="Nadpis1Char"/>
          <w:color w:val="4472C4" w:themeColor="accent5"/>
        </w:rPr>
        <w:t>8</w:t>
      </w:r>
      <w:r w:rsidRPr="001A34CB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: 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>LODR-2-KK-</w:t>
      </w:r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>ne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>hom</w:t>
      </w:r>
      <w:r>
        <w:rPr>
          <w:rFonts w:ascii="Courier New" w:eastAsia="Times New Roman" w:hAnsi="Courier New" w:cs="Courier New"/>
          <w:b/>
          <w:sz w:val="26"/>
          <w:szCs w:val="26"/>
          <w:lang w:eastAsia="cs-CZ"/>
        </w:rPr>
        <w:t>: metoda neurčitých koe</w:t>
      </w:r>
      <w:r w:rsidR="007D30CC">
        <w:rPr>
          <w:rFonts w:ascii="Courier New" w:eastAsia="Times New Roman" w:hAnsi="Courier New" w:cs="Courier New"/>
          <w:b/>
          <w:sz w:val="26"/>
          <w:szCs w:val="26"/>
          <w:lang w:eastAsia="cs-CZ"/>
        </w:rPr>
        <w:t>ficientů</w:t>
      </w:r>
    </w:p>
    <w:p w:rsidR="009C7079" w:rsidRPr="001A34CB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</w:p>
    <w:p w:rsidR="00ED18C1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 w:rsidR="00C44707">
        <w:rPr>
          <w:rStyle w:val="Nadpis1Char"/>
        </w:rPr>
        <w:t>9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="00E866D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Definice nekonečné číselné řady; definice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součt</w:t>
      </w:r>
      <w:r w:rsidR="00E866D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u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nekonečné </w:t>
      </w:r>
      <w:r w:rsidR="00E866D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číselné řady; řada konvergentní, divergentní, oscilující</w:t>
      </w:r>
      <w:r w:rsidR="007D30CC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; </w:t>
      </w:r>
      <w:r w:rsidR="00E866D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Odvoďte vzorec pro vý</w:t>
      </w:r>
      <w:r w:rsidR="007D30CC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počet součtu geometrické řady.</w:t>
      </w:r>
    </w:p>
    <w:p w:rsidR="00E866D4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9C7079" w:rsidRPr="006D0B7F" w:rsidRDefault="009C7079" w:rsidP="009C707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1A34CB">
        <w:rPr>
          <w:rStyle w:val="Nadpis1Char"/>
          <w:color w:val="4472C4" w:themeColor="accent5"/>
        </w:rPr>
        <w:t xml:space="preserve">Otázka </w:t>
      </w:r>
      <w:r w:rsidR="00C44707">
        <w:rPr>
          <w:rStyle w:val="Nadpis1Char"/>
          <w:color w:val="4472C4" w:themeColor="accent5"/>
        </w:rPr>
        <w:t>10</w:t>
      </w:r>
      <w:r w:rsidRPr="001A34CB">
        <w:rPr>
          <w:rFonts w:ascii="Courier New" w:eastAsia="Times New Roman" w:hAnsi="Courier New" w:cs="Courier New"/>
          <w:sz w:val="26"/>
          <w:szCs w:val="26"/>
          <w:lang w:eastAsia="cs-CZ"/>
        </w:rPr>
        <w:t>:</w:t>
      </w:r>
      <w:r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</w:t>
      </w:r>
      <w:r w:rsidRPr="001A34CB">
        <w:rPr>
          <w:rFonts w:ascii="Courier New" w:eastAsia="Times New Roman" w:hAnsi="Courier New" w:cs="Courier New"/>
          <w:b/>
          <w:sz w:val="26"/>
          <w:szCs w:val="26"/>
          <w:lang w:eastAsia="cs-CZ"/>
        </w:rPr>
        <w:t xml:space="preserve">Eulerův vzorec – dokažte rozvojem v nekonečné řady </w:t>
      </w:r>
      <w:r w:rsidRPr="001A34CB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… </w:t>
      </w:r>
      <w:proofErr w:type="spellStart"/>
      <w:r w:rsidRPr="001A34CB">
        <w:rPr>
          <w:rFonts w:ascii="Courier New" w:eastAsia="Times New Roman" w:hAnsi="Courier New" w:cs="Courier New"/>
          <w:sz w:val="26"/>
          <w:szCs w:val="26"/>
          <w:lang w:eastAsia="cs-CZ"/>
        </w:rPr>
        <w:t>Kreyszig</w:t>
      </w:r>
      <w:proofErr w:type="spellEnd"/>
      <w:r w:rsidRPr="001A34CB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 </w:t>
      </w:r>
      <w:proofErr w:type="gramStart"/>
      <w:r w:rsidRPr="001A34CB">
        <w:rPr>
          <w:rFonts w:ascii="Courier New" w:eastAsia="Times New Roman" w:hAnsi="Courier New" w:cs="Courier New"/>
          <w:sz w:val="26"/>
          <w:szCs w:val="26"/>
          <w:lang w:eastAsia="cs-CZ"/>
        </w:rPr>
        <w:t>str.58</w:t>
      </w:r>
      <w:proofErr w:type="gramEnd"/>
      <w:r w:rsidRPr="001A34CB">
        <w:rPr>
          <w:rFonts w:ascii="Courier New" w:eastAsia="Times New Roman" w:hAnsi="Courier New" w:cs="Courier New"/>
          <w:sz w:val="26"/>
          <w:szCs w:val="26"/>
          <w:lang w:eastAsia="cs-CZ"/>
        </w:rPr>
        <w:t xml:space="preserve">, vzorec 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6"/>
                <w:szCs w:val="26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6"/>
                <w:szCs w:val="26"/>
              </w:rPr>
              <m:t>e</m:t>
            </m:r>
          </m:e>
          <m:sup>
            <m:r>
              <w:rPr>
                <w:rFonts w:ascii="Cambria Math" w:eastAsia="Times New Roman" w:hAnsi="Cambria Math" w:cs="Courier New"/>
                <w:sz w:val="26"/>
                <w:szCs w:val="26"/>
              </w:rPr>
              <m:t>it</m:t>
            </m:r>
          </m:sup>
        </m:sSup>
        <m:r>
          <w:rPr>
            <w:rFonts w:ascii="Cambria Math" w:eastAsia="Times New Roman" w:hAnsi="Cambria Math" w:cs="Courier New"/>
            <w:sz w:val="26"/>
            <w:szCs w:val="26"/>
            <w:lang w:val="en-US" w:eastAsia="cs-CZ"/>
          </w:rPr>
          <m:t>=</m:t>
        </m:r>
        <m:func>
          <m:funcPr>
            <m:ctrlPr>
              <w:rPr>
                <w:rFonts w:ascii="Cambria Math" w:eastAsia="Times New Roman" w:hAnsi="Cambria Math" w:cs="Courier New"/>
                <w:i/>
                <w:sz w:val="26"/>
                <w:szCs w:val="26"/>
                <w:lang w:val="en-US" w:eastAsia="cs-C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Courier New"/>
                <w:sz w:val="26"/>
                <w:szCs w:val="26"/>
                <w:lang w:val="en-US" w:eastAsia="cs-CZ"/>
              </w:rPr>
              <m:t>cos</m:t>
            </m:r>
          </m:fName>
          <m:e>
            <m:r>
              <w:rPr>
                <w:rFonts w:ascii="Cambria Math" w:eastAsia="Times New Roman" w:hAnsi="Cambria Math" w:cs="Courier New"/>
                <w:sz w:val="26"/>
                <w:szCs w:val="26"/>
                <w:lang w:val="en-US" w:eastAsia="cs-CZ"/>
              </w:rPr>
              <m:t>t</m:t>
            </m:r>
          </m:e>
        </m:func>
        <m:r>
          <w:rPr>
            <w:rFonts w:ascii="Cambria Math" w:eastAsia="Times New Roman" w:hAnsi="Cambria Math" w:cs="Courier New"/>
            <w:sz w:val="26"/>
            <w:szCs w:val="26"/>
            <w:lang w:val="en-US" w:eastAsia="cs-CZ"/>
          </w:rPr>
          <m:t>+</m:t>
        </m:r>
        <m:func>
          <m:funcPr>
            <m:ctrlPr>
              <w:rPr>
                <w:rFonts w:ascii="Cambria Math" w:eastAsia="Times New Roman" w:hAnsi="Cambria Math" w:cs="Courier New"/>
                <w:i/>
                <w:sz w:val="26"/>
                <w:szCs w:val="26"/>
                <w:lang w:val="en-US" w:eastAsia="cs-C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Courier New"/>
                <w:sz w:val="26"/>
                <w:szCs w:val="26"/>
                <w:lang w:val="en-US" w:eastAsia="cs-CZ"/>
              </w:rPr>
              <m:t>sin</m:t>
            </m:r>
          </m:fName>
          <m:e>
            <m:r>
              <w:rPr>
                <w:rFonts w:ascii="Cambria Math" w:eastAsia="Times New Roman" w:hAnsi="Cambria Math" w:cs="Courier New"/>
                <w:sz w:val="26"/>
                <w:szCs w:val="26"/>
                <w:lang w:val="en-US" w:eastAsia="cs-CZ"/>
              </w:rPr>
              <m:t>t</m:t>
            </m:r>
          </m:e>
        </m:func>
      </m:oMath>
    </w:p>
    <w:p w:rsidR="000F2422" w:rsidRPr="000F2422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40D46" w:rsidRDefault="00E40D46" w:rsidP="001F1473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001CC7" w:rsidRPr="001F1473" w:rsidRDefault="00001CC7" w:rsidP="001F1473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0D50F5" w:rsidRPr="003A054C" w:rsidRDefault="000D50F5" w:rsidP="0087751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7751E" w:rsidRDefault="0087751E"/>
    <w:sectPr w:rsidR="0087751E" w:rsidSect="004475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1E48"/>
    <w:multiLevelType w:val="hybridMultilevel"/>
    <w:tmpl w:val="A4409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2315"/>
    <w:multiLevelType w:val="hybridMultilevel"/>
    <w:tmpl w:val="EE4A4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C00A3"/>
    <w:multiLevelType w:val="hybridMultilevel"/>
    <w:tmpl w:val="6F6AC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36702"/>
    <w:multiLevelType w:val="hybridMultilevel"/>
    <w:tmpl w:val="0C5EE6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723F3"/>
    <w:multiLevelType w:val="hybridMultilevel"/>
    <w:tmpl w:val="446EAB22"/>
    <w:lvl w:ilvl="0" w:tplc="6648407C">
      <w:numFmt w:val="bullet"/>
      <w:lvlText w:val="-"/>
      <w:lvlJc w:val="left"/>
      <w:pPr>
        <w:ind w:left="1275" w:hanging="360"/>
      </w:pPr>
      <w:rPr>
        <w:rFonts w:ascii="Courier New" w:eastAsia="Times New Roman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4C"/>
    <w:rsid w:val="00001CC7"/>
    <w:rsid w:val="000028E4"/>
    <w:rsid w:val="000111F0"/>
    <w:rsid w:val="0002511B"/>
    <w:rsid w:val="000554DD"/>
    <w:rsid w:val="0007159F"/>
    <w:rsid w:val="00072F5E"/>
    <w:rsid w:val="000B2650"/>
    <w:rsid w:val="000C310C"/>
    <w:rsid w:val="000D50F5"/>
    <w:rsid w:val="000F2422"/>
    <w:rsid w:val="0011099A"/>
    <w:rsid w:val="00153A6E"/>
    <w:rsid w:val="001A34CB"/>
    <w:rsid w:val="001E5BCD"/>
    <w:rsid w:val="001F1473"/>
    <w:rsid w:val="0021081E"/>
    <w:rsid w:val="00272438"/>
    <w:rsid w:val="0028380A"/>
    <w:rsid w:val="00290310"/>
    <w:rsid w:val="002E27E1"/>
    <w:rsid w:val="002E5551"/>
    <w:rsid w:val="002F2EF6"/>
    <w:rsid w:val="00305D10"/>
    <w:rsid w:val="00326573"/>
    <w:rsid w:val="003A054C"/>
    <w:rsid w:val="003D04E4"/>
    <w:rsid w:val="004475AE"/>
    <w:rsid w:val="004779C4"/>
    <w:rsid w:val="00566D7D"/>
    <w:rsid w:val="005C5A3F"/>
    <w:rsid w:val="005E4E72"/>
    <w:rsid w:val="0060579A"/>
    <w:rsid w:val="00655C8B"/>
    <w:rsid w:val="006900F8"/>
    <w:rsid w:val="006D0B7F"/>
    <w:rsid w:val="006D1A67"/>
    <w:rsid w:val="0070179D"/>
    <w:rsid w:val="0070332E"/>
    <w:rsid w:val="00732194"/>
    <w:rsid w:val="007B2F2E"/>
    <w:rsid w:val="007D30CC"/>
    <w:rsid w:val="008022C8"/>
    <w:rsid w:val="00831092"/>
    <w:rsid w:val="00863376"/>
    <w:rsid w:val="00874724"/>
    <w:rsid w:val="0087751E"/>
    <w:rsid w:val="008A275F"/>
    <w:rsid w:val="008A59BE"/>
    <w:rsid w:val="00941E3D"/>
    <w:rsid w:val="009C7079"/>
    <w:rsid w:val="00A2529E"/>
    <w:rsid w:val="00A97D53"/>
    <w:rsid w:val="00AB2D54"/>
    <w:rsid w:val="00B1054A"/>
    <w:rsid w:val="00B106A6"/>
    <w:rsid w:val="00B10F35"/>
    <w:rsid w:val="00B1145A"/>
    <w:rsid w:val="00B41ED7"/>
    <w:rsid w:val="00B47492"/>
    <w:rsid w:val="00B55F29"/>
    <w:rsid w:val="00B62FFE"/>
    <w:rsid w:val="00B82574"/>
    <w:rsid w:val="00B85D5C"/>
    <w:rsid w:val="00C44707"/>
    <w:rsid w:val="00C47841"/>
    <w:rsid w:val="00C60704"/>
    <w:rsid w:val="00C7023C"/>
    <w:rsid w:val="00C72C6A"/>
    <w:rsid w:val="00C8425B"/>
    <w:rsid w:val="00CA084B"/>
    <w:rsid w:val="00CA2859"/>
    <w:rsid w:val="00D12D5A"/>
    <w:rsid w:val="00DA6B11"/>
    <w:rsid w:val="00E0654D"/>
    <w:rsid w:val="00E34BA1"/>
    <w:rsid w:val="00E40D46"/>
    <w:rsid w:val="00E530E9"/>
    <w:rsid w:val="00E866D4"/>
    <w:rsid w:val="00E934E9"/>
    <w:rsid w:val="00E9609B"/>
    <w:rsid w:val="00EC0D19"/>
    <w:rsid w:val="00ED18C1"/>
    <w:rsid w:val="00F44C75"/>
    <w:rsid w:val="00F5780F"/>
    <w:rsid w:val="00FA4BF7"/>
    <w:rsid w:val="00FA6027"/>
    <w:rsid w:val="00FB128A"/>
    <w:rsid w:val="00FD38B2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91B1-88BD-4247-8896-6BA95EA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1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1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1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18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0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054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3A054C"/>
  </w:style>
  <w:style w:type="paragraph" w:styleId="Odstavecseseznamem">
    <w:name w:val="List Paragraph"/>
    <w:basedOn w:val="Normln"/>
    <w:uiPriority w:val="34"/>
    <w:qFormat/>
    <w:rsid w:val="003A05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1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18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18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18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Standardnpsmoodstavce"/>
    <w:uiPriority w:val="99"/>
    <w:semiHidden/>
    <w:rsid w:val="00CA084B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8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Durnova</dc:creator>
  <cp:keywords/>
  <dc:description/>
  <cp:lastModifiedBy>Durnova</cp:lastModifiedBy>
  <cp:revision>5</cp:revision>
  <dcterms:created xsi:type="dcterms:W3CDTF">2019-02-19T13:45:00Z</dcterms:created>
  <dcterms:modified xsi:type="dcterms:W3CDTF">2019-04-04T09:20:00Z</dcterms:modified>
</cp:coreProperties>
</file>