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6F7B" w14:textId="09006BB4" w:rsidR="00CC7DA9" w:rsidRDefault="00544175">
      <w:pPr>
        <w:rPr>
          <w:sz w:val="36"/>
          <w:szCs w:val="36"/>
          <w:lang w:val="de-DE"/>
        </w:rPr>
      </w:pPr>
      <w:r w:rsidRPr="00544175">
        <w:rPr>
          <w:sz w:val="36"/>
          <w:szCs w:val="36"/>
          <w:lang w:val="de-DE"/>
        </w:rPr>
        <w:t>Programm zum Seminar Bildungspolitik am Beispiel Berlin</w:t>
      </w:r>
    </w:p>
    <w:p w14:paraId="70307E14" w14:textId="0DA27776" w:rsidR="00544175" w:rsidRDefault="00544175">
      <w:pPr>
        <w:rPr>
          <w:sz w:val="36"/>
          <w:szCs w:val="36"/>
          <w:highlight w:val="yellow"/>
          <w:lang w:val="de-DE"/>
        </w:rPr>
      </w:pPr>
      <w:r w:rsidRPr="00544175">
        <w:rPr>
          <w:sz w:val="36"/>
          <w:szCs w:val="36"/>
          <w:highlight w:val="yellow"/>
          <w:lang w:val="de-DE"/>
        </w:rPr>
        <w:t>Freitag 4.5. 2018:</w:t>
      </w:r>
    </w:p>
    <w:p w14:paraId="2CCD95B4" w14:textId="5F69B2CF" w:rsidR="00544175" w:rsidRDefault="00544175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5,00 – 13,30 </w:t>
      </w:r>
      <w:r w:rsidR="00CB237E">
        <w:rPr>
          <w:sz w:val="36"/>
          <w:szCs w:val="36"/>
          <w:lang w:val="de-DE"/>
        </w:rPr>
        <w:t xml:space="preserve">  </w:t>
      </w:r>
      <w:r>
        <w:rPr>
          <w:sz w:val="36"/>
          <w:szCs w:val="36"/>
          <w:lang w:val="de-DE"/>
        </w:rPr>
        <w:t xml:space="preserve">Student Agency Brno – Berlin </w:t>
      </w:r>
    </w:p>
    <w:p w14:paraId="7CC0424B" w14:textId="672C5455" w:rsidR="00544175" w:rsidRDefault="00CB237E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13,30 – 14,30 </w:t>
      </w:r>
      <w:r w:rsidR="00544175">
        <w:rPr>
          <w:sz w:val="36"/>
          <w:szCs w:val="36"/>
          <w:lang w:val="de-DE"/>
        </w:rPr>
        <w:t>Reise vom Funkturm zum Hotel Singer 109: Singerstrasse 109:</w:t>
      </w:r>
    </w:p>
    <w:p w14:paraId="7AE6C931" w14:textId="0760F38B" w:rsidR="00544175" w:rsidRPr="00CB237E" w:rsidRDefault="00544175">
      <w:pPr>
        <w:rPr>
          <w:sz w:val="24"/>
          <w:szCs w:val="24"/>
          <w:lang w:val="de-DE"/>
        </w:rPr>
      </w:pPr>
      <w:r w:rsidRPr="00CB237E">
        <w:rPr>
          <w:sz w:val="24"/>
          <w:szCs w:val="24"/>
          <w:lang w:val="de-DE"/>
        </w:rPr>
        <w:t>Ab 12,30 ist check in möglich</w:t>
      </w:r>
    </w:p>
    <w:p w14:paraId="50498D2C" w14:textId="77777777" w:rsidR="00544175" w:rsidRPr="00544175" w:rsidRDefault="00544175" w:rsidP="00544175">
      <w:pPr>
        <w:rPr>
          <w:sz w:val="24"/>
          <w:szCs w:val="24"/>
          <w:highlight w:val="lightGray"/>
        </w:rPr>
      </w:pPr>
      <w:r w:rsidRPr="00544175">
        <w:rPr>
          <w:sz w:val="24"/>
          <w:szCs w:val="24"/>
          <w:highlight w:val="lightGray"/>
        </w:rPr>
        <w:t>HOSTEL BERLIN MITTE</w:t>
      </w:r>
    </w:p>
    <w:p w14:paraId="5F428228" w14:textId="01CAC3CB" w:rsidR="00544175" w:rsidRPr="00544175" w:rsidRDefault="00544175" w:rsidP="00544175">
      <w:pPr>
        <w:rPr>
          <w:sz w:val="24"/>
          <w:szCs w:val="24"/>
          <w:highlight w:val="lightGray"/>
        </w:rPr>
      </w:pPr>
      <w:proofErr w:type="spellStart"/>
      <w:r w:rsidRPr="00544175">
        <w:rPr>
          <w:sz w:val="24"/>
          <w:szCs w:val="24"/>
          <w:highlight w:val="lightGray"/>
        </w:rPr>
        <w:t>Das</w:t>
      </w:r>
      <w:proofErr w:type="spellEnd"/>
      <w:r w:rsidRPr="00544175">
        <w:rPr>
          <w:sz w:val="24"/>
          <w:szCs w:val="24"/>
          <w:highlight w:val="lightGray"/>
        </w:rPr>
        <w:t xml:space="preserve"> Singer109, </w:t>
      </w:r>
      <w:proofErr w:type="spellStart"/>
      <w:r w:rsidRPr="00544175">
        <w:rPr>
          <w:sz w:val="24"/>
          <w:szCs w:val="24"/>
          <w:highlight w:val="lightGray"/>
        </w:rPr>
        <w:t>ideal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für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Backpacker</w:t>
      </w:r>
      <w:proofErr w:type="spellEnd"/>
      <w:r w:rsidRPr="00544175">
        <w:rPr>
          <w:sz w:val="24"/>
          <w:szCs w:val="24"/>
          <w:highlight w:val="lightGray"/>
        </w:rPr>
        <w:t xml:space="preserve">, </w:t>
      </w:r>
      <w:proofErr w:type="spellStart"/>
      <w:r w:rsidRPr="00544175">
        <w:rPr>
          <w:sz w:val="24"/>
          <w:szCs w:val="24"/>
          <w:highlight w:val="lightGray"/>
        </w:rPr>
        <w:t>liegt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im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Herzen</w:t>
      </w:r>
      <w:proofErr w:type="spellEnd"/>
      <w:r w:rsidRPr="00544175">
        <w:rPr>
          <w:sz w:val="24"/>
          <w:szCs w:val="24"/>
          <w:highlight w:val="lightGray"/>
        </w:rPr>
        <w:t xml:space="preserve"> der Metropole </w:t>
      </w:r>
      <w:proofErr w:type="spellStart"/>
      <w:r w:rsidRPr="00544175">
        <w:rPr>
          <w:sz w:val="24"/>
          <w:szCs w:val="24"/>
          <w:highlight w:val="lightGray"/>
        </w:rPr>
        <w:t>Berlin</w:t>
      </w:r>
      <w:proofErr w:type="spellEnd"/>
      <w:r w:rsidRPr="00544175">
        <w:rPr>
          <w:sz w:val="24"/>
          <w:szCs w:val="24"/>
          <w:highlight w:val="lightGray"/>
        </w:rPr>
        <w:t>.</w:t>
      </w:r>
    </w:p>
    <w:p w14:paraId="236E9312" w14:textId="4343240C" w:rsidR="00544175" w:rsidRPr="00544175" w:rsidRDefault="00544175" w:rsidP="00544175">
      <w:pPr>
        <w:rPr>
          <w:sz w:val="24"/>
          <w:szCs w:val="24"/>
          <w:highlight w:val="lightGray"/>
        </w:rPr>
      </w:pPr>
      <w:proofErr w:type="spellStart"/>
      <w:r w:rsidRPr="00544175">
        <w:rPr>
          <w:sz w:val="24"/>
          <w:szCs w:val="24"/>
          <w:highlight w:val="lightGray"/>
        </w:rPr>
        <w:t>Hier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treffen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die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vier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aufregendsten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544175">
        <w:rPr>
          <w:sz w:val="24"/>
          <w:szCs w:val="24"/>
          <w:highlight w:val="lightGray"/>
        </w:rPr>
        <w:t>Szenebezirke</w:t>
      </w:r>
      <w:proofErr w:type="spellEnd"/>
      <w:r w:rsidRPr="00544175">
        <w:rPr>
          <w:sz w:val="24"/>
          <w:szCs w:val="24"/>
          <w:highlight w:val="lightGray"/>
        </w:rPr>
        <w:t xml:space="preserve"> - Mitte</w:t>
      </w:r>
      <w:proofErr w:type="gramEnd"/>
      <w:r w:rsidRPr="00544175">
        <w:rPr>
          <w:sz w:val="24"/>
          <w:szCs w:val="24"/>
          <w:highlight w:val="lightGray"/>
        </w:rPr>
        <w:t xml:space="preserve">, </w:t>
      </w:r>
      <w:proofErr w:type="spellStart"/>
      <w:r w:rsidRPr="00544175">
        <w:rPr>
          <w:sz w:val="24"/>
          <w:szCs w:val="24"/>
          <w:highlight w:val="lightGray"/>
        </w:rPr>
        <w:t>Friedrichshain</w:t>
      </w:r>
      <w:proofErr w:type="spellEnd"/>
      <w:r w:rsidRPr="00544175">
        <w:rPr>
          <w:sz w:val="24"/>
          <w:szCs w:val="24"/>
          <w:highlight w:val="lightGray"/>
        </w:rPr>
        <w:t xml:space="preserve">, </w:t>
      </w:r>
      <w:proofErr w:type="spellStart"/>
      <w:r w:rsidRPr="00544175">
        <w:rPr>
          <w:sz w:val="24"/>
          <w:szCs w:val="24"/>
          <w:highlight w:val="lightGray"/>
        </w:rPr>
        <w:t>Prenzlauer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Berg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und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Kreuzberg</w:t>
      </w:r>
      <w:proofErr w:type="spellEnd"/>
      <w:r w:rsidRPr="00544175">
        <w:rPr>
          <w:sz w:val="24"/>
          <w:szCs w:val="24"/>
          <w:highlight w:val="lightGray"/>
        </w:rPr>
        <w:t xml:space="preserve"> - </w:t>
      </w:r>
      <w:proofErr w:type="spellStart"/>
      <w:r w:rsidRPr="00544175">
        <w:rPr>
          <w:sz w:val="24"/>
          <w:szCs w:val="24"/>
          <w:highlight w:val="lightGray"/>
        </w:rPr>
        <w:t>aufeinander</w:t>
      </w:r>
      <w:proofErr w:type="spellEnd"/>
      <w:r w:rsidRPr="00544175">
        <w:rPr>
          <w:sz w:val="24"/>
          <w:szCs w:val="24"/>
          <w:highlight w:val="lightGray"/>
        </w:rPr>
        <w:t xml:space="preserve">. </w:t>
      </w:r>
      <w:proofErr w:type="spellStart"/>
      <w:r w:rsidRPr="00544175">
        <w:rPr>
          <w:sz w:val="24"/>
          <w:szCs w:val="24"/>
          <w:highlight w:val="lightGray"/>
        </w:rPr>
        <w:t>Ein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idealer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Standort</w:t>
      </w:r>
      <w:proofErr w:type="spellEnd"/>
      <w:r w:rsidRPr="00544175">
        <w:rPr>
          <w:sz w:val="24"/>
          <w:szCs w:val="24"/>
          <w:highlight w:val="lightGray"/>
        </w:rPr>
        <w:t xml:space="preserve"> um </w:t>
      </w:r>
      <w:proofErr w:type="spellStart"/>
      <w:r w:rsidRPr="00544175">
        <w:rPr>
          <w:sz w:val="24"/>
          <w:szCs w:val="24"/>
          <w:highlight w:val="lightGray"/>
        </w:rPr>
        <w:t>Berlin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mit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all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seinen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Sehenswürdigkeiten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als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Tourist</w:t>
      </w:r>
      <w:proofErr w:type="spellEnd"/>
      <w:r w:rsidRPr="00544175">
        <w:rPr>
          <w:sz w:val="24"/>
          <w:szCs w:val="24"/>
          <w:highlight w:val="lightGray"/>
        </w:rPr>
        <w:t xml:space="preserve"> oder </w:t>
      </w:r>
      <w:proofErr w:type="spellStart"/>
      <w:r w:rsidRPr="00544175">
        <w:rPr>
          <w:sz w:val="24"/>
          <w:szCs w:val="24"/>
          <w:highlight w:val="lightGray"/>
        </w:rPr>
        <w:t>Backpacker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zu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entdecken</w:t>
      </w:r>
      <w:proofErr w:type="spellEnd"/>
      <w:r w:rsidRPr="00544175">
        <w:rPr>
          <w:sz w:val="24"/>
          <w:szCs w:val="24"/>
          <w:highlight w:val="lightGray"/>
        </w:rPr>
        <w:t>.</w:t>
      </w:r>
    </w:p>
    <w:p w14:paraId="560B3FA0" w14:textId="11A9B464" w:rsidR="00544175" w:rsidRDefault="00544175" w:rsidP="00544175">
      <w:pPr>
        <w:rPr>
          <w:sz w:val="24"/>
          <w:szCs w:val="24"/>
          <w:highlight w:val="lightGray"/>
        </w:rPr>
      </w:pPr>
      <w:r w:rsidRPr="00544175">
        <w:rPr>
          <w:sz w:val="24"/>
          <w:szCs w:val="24"/>
          <w:highlight w:val="lightGray"/>
        </w:rPr>
        <w:t xml:space="preserve">Die </w:t>
      </w:r>
      <w:proofErr w:type="spellStart"/>
      <w:r w:rsidRPr="00544175">
        <w:rPr>
          <w:sz w:val="24"/>
          <w:szCs w:val="24"/>
          <w:highlight w:val="lightGray"/>
        </w:rPr>
        <w:t>Zimmer</w:t>
      </w:r>
      <w:proofErr w:type="spellEnd"/>
      <w:r w:rsidRPr="00544175">
        <w:rPr>
          <w:sz w:val="24"/>
          <w:szCs w:val="24"/>
          <w:highlight w:val="lightGray"/>
        </w:rPr>
        <w:t xml:space="preserve"> in </w:t>
      </w:r>
      <w:proofErr w:type="spellStart"/>
      <w:r w:rsidRPr="00544175">
        <w:rPr>
          <w:sz w:val="24"/>
          <w:szCs w:val="24"/>
          <w:highlight w:val="lightGray"/>
        </w:rPr>
        <w:t>unserem</w:t>
      </w:r>
      <w:proofErr w:type="spellEnd"/>
      <w:r w:rsidRPr="00544175">
        <w:rPr>
          <w:sz w:val="24"/>
          <w:szCs w:val="24"/>
          <w:highlight w:val="lightGray"/>
        </w:rPr>
        <w:t xml:space="preserve"> Hostel Singer109 </w:t>
      </w:r>
      <w:proofErr w:type="spellStart"/>
      <w:r w:rsidRPr="00544175">
        <w:rPr>
          <w:sz w:val="24"/>
          <w:szCs w:val="24"/>
          <w:highlight w:val="lightGray"/>
        </w:rPr>
        <w:t>Berlin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sind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großzügig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und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freundlich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544175">
        <w:rPr>
          <w:sz w:val="24"/>
          <w:szCs w:val="24"/>
          <w:highlight w:val="lightGray"/>
        </w:rPr>
        <w:t>eingerichtet</w:t>
      </w:r>
      <w:proofErr w:type="spellEnd"/>
      <w:r w:rsidRPr="00544175">
        <w:rPr>
          <w:sz w:val="24"/>
          <w:szCs w:val="24"/>
          <w:highlight w:val="lightGray"/>
        </w:rPr>
        <w:t xml:space="preserve"> - </w:t>
      </w:r>
      <w:proofErr w:type="spellStart"/>
      <w:r w:rsidRPr="00544175">
        <w:rPr>
          <w:sz w:val="24"/>
          <w:szCs w:val="24"/>
          <w:highlight w:val="lightGray"/>
        </w:rPr>
        <w:t>die</w:t>
      </w:r>
      <w:proofErr w:type="spellEnd"/>
      <w:proofErr w:type="gram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besten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Voraussetzungen</w:t>
      </w:r>
      <w:proofErr w:type="spellEnd"/>
      <w:r w:rsidRPr="00544175">
        <w:rPr>
          <w:sz w:val="24"/>
          <w:szCs w:val="24"/>
          <w:highlight w:val="lightGray"/>
        </w:rPr>
        <w:t xml:space="preserve">, um </w:t>
      </w:r>
      <w:proofErr w:type="spellStart"/>
      <w:r w:rsidRPr="00544175">
        <w:rPr>
          <w:sz w:val="24"/>
          <w:szCs w:val="24"/>
          <w:highlight w:val="lightGray"/>
        </w:rPr>
        <w:t>Berlin</w:t>
      </w:r>
      <w:proofErr w:type="spellEnd"/>
      <w:r w:rsidRPr="00544175">
        <w:rPr>
          <w:sz w:val="24"/>
          <w:szCs w:val="24"/>
          <w:highlight w:val="lightGray"/>
        </w:rPr>
        <w:t xml:space="preserve">, </w:t>
      </w:r>
      <w:proofErr w:type="spellStart"/>
      <w:r w:rsidRPr="00544175">
        <w:rPr>
          <w:sz w:val="24"/>
          <w:szCs w:val="24"/>
          <w:highlight w:val="lightGray"/>
        </w:rPr>
        <w:t>auch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als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Familie</w:t>
      </w:r>
      <w:proofErr w:type="spellEnd"/>
      <w:r w:rsidRPr="00544175">
        <w:rPr>
          <w:sz w:val="24"/>
          <w:szCs w:val="24"/>
          <w:highlight w:val="lightGray"/>
        </w:rPr>
        <w:t xml:space="preserve"> oder </w:t>
      </w:r>
      <w:proofErr w:type="spellStart"/>
      <w:r w:rsidRPr="00544175">
        <w:rPr>
          <w:sz w:val="24"/>
          <w:szCs w:val="24"/>
          <w:highlight w:val="lightGray"/>
        </w:rPr>
        <w:t>Geschäftsreisender</w:t>
      </w:r>
      <w:proofErr w:type="spellEnd"/>
      <w:r w:rsidRPr="00544175">
        <w:rPr>
          <w:sz w:val="24"/>
          <w:szCs w:val="24"/>
          <w:highlight w:val="lightGray"/>
        </w:rPr>
        <w:t xml:space="preserve">, </w:t>
      </w:r>
      <w:proofErr w:type="spellStart"/>
      <w:r w:rsidRPr="00544175">
        <w:rPr>
          <w:sz w:val="24"/>
          <w:szCs w:val="24"/>
          <w:highlight w:val="lightGray"/>
        </w:rPr>
        <w:t>richtig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genießen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zu</w:t>
      </w:r>
      <w:proofErr w:type="spellEnd"/>
      <w:r w:rsidRPr="00544175">
        <w:rPr>
          <w:sz w:val="24"/>
          <w:szCs w:val="24"/>
          <w:highlight w:val="lightGray"/>
        </w:rPr>
        <w:t xml:space="preserve"> </w:t>
      </w:r>
      <w:proofErr w:type="spellStart"/>
      <w:r w:rsidRPr="00544175">
        <w:rPr>
          <w:sz w:val="24"/>
          <w:szCs w:val="24"/>
          <w:highlight w:val="lightGray"/>
        </w:rPr>
        <w:t>können</w:t>
      </w:r>
      <w:proofErr w:type="spellEnd"/>
      <w:r w:rsidRPr="00544175">
        <w:rPr>
          <w:sz w:val="24"/>
          <w:szCs w:val="24"/>
          <w:highlight w:val="lightGray"/>
        </w:rPr>
        <w:t>.</w:t>
      </w:r>
    </w:p>
    <w:p w14:paraId="367A26D6" w14:textId="3051183A" w:rsidR="00CB237E" w:rsidRPr="00544175" w:rsidRDefault="00CB237E" w:rsidP="005441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diesem</w:t>
      </w:r>
      <w:proofErr w:type="spellEnd"/>
      <w:r>
        <w:rPr>
          <w:sz w:val="24"/>
          <w:szCs w:val="24"/>
        </w:rPr>
        <w:t xml:space="preserve"> Link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möglich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virtuellen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Besuch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Hostels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machen: </w:t>
      </w:r>
      <w:r w:rsidRPr="00CB237E">
        <w:rPr>
          <w:sz w:val="24"/>
          <w:szCs w:val="24"/>
        </w:rPr>
        <w:t>http://www.singer109.com/zimmer.html#</w:t>
      </w:r>
    </w:p>
    <w:p w14:paraId="0A44D4C0" w14:textId="25964C68" w:rsidR="00544175" w:rsidRDefault="00CB237E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16,00 – 18,</w:t>
      </w:r>
      <w:proofErr w:type="gramStart"/>
      <w:r>
        <w:rPr>
          <w:sz w:val="36"/>
          <w:szCs w:val="36"/>
          <w:lang w:val="de-DE"/>
        </w:rPr>
        <w:t>00  Besuch</w:t>
      </w:r>
      <w:proofErr w:type="gramEnd"/>
      <w:r>
        <w:rPr>
          <w:sz w:val="36"/>
          <w:szCs w:val="36"/>
          <w:lang w:val="de-DE"/>
        </w:rPr>
        <w:t xml:space="preserve"> beim Treffpunkt Klett</w:t>
      </w:r>
    </w:p>
    <w:p w14:paraId="4B4ABF4D" w14:textId="77777777" w:rsidR="00AF785B" w:rsidRDefault="00EE66AD">
      <w:pPr>
        <w:rPr>
          <w:rFonts w:ascii="Calibri" w:hAnsi="Calibri" w:cs="Calibri"/>
          <w:color w:val="1F497D"/>
          <w:shd w:val="clear" w:color="auto" w:fill="FFFFFF"/>
        </w:rPr>
      </w:pPr>
      <w:proofErr w:type="spellStart"/>
      <w:r>
        <w:rPr>
          <w:rFonts w:ascii="Calibri" w:hAnsi="Calibri" w:cs="Calibri"/>
          <w:color w:val="1F497D"/>
          <w:shd w:val="clear" w:color="auto" w:fill="FFFFFF"/>
        </w:rPr>
        <w:t>Ich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zitiere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: </w:t>
      </w:r>
    </w:p>
    <w:p w14:paraId="11FE08C7" w14:textId="1FA3002F" w:rsidR="00EE66AD" w:rsidRDefault="00EE66AD">
      <w:pPr>
        <w:rPr>
          <w:sz w:val="36"/>
          <w:szCs w:val="36"/>
          <w:lang w:val="de-DE"/>
        </w:rPr>
      </w:pPr>
      <w:proofErr w:type="spellStart"/>
      <w:r>
        <w:rPr>
          <w:rFonts w:ascii="Calibri" w:hAnsi="Calibri" w:cs="Calibri"/>
          <w:color w:val="1F497D"/>
          <w:shd w:val="clear" w:color="auto" w:fill="FFFFFF"/>
        </w:rPr>
        <w:t>wir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empfangen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Sie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gern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am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4. Mai um 16:00 Uhr.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Sie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können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sich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mit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Ihrer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Gruppe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zu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einem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Kaffee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im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Veranstaltungsraum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zusammen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finden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und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unser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Sortiment in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Ruhe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ansehen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Anlässlich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Ihres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Besuches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erhalten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Sie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beim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Kauf von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Kursbüchern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und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Arbeitsbüchern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1F497D"/>
          <w:shd w:val="clear" w:color="auto" w:fill="FFFFFF"/>
        </w:rPr>
        <w:t>DaF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 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für</w:t>
      </w:r>
      <w:proofErr w:type="spellEnd"/>
      <w:proofErr w:type="gram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Ihren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persönlichen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Bedarf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einen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Rabatt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von 50%.</w:t>
      </w:r>
    </w:p>
    <w:p w14:paraId="7147F5AF" w14:textId="3657B516" w:rsidR="00CB237E" w:rsidRDefault="00CB237E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18,00 </w:t>
      </w:r>
      <w:r w:rsidR="00376063">
        <w:rPr>
          <w:sz w:val="36"/>
          <w:szCs w:val="36"/>
          <w:lang w:val="de-DE"/>
        </w:rPr>
        <w:t>–</w:t>
      </w:r>
      <w:r>
        <w:rPr>
          <w:sz w:val="36"/>
          <w:szCs w:val="36"/>
          <w:lang w:val="de-DE"/>
        </w:rPr>
        <w:t xml:space="preserve"> </w:t>
      </w:r>
      <w:r w:rsidR="00376063">
        <w:rPr>
          <w:sz w:val="36"/>
          <w:szCs w:val="36"/>
          <w:lang w:val="de-DE"/>
        </w:rPr>
        <w:t>bis in die Nacht:</w:t>
      </w:r>
      <w:r>
        <w:rPr>
          <w:sz w:val="36"/>
          <w:szCs w:val="36"/>
          <w:lang w:val="de-DE"/>
        </w:rPr>
        <w:tab/>
        <w:t xml:space="preserve">erste </w:t>
      </w:r>
      <w:r w:rsidR="006B0735">
        <w:rPr>
          <w:sz w:val="36"/>
          <w:szCs w:val="36"/>
          <w:lang w:val="de-DE"/>
        </w:rPr>
        <w:t>E</w:t>
      </w:r>
      <w:r>
        <w:rPr>
          <w:sz w:val="36"/>
          <w:szCs w:val="36"/>
          <w:lang w:val="de-DE"/>
        </w:rPr>
        <w:t>rkundungen in der Stadtmitte</w:t>
      </w:r>
    </w:p>
    <w:p w14:paraId="249494D2" w14:textId="0434DDE3" w:rsidR="00CB237E" w:rsidRDefault="00CB237E">
      <w:pPr>
        <w:rPr>
          <w:sz w:val="36"/>
          <w:szCs w:val="36"/>
          <w:highlight w:val="yellow"/>
          <w:lang w:val="de-DE"/>
        </w:rPr>
      </w:pPr>
      <w:r w:rsidRPr="00CB237E">
        <w:rPr>
          <w:sz w:val="36"/>
          <w:szCs w:val="36"/>
          <w:highlight w:val="yellow"/>
          <w:lang w:val="de-DE"/>
        </w:rPr>
        <w:t>Samstag 5.5. 2018</w:t>
      </w:r>
      <w:r>
        <w:rPr>
          <w:sz w:val="36"/>
          <w:szCs w:val="36"/>
          <w:highlight w:val="yellow"/>
          <w:lang w:val="de-DE"/>
        </w:rPr>
        <w:t>:</w:t>
      </w:r>
    </w:p>
    <w:p w14:paraId="7B310FEC" w14:textId="59CD949E" w:rsidR="00F76813" w:rsidRPr="00F76813" w:rsidRDefault="00F76813">
      <w:pPr>
        <w:rPr>
          <w:sz w:val="36"/>
          <w:szCs w:val="36"/>
          <w:lang w:val="de-DE"/>
        </w:rPr>
      </w:pPr>
      <w:r w:rsidRPr="00F76813">
        <w:rPr>
          <w:sz w:val="36"/>
          <w:szCs w:val="36"/>
          <w:lang w:val="de-DE"/>
        </w:rPr>
        <w:t xml:space="preserve">Freier Tag für die </w:t>
      </w:r>
      <w:r>
        <w:rPr>
          <w:sz w:val="36"/>
          <w:szCs w:val="36"/>
          <w:lang w:val="de-DE"/>
        </w:rPr>
        <w:t>Stadtbesichtigungen</w:t>
      </w:r>
      <w:r w:rsidR="00AF785B">
        <w:rPr>
          <w:sz w:val="36"/>
          <w:szCs w:val="36"/>
          <w:lang w:val="de-DE"/>
        </w:rPr>
        <w:t xml:space="preserve"> und für Ihre Pläne</w:t>
      </w:r>
    </w:p>
    <w:p w14:paraId="195E2FB3" w14:textId="77777777" w:rsidR="00F76813" w:rsidRDefault="00CB237E" w:rsidP="00F76813">
      <w:pPr>
        <w:rPr>
          <w:sz w:val="36"/>
          <w:szCs w:val="36"/>
          <w:lang w:val="de-DE"/>
        </w:rPr>
      </w:pPr>
      <w:r w:rsidRPr="00CB237E">
        <w:rPr>
          <w:sz w:val="36"/>
          <w:szCs w:val="36"/>
          <w:highlight w:val="yellow"/>
          <w:lang w:val="de-DE"/>
        </w:rPr>
        <w:t>Sonntag 6.5. 2018</w:t>
      </w:r>
      <w:r>
        <w:rPr>
          <w:sz w:val="36"/>
          <w:szCs w:val="36"/>
          <w:highlight w:val="yellow"/>
          <w:lang w:val="de-DE"/>
        </w:rPr>
        <w:t>:</w:t>
      </w:r>
      <w:r w:rsidR="00F76813" w:rsidRPr="00F76813">
        <w:rPr>
          <w:sz w:val="36"/>
          <w:szCs w:val="36"/>
          <w:lang w:val="de-DE"/>
        </w:rPr>
        <w:t xml:space="preserve"> </w:t>
      </w:r>
    </w:p>
    <w:p w14:paraId="0465712D" w14:textId="3FF0FAFF" w:rsidR="00F76813" w:rsidRDefault="00F76813" w:rsidP="00F76813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9,00 – 12,00     </w:t>
      </w:r>
      <w:r>
        <w:rPr>
          <w:sz w:val="36"/>
          <w:szCs w:val="36"/>
          <w:lang w:val="de-DE"/>
        </w:rPr>
        <w:t>Charlottenburg, Kiez-Büro</w:t>
      </w:r>
    </w:p>
    <w:p w14:paraId="5C0F68DA" w14:textId="6A4EB3EB" w:rsidR="00F76813" w:rsidRPr="00F76813" w:rsidRDefault="00F76813" w:rsidP="00F76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diesem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Bezirk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habe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eine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Führung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bestellt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Unter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dem Link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können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Sie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Voraus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über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die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Geschichte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Teils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Berlins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Industrialisierung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bis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hin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zu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den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wilden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Hausbesetzungen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und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die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heutige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Situation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erfahren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56365FD7" w14:textId="77777777" w:rsidR="00F76813" w:rsidRPr="00F76813" w:rsidRDefault="00F76813" w:rsidP="00F76813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5F5F5"/>
          <w:lang w:eastAsia="cs-CZ"/>
        </w:rPr>
        <w:lastRenderedPageBreak/>
        <w:t> </w:t>
      </w:r>
    </w:p>
    <w:p w14:paraId="7F07A37A" w14:textId="77777777" w:rsidR="00F76813" w:rsidRPr="00F76813" w:rsidRDefault="00F76813" w:rsidP="00F768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hyperlink r:id="rId4" w:tgtFrame="_blank" w:history="1">
        <w:r w:rsidRPr="00F76813"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FFF"/>
            <w:lang w:eastAsia="cs-CZ"/>
          </w:rPr>
          <w:t>http://mediathek.rbb-online.de/tv/Die-rbb-Reporter/Der-Danckelmannkiez/rbb-Fernsehen/Video?bcastId=16269336&amp;documentId=51079812</w:t>
        </w:r>
      </w:hyperlink>
    </w:p>
    <w:p w14:paraId="6317807F" w14:textId="77777777" w:rsidR="00F76813" w:rsidRPr="00F76813" w:rsidRDefault="00F76813" w:rsidP="00F768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17A967AC" w14:textId="3A172CE5" w:rsidR="00F76813" w:rsidRDefault="00F76813" w:rsidP="00F768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Die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Reportage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gibt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einen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guten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Eindruck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von dem,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was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der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Danckelmannkiez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ist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Das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Schloss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Charlottenburg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ist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dann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auch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gleich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in der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Nähe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. Bei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gutem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Wetter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kann man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Picknick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im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Park machen.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Ansonsten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gibt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es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genügend</w:t>
      </w:r>
      <w:proofErr w:type="spellEnd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768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Restaurants</w:t>
      </w:r>
      <w:proofErr w:type="spellEnd"/>
      <w:r w:rsidR="00EE66A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….</w:t>
      </w:r>
    </w:p>
    <w:p w14:paraId="26223126" w14:textId="08C43E1F" w:rsidR="00EE66AD" w:rsidRDefault="00EE66AD" w:rsidP="00F768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6B8FF164" w14:textId="6E990DB0" w:rsidR="00EE66AD" w:rsidRDefault="00EE66AD" w:rsidP="00F768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Die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Führung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sollte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für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uns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Herr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Harald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Marpe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aus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dem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Kiez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Büro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00AF1CBE" w14:textId="77777777" w:rsidR="00EE66AD" w:rsidRPr="00F76813" w:rsidRDefault="00EE66AD" w:rsidP="00F768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5C27E8EB" w14:textId="77777777" w:rsidR="00EE66AD" w:rsidRPr="00EE66AD" w:rsidRDefault="00EE66AD" w:rsidP="00EE66AD">
      <w:pPr>
        <w:shd w:val="clear" w:color="auto" w:fill="FFFFFF"/>
        <w:spacing w:before="72" w:after="120" w:line="240" w:lineRule="auto"/>
        <w:ind w:left="-300"/>
        <w:outlineLvl w:val="0"/>
        <w:rPr>
          <w:rFonts w:ascii="Century Gothic" w:eastAsia="Times New Roman" w:hAnsi="Century Gothic" w:cs="Times New Roman"/>
          <w:b/>
          <w:bCs/>
          <w:color w:val="000000"/>
          <w:spacing w:val="5"/>
          <w:kern w:val="36"/>
          <w:sz w:val="33"/>
          <w:szCs w:val="33"/>
          <w:lang w:eastAsia="cs-CZ"/>
        </w:rPr>
      </w:pPr>
      <w:r w:rsidRPr="00EE66AD">
        <w:rPr>
          <w:rFonts w:ascii="Century Gothic" w:eastAsia="Times New Roman" w:hAnsi="Century Gothic" w:cs="Times New Roman"/>
          <w:b/>
          <w:bCs/>
          <w:color w:val="000000"/>
          <w:spacing w:val="5"/>
          <w:kern w:val="36"/>
          <w:sz w:val="33"/>
          <w:szCs w:val="33"/>
          <w:lang w:eastAsia="cs-CZ"/>
        </w:rPr>
        <w:t xml:space="preserve">Kontakt </w:t>
      </w:r>
      <w:proofErr w:type="spellStart"/>
      <w:r w:rsidRPr="00EE66AD">
        <w:rPr>
          <w:rFonts w:ascii="Century Gothic" w:eastAsia="Times New Roman" w:hAnsi="Century Gothic" w:cs="Times New Roman"/>
          <w:b/>
          <w:bCs/>
          <w:color w:val="000000"/>
          <w:spacing w:val="5"/>
          <w:kern w:val="36"/>
          <w:sz w:val="33"/>
          <w:szCs w:val="33"/>
          <w:lang w:eastAsia="cs-CZ"/>
        </w:rPr>
        <w:t>zum</w:t>
      </w:r>
      <w:proofErr w:type="spellEnd"/>
      <w:r w:rsidRPr="00EE66AD">
        <w:rPr>
          <w:rFonts w:ascii="Century Gothic" w:eastAsia="Times New Roman" w:hAnsi="Century Gothic" w:cs="Times New Roman"/>
          <w:b/>
          <w:bCs/>
          <w:color w:val="000000"/>
          <w:spacing w:val="5"/>
          <w:kern w:val="36"/>
          <w:sz w:val="33"/>
          <w:szCs w:val="33"/>
          <w:lang w:eastAsia="cs-CZ"/>
        </w:rPr>
        <w:t xml:space="preserve"> </w:t>
      </w:r>
      <w:proofErr w:type="spellStart"/>
      <w:r w:rsidRPr="00EE66AD">
        <w:rPr>
          <w:rFonts w:ascii="Century Gothic" w:eastAsia="Times New Roman" w:hAnsi="Century Gothic" w:cs="Times New Roman"/>
          <w:b/>
          <w:bCs/>
          <w:color w:val="000000"/>
          <w:spacing w:val="5"/>
          <w:kern w:val="36"/>
          <w:sz w:val="33"/>
          <w:szCs w:val="33"/>
          <w:lang w:eastAsia="cs-CZ"/>
        </w:rPr>
        <w:t>KiezBüro</w:t>
      </w:r>
      <w:proofErr w:type="spellEnd"/>
    </w:p>
    <w:p w14:paraId="021F602F" w14:textId="77777777" w:rsidR="00EE66AD" w:rsidRPr="00EE66AD" w:rsidRDefault="00EE66AD" w:rsidP="00EE66AD">
      <w:pPr>
        <w:shd w:val="clear" w:color="auto" w:fill="FFFFFF"/>
        <w:spacing w:after="96" w:line="240" w:lineRule="auto"/>
        <w:rPr>
          <w:rFonts w:ascii="Century Gothic" w:eastAsia="Times New Roman" w:hAnsi="Century Gothic" w:cs="Times New Roman"/>
          <w:color w:val="000000"/>
          <w:lang w:eastAsia="cs-CZ"/>
        </w:rPr>
      </w:pPr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Die </w:t>
      </w:r>
      <w:proofErr w:type="spellStart"/>
      <w:proofErr w:type="gram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Geschäfts</w:t>
      </w:r>
      <w:proofErr w:type="spell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- </w:t>
      </w:r>
      <w:proofErr w:type="spell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und</w:t>
      </w:r>
      <w:proofErr w:type="spellEnd"/>
      <w:proofErr w:type="gram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 </w:t>
      </w:r>
      <w:proofErr w:type="spell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Arbeitsstelle</w:t>
      </w:r>
      <w:proofErr w:type="spell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 des </w:t>
      </w:r>
      <w:proofErr w:type="spell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Kiezbündnisses</w:t>
      </w:r>
      <w:proofErr w:type="spell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 </w:t>
      </w:r>
      <w:proofErr w:type="spell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ist</w:t>
      </w:r>
      <w:proofErr w:type="spell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 </w:t>
      </w:r>
      <w:proofErr w:type="spell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im</w:t>
      </w:r>
      <w:proofErr w:type="spell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 xml:space="preserve"> </w:t>
      </w:r>
      <w:proofErr w:type="spellStart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KiezBüro</w:t>
      </w:r>
      <w:proofErr w:type="spellEnd"/>
      <w:r w:rsidRPr="00EE66AD">
        <w:rPr>
          <w:rFonts w:ascii="Century Gothic" w:eastAsia="Times New Roman" w:hAnsi="Century Gothic" w:cs="Times New Roman"/>
          <w:color w:val="000000"/>
          <w:lang w:eastAsia="cs-CZ"/>
        </w:rPr>
        <w:t>.</w:t>
      </w:r>
    </w:p>
    <w:tbl>
      <w:tblPr>
        <w:tblW w:w="5000" w:type="pct"/>
        <w:tblCellSpacing w:w="15" w:type="dxa"/>
        <w:tblInd w:w="-300" w:type="dxa"/>
        <w:shd w:val="clear" w:color="auto" w:fill="FFFFFF"/>
        <w:tblCellMar>
          <w:top w:w="15" w:type="dxa"/>
          <w:left w:w="15" w:type="dxa"/>
          <w:bottom w:w="22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E66AD" w:rsidRPr="00EE66AD" w14:paraId="69271B46" w14:textId="77777777" w:rsidTr="00EE66AD">
        <w:trPr>
          <w:tblCellSpacing w:w="15" w:type="dxa"/>
        </w:trPr>
        <w:tc>
          <w:tcPr>
            <w:tcW w:w="3300" w:type="pct"/>
            <w:shd w:val="clear" w:color="auto" w:fill="FFFFFF"/>
            <w:tcMar>
              <w:top w:w="15" w:type="dxa"/>
              <w:left w:w="300" w:type="dxa"/>
              <w:bottom w:w="225" w:type="dxa"/>
              <w:right w:w="15" w:type="dxa"/>
            </w:tcMar>
            <w:hideMark/>
          </w:tcPr>
          <w:p w14:paraId="08B99244" w14:textId="77777777" w:rsidR="00EE66AD" w:rsidRPr="00EE66AD" w:rsidRDefault="00EE66AD" w:rsidP="00EE66AD">
            <w:pPr>
              <w:spacing w:after="0" w:line="240" w:lineRule="auto"/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</w:pPr>
            <w:r w:rsidRPr="00EE66AD">
              <w:rPr>
                <w:rFonts w:ascii="Century Gothic" w:eastAsia="Times New Roman" w:hAnsi="Century Gothic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 wp14:anchorId="1C4E3B1A" wp14:editId="003E12CA">
                  <wp:extent cx="3295650" cy="2286000"/>
                  <wp:effectExtent l="0" t="0" r="0" b="0"/>
                  <wp:docPr id="3" name="obrázek 3" descr="Bild vom KiezBüro in der Seelingstr. 14,  14059 Berlin-Charlotten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 vom KiezBüro in der Seelingstr. 14,  14059 Berlin-Charlotten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CEE1B" w14:textId="77777777" w:rsidR="00EE66AD" w:rsidRPr="00EE66AD" w:rsidRDefault="00EE66AD" w:rsidP="00EE66AD">
            <w:pPr>
              <w:spacing w:line="240" w:lineRule="auto"/>
              <w:ind w:left="720"/>
              <w:rPr>
                <w:rFonts w:ascii="Arial" w:eastAsia="Times New Roman" w:hAnsi="Arial" w:cs="Arial"/>
                <w:color w:val="3D3F5F"/>
                <w:sz w:val="18"/>
                <w:szCs w:val="18"/>
                <w:lang w:eastAsia="cs-CZ"/>
              </w:rPr>
            </w:pPr>
            <w:proofErr w:type="spellStart"/>
            <w:r w:rsidRPr="00EE66AD">
              <w:rPr>
                <w:rFonts w:ascii="Arial" w:eastAsia="Times New Roman" w:hAnsi="Arial" w:cs="Arial"/>
                <w:color w:val="3D3F5F"/>
                <w:sz w:val="18"/>
                <w:szCs w:val="18"/>
                <w:lang w:eastAsia="cs-CZ"/>
              </w:rPr>
              <w:t>KiezBüro</w:t>
            </w:r>
            <w:proofErr w:type="spellEnd"/>
            <w:r w:rsidRPr="00EE66AD">
              <w:rPr>
                <w:rFonts w:ascii="Arial" w:eastAsia="Times New Roman" w:hAnsi="Arial" w:cs="Arial"/>
                <w:color w:val="3D3F5F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EE66AD">
              <w:rPr>
                <w:rFonts w:ascii="Arial" w:eastAsia="Times New Roman" w:hAnsi="Arial" w:cs="Arial"/>
                <w:color w:val="3D3F5F"/>
                <w:sz w:val="18"/>
                <w:szCs w:val="18"/>
                <w:lang w:eastAsia="cs-CZ"/>
              </w:rPr>
              <w:t>Seelingstr</w:t>
            </w:r>
            <w:proofErr w:type="spellEnd"/>
            <w:r w:rsidRPr="00EE66AD">
              <w:rPr>
                <w:rFonts w:ascii="Arial" w:eastAsia="Times New Roman" w:hAnsi="Arial" w:cs="Arial"/>
                <w:color w:val="3D3F5F"/>
                <w:sz w:val="18"/>
                <w:szCs w:val="18"/>
                <w:lang w:eastAsia="cs-CZ"/>
              </w:rPr>
              <w:t xml:space="preserve">. 14, 14059 </w:t>
            </w:r>
            <w:proofErr w:type="spellStart"/>
            <w:r w:rsidRPr="00EE66AD">
              <w:rPr>
                <w:rFonts w:ascii="Arial" w:eastAsia="Times New Roman" w:hAnsi="Arial" w:cs="Arial"/>
                <w:color w:val="3D3F5F"/>
                <w:sz w:val="18"/>
                <w:szCs w:val="18"/>
                <w:lang w:eastAsia="cs-CZ"/>
              </w:rPr>
              <w:t>Berlin-Charlottenburg</w:t>
            </w:r>
            <w:proofErr w:type="spellEnd"/>
          </w:p>
          <w:p w14:paraId="20B76382" w14:textId="77777777" w:rsidR="00EE66AD" w:rsidRPr="00EE66AD" w:rsidRDefault="00EE66AD" w:rsidP="00EE66AD">
            <w:pPr>
              <w:spacing w:before="168" w:after="96" w:line="24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color w:val="51537D"/>
                <w:sz w:val="26"/>
                <w:szCs w:val="26"/>
                <w:lang w:eastAsia="cs-CZ"/>
              </w:rPr>
            </w:pPr>
            <w:proofErr w:type="spellStart"/>
            <w:r w:rsidRPr="00EE66AD">
              <w:rPr>
                <w:rFonts w:ascii="Century Gothic" w:eastAsia="Times New Roman" w:hAnsi="Century Gothic" w:cs="Times New Roman"/>
                <w:b/>
                <w:bCs/>
                <w:color w:val="51537D"/>
                <w:sz w:val="26"/>
                <w:szCs w:val="26"/>
                <w:lang w:eastAsia="cs-CZ"/>
              </w:rPr>
              <w:t>Adresse</w:t>
            </w:r>
            <w:proofErr w:type="spellEnd"/>
          </w:p>
          <w:p w14:paraId="36713763" w14:textId="77777777" w:rsidR="00EE66AD" w:rsidRPr="00EE66AD" w:rsidRDefault="00EE66AD" w:rsidP="00EE66AD">
            <w:pPr>
              <w:spacing w:after="96" w:line="240" w:lineRule="auto"/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</w:pP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Kiez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Büro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br/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Seelingstr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. 14</w:t>
            </w:r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br/>
              <w:t xml:space="preserve">14059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Berlin-Charlottenburg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br/>
              <w:t xml:space="preserve">Tel. 030 / 30 82 </w:t>
            </w:r>
            <w:proofErr w:type="gram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44 - 95</w:t>
            </w:r>
            <w:proofErr w:type="gram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br/>
              <w:t>FAX 030 / 30 82 44 - 98</w:t>
            </w:r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br/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E-Mail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 </w:t>
            </w:r>
            <w:hyperlink r:id="rId6" w:tooltip="Öffnet Ihr standard E-Mail Programm" w:history="1">
              <w:r w:rsidRPr="00EE66AD">
                <w:rPr>
                  <w:rFonts w:ascii="Century Gothic" w:eastAsia="Times New Roman" w:hAnsi="Century Gothic" w:cs="Times New Roman"/>
                  <w:noProof/>
                  <w:color w:val="000033"/>
                  <w:sz w:val="23"/>
                  <w:szCs w:val="23"/>
                  <w:lang w:eastAsia="cs-CZ"/>
                </w:rPr>
                <w:drawing>
                  <wp:inline distT="0" distB="0" distL="0" distR="0" wp14:anchorId="686387A7" wp14:editId="4D57FB51">
                    <wp:extent cx="190500" cy="133350"/>
                    <wp:effectExtent l="0" t="0" r="0" b="0"/>
                    <wp:docPr id="4" name="obrázek 4" descr="Öffnet Ihr standard E-Mail Programm">
                      <a:hlinkClick xmlns:a="http://schemas.openxmlformats.org/drawingml/2006/main" r:id="rId6" tooltip="&quot;Öffnet Ihr standard E-Mail Programm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Öffnet Ihr standard E-Mail Programm">
                              <a:hlinkClick r:id="rId6" tooltip="&quot;Öffnet Ihr standard E-Mail Programm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E66AD">
                <w:rPr>
                  <w:rFonts w:ascii="Century Gothic" w:eastAsia="Times New Roman" w:hAnsi="Century Gothic" w:cs="Times New Roman"/>
                  <w:color w:val="000033"/>
                  <w:sz w:val="23"/>
                  <w:szCs w:val="23"/>
                  <w:u w:val="single"/>
                  <w:lang w:eastAsia="cs-CZ"/>
                </w:rPr>
                <w:t>info@klausenerplatz.de</w:t>
              </w:r>
            </w:hyperlink>
          </w:p>
          <w:p w14:paraId="598D87F8" w14:textId="77777777" w:rsidR="00EE66AD" w:rsidRPr="00EE66AD" w:rsidRDefault="00EE66AD" w:rsidP="00EE66AD">
            <w:pPr>
              <w:spacing w:before="168" w:after="96" w:line="24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color w:val="51537D"/>
                <w:sz w:val="26"/>
                <w:szCs w:val="26"/>
                <w:lang w:eastAsia="cs-CZ"/>
              </w:rPr>
            </w:pPr>
            <w:proofErr w:type="spellStart"/>
            <w:r w:rsidRPr="00EE66AD">
              <w:rPr>
                <w:rFonts w:ascii="Century Gothic" w:eastAsia="Times New Roman" w:hAnsi="Century Gothic" w:cs="Times New Roman"/>
                <w:b/>
                <w:bCs/>
                <w:color w:val="51537D"/>
                <w:sz w:val="26"/>
                <w:szCs w:val="26"/>
                <w:lang w:eastAsia="cs-CZ"/>
              </w:rPr>
              <w:t>Ansprechpartner</w:t>
            </w:r>
            <w:proofErr w:type="spellEnd"/>
          </w:p>
          <w:p w14:paraId="25A60DBC" w14:textId="77777777" w:rsidR="00EE66AD" w:rsidRPr="00EE66AD" w:rsidRDefault="00EE66AD" w:rsidP="00EE66AD">
            <w:pPr>
              <w:spacing w:after="96" w:line="240" w:lineRule="auto"/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</w:pP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Zur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Zeit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stehen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Ihnen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für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Anfragen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im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KiezBüro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zur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Verfügung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  <w:t>:</w:t>
            </w:r>
          </w:p>
          <w:p w14:paraId="6E69BA90" w14:textId="77777777" w:rsidR="00EE66AD" w:rsidRPr="00EE66AD" w:rsidRDefault="00EE66AD" w:rsidP="00EE66AD">
            <w:pPr>
              <w:spacing w:after="96" w:line="240" w:lineRule="auto"/>
              <w:rPr>
                <w:rFonts w:ascii="Century Gothic" w:eastAsia="Times New Roman" w:hAnsi="Century Gothic" w:cs="Times New Roman"/>
                <w:sz w:val="23"/>
                <w:szCs w:val="23"/>
                <w:lang w:eastAsia="cs-CZ"/>
              </w:rPr>
            </w:pPr>
            <w:r w:rsidRPr="00EE66A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54769"/>
                <w:sz w:val="23"/>
                <w:szCs w:val="23"/>
                <w:lang w:eastAsia="cs-CZ"/>
              </w:rPr>
              <w:t>Anton Beck</w:t>
            </w:r>
            <w:r w:rsidRPr="00EE66AD">
              <w:rPr>
                <w:rFonts w:ascii="Century Gothic" w:eastAsia="Times New Roman" w:hAnsi="Century Gothic" w:cs="Times New Roman"/>
                <w:i/>
                <w:iCs/>
                <w:sz w:val="23"/>
                <w:szCs w:val="23"/>
                <w:lang w:eastAsia="cs-CZ"/>
              </w:rPr>
              <w:t>, </w:t>
            </w:r>
            <w:r w:rsidRPr="00EE66A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54769"/>
                <w:sz w:val="23"/>
                <w:szCs w:val="23"/>
                <w:lang w:eastAsia="cs-CZ"/>
              </w:rPr>
              <w:t xml:space="preserve">Harald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54769"/>
                <w:sz w:val="23"/>
                <w:szCs w:val="23"/>
                <w:lang w:eastAsia="cs-CZ"/>
              </w:rPr>
              <w:t>Marpe</w:t>
            </w:r>
            <w:proofErr w:type="spellEnd"/>
            <w:r w:rsidRPr="00EE66AD">
              <w:rPr>
                <w:rFonts w:ascii="Century Gothic" w:eastAsia="Times New Roman" w:hAnsi="Century Gothic" w:cs="Times New Roman"/>
                <w:i/>
                <w:iCs/>
                <w:sz w:val="23"/>
                <w:szCs w:val="23"/>
                <w:lang w:eastAsia="cs-CZ"/>
              </w:rPr>
              <w:t>, </w:t>
            </w:r>
            <w:r w:rsidRPr="00EE66A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54769"/>
                <w:sz w:val="23"/>
                <w:szCs w:val="23"/>
                <w:lang w:eastAsia="cs-CZ"/>
              </w:rPr>
              <w:t xml:space="preserve">Thomas </w:t>
            </w:r>
            <w:proofErr w:type="spellStart"/>
            <w:r w:rsidRPr="00EE66A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54769"/>
                <w:sz w:val="23"/>
                <w:szCs w:val="23"/>
                <w:lang w:eastAsia="cs-CZ"/>
              </w:rPr>
              <w:t>Pantel</w:t>
            </w:r>
            <w:proofErr w:type="spellEnd"/>
          </w:p>
        </w:tc>
      </w:tr>
    </w:tbl>
    <w:p w14:paraId="1AD9E9AC" w14:textId="77777777" w:rsidR="00F76813" w:rsidRPr="00F76813" w:rsidRDefault="00F76813" w:rsidP="00F76813">
      <w:pPr>
        <w:rPr>
          <w:sz w:val="36"/>
          <w:szCs w:val="36"/>
        </w:rPr>
      </w:pPr>
    </w:p>
    <w:p w14:paraId="303646D6" w14:textId="07AAF879" w:rsidR="00CB237E" w:rsidRPr="00F76813" w:rsidRDefault="00F76813">
      <w:pPr>
        <w:rPr>
          <w:sz w:val="36"/>
          <w:szCs w:val="36"/>
          <w:lang w:val="de-DE"/>
        </w:rPr>
      </w:pPr>
      <w:r w:rsidRPr="00F76813">
        <w:rPr>
          <w:sz w:val="36"/>
          <w:szCs w:val="36"/>
          <w:lang w:val="de-DE"/>
        </w:rPr>
        <w:t xml:space="preserve">12,00 – Mittagessen </w:t>
      </w:r>
      <w:r w:rsidR="00EE66AD">
        <w:rPr>
          <w:sz w:val="36"/>
          <w:szCs w:val="36"/>
          <w:lang w:val="de-DE"/>
        </w:rPr>
        <w:t>in einem Restaurant in Charlottenburg oder ein Picknick</w:t>
      </w:r>
      <w:r w:rsidR="00AF785B">
        <w:rPr>
          <w:sz w:val="36"/>
          <w:szCs w:val="36"/>
          <w:lang w:val="de-DE"/>
        </w:rPr>
        <w:t xml:space="preserve"> im Schlossgarten (?)</w:t>
      </w:r>
      <w:r w:rsidR="00EE66AD">
        <w:rPr>
          <w:sz w:val="36"/>
          <w:szCs w:val="36"/>
          <w:lang w:val="de-DE"/>
        </w:rPr>
        <w:t>…</w:t>
      </w:r>
    </w:p>
    <w:p w14:paraId="5DC3C302" w14:textId="3F599186" w:rsidR="00CB237E" w:rsidRDefault="00CB237E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</w:t>
      </w:r>
      <w:r w:rsidR="006B0735">
        <w:rPr>
          <w:sz w:val="36"/>
          <w:szCs w:val="36"/>
          <w:lang w:val="de-DE"/>
        </w:rPr>
        <w:t>5</w:t>
      </w:r>
      <w:r>
        <w:rPr>
          <w:sz w:val="36"/>
          <w:szCs w:val="36"/>
          <w:lang w:val="de-DE"/>
        </w:rPr>
        <w:t>,</w:t>
      </w:r>
      <w:r w:rsidR="006B0735">
        <w:rPr>
          <w:sz w:val="36"/>
          <w:szCs w:val="36"/>
          <w:lang w:val="de-DE"/>
        </w:rPr>
        <w:t>00</w:t>
      </w:r>
      <w:r>
        <w:rPr>
          <w:sz w:val="36"/>
          <w:szCs w:val="36"/>
          <w:lang w:val="de-DE"/>
        </w:rPr>
        <w:t xml:space="preserve"> – 1</w:t>
      </w:r>
      <w:r w:rsidR="006B0735">
        <w:rPr>
          <w:sz w:val="36"/>
          <w:szCs w:val="36"/>
          <w:lang w:val="de-DE"/>
        </w:rPr>
        <w:t>7</w:t>
      </w:r>
      <w:r>
        <w:rPr>
          <w:sz w:val="36"/>
          <w:szCs w:val="36"/>
          <w:lang w:val="de-DE"/>
        </w:rPr>
        <w:t>,</w:t>
      </w:r>
      <w:r w:rsidR="006B0735">
        <w:rPr>
          <w:sz w:val="36"/>
          <w:szCs w:val="36"/>
          <w:lang w:val="de-DE"/>
        </w:rPr>
        <w:t>0</w:t>
      </w:r>
      <w:r>
        <w:rPr>
          <w:sz w:val="36"/>
          <w:szCs w:val="36"/>
          <w:lang w:val="de-DE"/>
        </w:rPr>
        <w:t>0</w:t>
      </w:r>
      <w:r>
        <w:rPr>
          <w:sz w:val="36"/>
          <w:szCs w:val="36"/>
          <w:lang w:val="de-DE"/>
        </w:rPr>
        <w:tab/>
      </w:r>
      <w:r w:rsidR="00376063">
        <w:rPr>
          <w:sz w:val="36"/>
          <w:szCs w:val="36"/>
          <w:lang w:val="de-DE"/>
        </w:rPr>
        <w:t xml:space="preserve">Führung im Gebäude des </w:t>
      </w:r>
      <w:r w:rsidR="006B0735">
        <w:rPr>
          <w:sz w:val="36"/>
          <w:szCs w:val="36"/>
          <w:lang w:val="de-DE"/>
        </w:rPr>
        <w:t>Bundestag</w:t>
      </w:r>
      <w:r w:rsidR="00376063">
        <w:rPr>
          <w:sz w:val="36"/>
          <w:szCs w:val="36"/>
          <w:lang w:val="de-DE"/>
        </w:rPr>
        <w:t>s</w:t>
      </w:r>
    </w:p>
    <w:p w14:paraId="6A309778" w14:textId="7AAB80AE" w:rsidR="00EE66AD" w:rsidRDefault="00EE66AD">
      <w:pPr>
        <w:rPr>
          <w:sz w:val="36"/>
          <w:szCs w:val="36"/>
          <w:lang w:val="de-DE"/>
        </w:rPr>
      </w:pPr>
      <w:proofErr w:type="spellStart"/>
      <w:r>
        <w:lastRenderedPageBreak/>
        <w:t>Treffpunkt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Zentrale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proofErr w:type="gramStart"/>
      <w:r>
        <w:t>Besucher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Pr="00EE66AD">
        <w:rPr>
          <w:b/>
        </w:rPr>
        <w:t>Scheidemannstraße</w:t>
      </w:r>
      <w:proofErr w:type="spellEnd"/>
      <w:r w:rsidRPr="00EE66AD">
        <w:rPr>
          <w:b/>
        </w:rP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des </w:t>
      </w:r>
      <w:proofErr w:type="spellStart"/>
      <w:r>
        <w:t>Westportals</w:t>
      </w:r>
      <w:proofErr w:type="spellEnd"/>
      <w:r>
        <w:t xml:space="preserve"> des </w:t>
      </w:r>
      <w:proofErr w:type="spellStart"/>
      <w:r>
        <w:t>Reichstagsgebäudes</w:t>
      </w:r>
      <w:proofErr w:type="spellEnd"/>
      <w:r>
        <w:t xml:space="preserve">. </w:t>
      </w:r>
    </w:p>
    <w:p w14:paraId="164EDFE9" w14:textId="7CE2C75C" w:rsidR="006B0735" w:rsidRDefault="006B0735">
      <w:pPr>
        <w:rPr>
          <w:sz w:val="36"/>
          <w:szCs w:val="36"/>
          <w:highlight w:val="yellow"/>
          <w:lang w:val="de-DE"/>
        </w:rPr>
      </w:pPr>
      <w:r w:rsidRPr="006B0735">
        <w:rPr>
          <w:sz w:val="36"/>
          <w:szCs w:val="36"/>
          <w:highlight w:val="yellow"/>
          <w:lang w:val="de-DE"/>
        </w:rPr>
        <w:t>Montag 7.5. 2018</w:t>
      </w:r>
    </w:p>
    <w:p w14:paraId="230702CB" w14:textId="20748E52" w:rsidR="006B0735" w:rsidRDefault="006B0735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</w:t>
      </w:r>
      <w:r w:rsidR="00376063">
        <w:rPr>
          <w:sz w:val="36"/>
          <w:szCs w:val="36"/>
          <w:lang w:val="de-DE"/>
        </w:rPr>
        <w:t>0</w:t>
      </w:r>
      <w:r>
        <w:rPr>
          <w:sz w:val="36"/>
          <w:szCs w:val="36"/>
          <w:lang w:val="de-DE"/>
        </w:rPr>
        <w:t>,</w:t>
      </w:r>
      <w:r w:rsidR="00376063">
        <w:rPr>
          <w:sz w:val="36"/>
          <w:szCs w:val="36"/>
          <w:lang w:val="de-DE"/>
        </w:rPr>
        <w:t>0</w:t>
      </w:r>
      <w:r>
        <w:rPr>
          <w:sz w:val="36"/>
          <w:szCs w:val="36"/>
          <w:lang w:val="de-DE"/>
        </w:rPr>
        <w:t>0 – 1</w:t>
      </w:r>
      <w:r w:rsidR="00376063">
        <w:rPr>
          <w:sz w:val="36"/>
          <w:szCs w:val="36"/>
          <w:lang w:val="de-DE"/>
        </w:rPr>
        <w:t>1</w:t>
      </w:r>
      <w:r>
        <w:rPr>
          <w:sz w:val="36"/>
          <w:szCs w:val="36"/>
          <w:lang w:val="de-DE"/>
        </w:rPr>
        <w:t>,</w:t>
      </w:r>
      <w:r w:rsidR="00376063">
        <w:rPr>
          <w:sz w:val="36"/>
          <w:szCs w:val="36"/>
          <w:lang w:val="de-DE"/>
        </w:rPr>
        <w:t>3</w:t>
      </w:r>
      <w:r>
        <w:rPr>
          <w:sz w:val="36"/>
          <w:szCs w:val="36"/>
          <w:lang w:val="de-DE"/>
        </w:rPr>
        <w:t>0</w:t>
      </w:r>
      <w:r>
        <w:rPr>
          <w:sz w:val="36"/>
          <w:szCs w:val="36"/>
          <w:lang w:val="de-DE"/>
        </w:rPr>
        <w:tab/>
        <w:t>Humboldt Universität, Unter den Linden</w:t>
      </w:r>
    </w:p>
    <w:p w14:paraId="3284A40D" w14:textId="08D0BE47" w:rsidR="00EE66AD" w:rsidRDefault="00AF785B">
      <w:pPr>
        <w:rPr>
          <w:sz w:val="36"/>
          <w:szCs w:val="36"/>
          <w:lang w:val="de-DE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Führung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Hauptgebäude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mit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Campus Mitte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Dauer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: 60-90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Minuten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Preis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pro Person: 2,50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Euro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pro Person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Sprache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Deutsch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Treffpunkt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: Foyer des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Hauptgebäudes</w:t>
      </w:r>
      <w:proofErr w:type="spellEnd"/>
    </w:p>
    <w:p w14:paraId="5C9755C5" w14:textId="4B2061C4" w:rsidR="006B0735" w:rsidRDefault="006B0735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14,30 – 15,30</w:t>
      </w:r>
      <w:r>
        <w:rPr>
          <w:sz w:val="36"/>
          <w:szCs w:val="36"/>
          <w:lang w:val="de-DE"/>
        </w:rPr>
        <w:tab/>
        <w:t>Tschechisches Kulturzentrum Berlin</w:t>
      </w:r>
    </w:p>
    <w:p w14:paraId="776C2EE6" w14:textId="7306913A" w:rsidR="00704354" w:rsidRPr="00704354" w:rsidRDefault="00333D64" w:rsidP="007043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Wir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werden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auf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dieser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Adresse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von </w:t>
      </w:r>
      <w:r>
        <w:rPr>
          <w:rFonts w:ascii="Calibri" w:hAnsi="Calibri" w:cs="Calibri"/>
          <w:color w:val="212121"/>
          <w:shd w:val="clear" w:color="auto" w:fill="FFFFFF"/>
        </w:rPr>
        <w:t xml:space="preserve">Katharina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Meyer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abgeholt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  <w:r w:rsidR="00704354" w:rsidRPr="007043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="00704354" w:rsidRPr="007043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Mohrenstrasse</w:t>
      </w:r>
      <w:proofErr w:type="spellEnd"/>
      <w:proofErr w:type="gramEnd"/>
    </w:p>
    <w:p w14:paraId="0C5012DC" w14:textId="77777777" w:rsidR="00704354" w:rsidRPr="00704354" w:rsidRDefault="00704354" w:rsidP="007043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4354">
        <w:rPr>
          <w:rFonts w:ascii="Calibri" w:eastAsia="Times New Roman" w:hAnsi="Calibri" w:cs="Calibri"/>
          <w:b/>
          <w:bCs/>
          <w:color w:val="FFFFFF"/>
          <w:sz w:val="20"/>
          <w:szCs w:val="20"/>
          <w:shd w:val="clear" w:color="auto" w:fill="D82300"/>
          <w:lang w:val="de-DE" w:eastAsia="cs-CZ"/>
        </w:rPr>
        <w:t>Tschechisches</w:t>
      </w:r>
      <w:r w:rsidRPr="00704354">
        <w:rPr>
          <w:rFonts w:ascii="Calibri" w:eastAsia="Times New Roman" w:hAnsi="Calibri" w:cs="Calibri"/>
          <w:b/>
          <w:bCs/>
          <w:color w:val="365F91"/>
          <w:sz w:val="20"/>
          <w:szCs w:val="20"/>
          <w:lang w:val="de-DE" w:eastAsia="cs-CZ"/>
        </w:rPr>
        <w:t> </w:t>
      </w:r>
      <w:r w:rsidRPr="00704354">
        <w:rPr>
          <w:rFonts w:ascii="Calibri" w:eastAsia="Times New Roman" w:hAnsi="Calibri" w:cs="Calibri"/>
          <w:b/>
          <w:bCs/>
          <w:color w:val="365F91"/>
          <w:sz w:val="20"/>
          <w:szCs w:val="20"/>
          <w:highlight w:val="yellow"/>
          <w:lang w:val="de-DE" w:eastAsia="cs-CZ"/>
        </w:rPr>
        <w:t>Zentrum </w:t>
      </w:r>
      <w:r w:rsidRPr="00704354">
        <w:rPr>
          <w:rFonts w:ascii="Calibri" w:eastAsia="Times New Roman" w:hAnsi="Calibri" w:cs="Calibri"/>
          <w:b/>
          <w:bCs/>
          <w:color w:val="365F91"/>
          <w:sz w:val="20"/>
          <w:szCs w:val="20"/>
          <w:highlight w:val="yellow"/>
          <w:shd w:val="clear" w:color="auto" w:fill="FFEE94"/>
          <w:lang w:val="de-DE" w:eastAsia="cs-CZ"/>
        </w:rPr>
        <w:t>Berlin</w:t>
      </w:r>
    </w:p>
    <w:p w14:paraId="76F04B93" w14:textId="5770C4ED" w:rsidR="00704354" w:rsidRPr="00704354" w:rsidRDefault="00704354" w:rsidP="007043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4354">
        <w:rPr>
          <w:rFonts w:ascii="Calibri" w:eastAsia="Times New Roman" w:hAnsi="Calibri" w:cs="Calibri"/>
          <w:color w:val="365F91"/>
          <w:sz w:val="20"/>
          <w:szCs w:val="20"/>
          <w:lang w:val="de-DE" w:eastAsia="cs-CZ"/>
        </w:rPr>
        <w:t>Wilhelmstr. 44</w:t>
      </w:r>
    </w:p>
    <w:p w14:paraId="345369FB" w14:textId="77777777" w:rsidR="00AF785B" w:rsidRDefault="00AF785B">
      <w:pPr>
        <w:rPr>
          <w:sz w:val="36"/>
          <w:szCs w:val="36"/>
          <w:lang w:val="de-DE"/>
        </w:rPr>
      </w:pPr>
    </w:p>
    <w:p w14:paraId="2AF5D5E0" w14:textId="0520AB3E" w:rsidR="006B0735" w:rsidRDefault="006B0735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17,00</w:t>
      </w:r>
      <w:r w:rsidR="00AF785B">
        <w:rPr>
          <w:sz w:val="36"/>
          <w:szCs w:val="36"/>
          <w:lang w:val="de-DE"/>
        </w:rPr>
        <w:t xml:space="preserve"> oder eine andere Zeit</w:t>
      </w:r>
      <w:r w:rsidR="00AF785B">
        <w:rPr>
          <w:sz w:val="36"/>
          <w:szCs w:val="36"/>
          <w:lang w:val="de-DE"/>
        </w:rPr>
        <w:tab/>
      </w:r>
      <w:r>
        <w:rPr>
          <w:sz w:val="36"/>
          <w:szCs w:val="36"/>
          <w:lang w:val="de-DE"/>
        </w:rPr>
        <w:tab/>
        <w:t>Bus nach Brno</w:t>
      </w:r>
    </w:p>
    <w:p w14:paraId="6F14FB01" w14:textId="77777777" w:rsidR="006B0735" w:rsidRDefault="006B0735">
      <w:pPr>
        <w:rPr>
          <w:sz w:val="36"/>
          <w:szCs w:val="36"/>
          <w:lang w:val="de-DE"/>
        </w:rPr>
      </w:pPr>
    </w:p>
    <w:p w14:paraId="5D925323" w14:textId="37AE8630" w:rsidR="00CB237E" w:rsidRDefault="00AF785B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Alice </w:t>
      </w:r>
      <w:proofErr w:type="spellStart"/>
      <w:r>
        <w:rPr>
          <w:sz w:val="36"/>
          <w:szCs w:val="36"/>
          <w:lang w:val="de-DE"/>
        </w:rPr>
        <w:t>Brychová</w:t>
      </w:r>
      <w:proofErr w:type="spellEnd"/>
    </w:p>
    <w:p w14:paraId="4BF721C1" w14:textId="77777777" w:rsidR="00AF785B" w:rsidRDefault="00AF785B" w:rsidP="00AF785B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Seminarleitung</w:t>
      </w:r>
      <w:r w:rsidRPr="00AF785B">
        <w:rPr>
          <w:sz w:val="36"/>
          <w:szCs w:val="36"/>
          <w:lang w:val="de-DE"/>
        </w:rPr>
        <w:t xml:space="preserve"> </w:t>
      </w:r>
    </w:p>
    <w:p w14:paraId="64E923BE" w14:textId="13234ABE" w:rsidR="00AF785B" w:rsidRDefault="00AF785B" w:rsidP="00AF785B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Handy: +420 777 745 305</w:t>
      </w:r>
    </w:p>
    <w:p w14:paraId="47782E8A" w14:textId="333FF533" w:rsidR="00AF785B" w:rsidRPr="00544175" w:rsidRDefault="00AF785B">
      <w:pPr>
        <w:rPr>
          <w:sz w:val="36"/>
          <w:szCs w:val="36"/>
          <w:lang w:val="de-DE"/>
        </w:rPr>
      </w:pPr>
      <w:bookmarkStart w:id="0" w:name="_GoBack"/>
      <w:bookmarkEnd w:id="0"/>
    </w:p>
    <w:sectPr w:rsidR="00AF785B" w:rsidRPr="0054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B2"/>
    <w:rsid w:val="00333D64"/>
    <w:rsid w:val="00376063"/>
    <w:rsid w:val="00544175"/>
    <w:rsid w:val="006B0735"/>
    <w:rsid w:val="00704354"/>
    <w:rsid w:val="00AF785B"/>
    <w:rsid w:val="00B46FB2"/>
    <w:rsid w:val="00CB237E"/>
    <w:rsid w:val="00CC7DA9"/>
    <w:rsid w:val="00EE66AD"/>
    <w:rsid w:val="00F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B37D"/>
  <w15:chartTrackingRefBased/>
  <w15:docId w15:val="{7C081004-FDD1-493F-A289-583D2143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379">
              <w:marLeft w:val="0"/>
              <w:marRight w:val="0"/>
              <w:marTop w:val="12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8548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4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422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To_UnCryptMailto('nbjmup+jogpAlmbvtfofsqmbua/ef');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ediathek.rbb-online.de/tv/Die-rbb-Reporter/Der-Danckelmannkiez/rbb-Fernsehen/Video?bcastId=16269336&amp;documentId=510798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6</cp:revision>
  <dcterms:created xsi:type="dcterms:W3CDTF">2018-04-12T17:40:00Z</dcterms:created>
  <dcterms:modified xsi:type="dcterms:W3CDTF">2018-04-30T20:04:00Z</dcterms:modified>
</cp:coreProperties>
</file>