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F0" w:rsidRPr="007104F0" w:rsidRDefault="007104F0" w:rsidP="007104F0">
      <w:pPr>
        <w:spacing w:before="100" w:beforeAutospacing="1" w:after="48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</w:pPr>
      <w:r w:rsidRPr="007104F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cs-CZ"/>
        </w:rPr>
        <w:t>SPpK56</w:t>
      </w:r>
      <w:r w:rsidRPr="007104F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 xml:space="preserve"> Intervenční postupy - simulace u jedinců se sluchovým postižením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 xml:space="preserve">              </w:t>
      </w:r>
      <w:r w:rsidR="00BF546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JARO 2019</w:t>
      </w:r>
    </w:p>
    <w:p w:rsidR="007104F0" w:rsidRDefault="007104F0" w:rsidP="007104F0">
      <w:pPr>
        <w:spacing w:before="100" w:beforeAutospacing="1" w:after="48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Vyučující: PhDr. Radka </w:t>
      </w:r>
      <w:r w:rsidR="00961370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HORÁKOVÁ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 Ph.D.</w:t>
      </w:r>
    </w:p>
    <w:p w:rsidR="007104F0" w:rsidRDefault="007104F0" w:rsidP="007104F0">
      <w:pPr>
        <w:spacing w:before="100" w:beforeAutospacing="1" w:after="48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Kontakt: </w:t>
      </w:r>
      <w:hyperlink r:id="rId5" w:history="1">
        <w:r w:rsidRPr="00953F6C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horakova.radka@gmail.com</w:t>
        </w:r>
      </w:hyperlink>
    </w:p>
    <w:p w:rsidR="007104F0" w:rsidRDefault="007104F0" w:rsidP="007104F0">
      <w:pPr>
        <w:spacing w:before="100" w:beforeAutospacing="1" w:after="48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Ukončení předmětu: </w:t>
      </w:r>
      <w:r w:rsidR="00961370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závěrečný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test + ústní zkouška</w:t>
      </w:r>
    </w:p>
    <w:p w:rsidR="007104F0" w:rsidRDefault="007104F0" w:rsidP="007104F0">
      <w:pPr>
        <w:spacing w:before="100" w:beforeAutospacing="1" w:after="48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7104F0" w:rsidRDefault="007104F0" w:rsidP="007104F0">
      <w:pPr>
        <w:spacing w:before="100" w:beforeAutospacing="1" w:after="48" w:line="240" w:lineRule="auto"/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</w:pPr>
      <w:r w:rsidRPr="007104F0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Okruhy témat:</w:t>
      </w:r>
    </w:p>
    <w:p w:rsidR="00BF546C" w:rsidRDefault="007104F0" w:rsidP="00BF546C">
      <w:pPr>
        <w:pStyle w:val="Odstavecseseznamem"/>
        <w:numPr>
          <w:ilvl w:val="0"/>
          <w:numId w:val="2"/>
        </w:numPr>
        <w:spacing w:before="100" w:beforeAutospacing="1" w:after="48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61370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Anatomie a fyziologie sluchového ústrojí, etiologie sluchových vad, možnosti genetického vyše</w:t>
      </w:r>
      <w:r w:rsidR="00BF54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tření u sluchového postižení. </w:t>
      </w:r>
    </w:p>
    <w:p w:rsidR="008C1769" w:rsidRPr="00BF546C" w:rsidRDefault="007104F0" w:rsidP="00BF546C">
      <w:pPr>
        <w:pStyle w:val="Odstavecseseznamem"/>
        <w:numPr>
          <w:ilvl w:val="0"/>
          <w:numId w:val="2"/>
        </w:numPr>
        <w:spacing w:before="100" w:beforeAutospacing="1" w:after="48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F54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Klasifikace sluchových vad, důsledky sluchového postižení. Objektivní a subjektivní zkoušky sluchu. </w:t>
      </w:r>
      <w:r w:rsidR="008C1769" w:rsidRPr="00BF54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Metodický pokyn k provádění </w:t>
      </w:r>
      <w:proofErr w:type="spellStart"/>
      <w:r w:rsidRPr="00BF54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screeningu</w:t>
      </w:r>
      <w:proofErr w:type="spellEnd"/>
      <w:r w:rsidRPr="00BF546C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sluchu u novorozenců. </w:t>
      </w:r>
    </w:p>
    <w:p w:rsidR="008C1769" w:rsidRPr="00961370" w:rsidRDefault="008C1769" w:rsidP="00961370">
      <w:pPr>
        <w:pStyle w:val="Odstavecseseznamem"/>
        <w:numPr>
          <w:ilvl w:val="0"/>
          <w:numId w:val="2"/>
        </w:numPr>
        <w:spacing w:before="100" w:beforeAutospacing="1" w:after="48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61370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Audiometrie – seznámení se s výsledky měření, schopnost orientovat se v audiogramech. Simulace měření sluchu pomocí </w:t>
      </w:r>
      <w:r w:rsidRPr="00961370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audiometru </w:t>
      </w:r>
      <w:proofErr w:type="spellStart"/>
      <w:r w:rsidRPr="00961370">
        <w:rPr>
          <w:rFonts w:ascii="Arial" w:hAnsi="Arial" w:cs="Arial"/>
          <w:color w:val="000000"/>
          <w:sz w:val="19"/>
          <w:szCs w:val="19"/>
          <w:shd w:val="clear" w:color="auto" w:fill="FDFDFE"/>
        </w:rPr>
        <w:t>Amplivox</w:t>
      </w:r>
      <w:proofErr w:type="spellEnd"/>
      <w:r w:rsidRPr="00961370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260. </w:t>
      </w:r>
    </w:p>
    <w:p w:rsidR="00BF546C" w:rsidRPr="00BF546C" w:rsidRDefault="008C1769" w:rsidP="00BF546C">
      <w:pPr>
        <w:pStyle w:val="Odstavecseseznamem"/>
        <w:numPr>
          <w:ilvl w:val="0"/>
          <w:numId w:val="2"/>
        </w:numPr>
        <w:spacing w:before="100" w:beforeAutospacing="1" w:after="48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961370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Sluchová protetika – sluchadla, kochleární implantáty. </w:t>
      </w:r>
      <w:r w:rsidR="007104F0" w:rsidRPr="00961370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Indikační </w:t>
      </w:r>
      <w:r w:rsidRPr="00961370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kritéria pojišťovny pro přidělení příslušné kompenzační pomůcky. </w:t>
      </w:r>
      <w:r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Seznámení se </w:t>
      </w:r>
      <w:r w:rsidR="00961370"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se </w:t>
      </w:r>
      <w:r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softwarem pro na nastavování sluchadel, užití </w:t>
      </w:r>
      <w:proofErr w:type="spellStart"/>
      <w:r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>stetoclipu</w:t>
      </w:r>
      <w:proofErr w:type="spellEnd"/>
      <w:r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</w:t>
      </w:r>
      <w:r w:rsidR="007104F0"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>pro poslech funkčnosti sluchadel</w:t>
      </w:r>
      <w:r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, péče o sluchadla - </w:t>
      </w:r>
      <w:r w:rsidR="007104F0"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</w:t>
      </w:r>
      <w:proofErr w:type="spellStart"/>
      <w:r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>Easy</w:t>
      </w:r>
      <w:proofErr w:type="spellEnd"/>
      <w:r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Fit Set + čistící sada sluchadel</w:t>
      </w:r>
      <w:r w:rsidR="00961370"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>.</w:t>
      </w:r>
    </w:p>
    <w:p w:rsidR="00F84F5E" w:rsidRPr="00BF546C" w:rsidRDefault="008C1769" w:rsidP="00BF546C">
      <w:pPr>
        <w:pStyle w:val="Odstavecseseznamem"/>
        <w:numPr>
          <w:ilvl w:val="0"/>
          <w:numId w:val="2"/>
        </w:numPr>
        <w:spacing w:before="100" w:beforeAutospacing="1" w:after="48" w:line="36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Bezdrátová technologie - </w:t>
      </w:r>
      <w:r w:rsidR="00961370"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FM technologie, </w:t>
      </w:r>
      <w:r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Roger technologie, </w:t>
      </w:r>
      <w:proofErr w:type="spellStart"/>
      <w:r w:rsidR="00961370"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>iSense</w:t>
      </w:r>
      <w:proofErr w:type="spellEnd"/>
      <w:r w:rsidR="00961370"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 </w:t>
      </w:r>
      <w:proofErr w:type="spellStart"/>
      <w:r w:rsidR="00961370"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>Micro</w:t>
      </w:r>
      <w:proofErr w:type="spellEnd"/>
      <w:r w:rsidR="00961370" w:rsidRPr="00BF546C">
        <w:rPr>
          <w:rFonts w:ascii="Arial" w:hAnsi="Arial" w:cs="Arial"/>
          <w:color w:val="000000"/>
          <w:sz w:val="19"/>
          <w:szCs w:val="19"/>
          <w:shd w:val="clear" w:color="auto" w:fill="FDFDFE"/>
        </w:rPr>
        <w:t xml:space="preserve">. </w:t>
      </w:r>
    </w:p>
    <w:p w:rsidR="00BF546C" w:rsidRDefault="00BF546C" w:rsidP="00961370">
      <w:pPr>
        <w:spacing w:before="100" w:beforeAutospacing="1" w:after="48" w:line="36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</w:pPr>
      <w:bookmarkStart w:id="0" w:name="_GoBack"/>
      <w:bookmarkEnd w:id="0"/>
    </w:p>
    <w:p w:rsidR="00961370" w:rsidRDefault="00961370" w:rsidP="00961370">
      <w:pPr>
        <w:spacing w:before="100" w:beforeAutospacing="1" w:after="48" w:line="360" w:lineRule="auto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Doporučená literatura:</w:t>
      </w:r>
    </w:p>
    <w:p w:rsidR="00961370" w:rsidRPr="00961370" w:rsidRDefault="00961370" w:rsidP="00961370">
      <w:pPr>
        <w:spacing w:after="48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61370">
        <w:rPr>
          <w:rFonts w:ascii="Arial" w:hAnsi="Arial" w:cs="Arial"/>
          <w:color w:val="000000"/>
          <w:sz w:val="18"/>
          <w:szCs w:val="18"/>
          <w:shd w:val="clear" w:color="auto" w:fill="FDFDFE"/>
        </w:rPr>
        <w:t>DRŠATA, Jakub a Radan HAVLÍK. </w:t>
      </w:r>
      <w:r w:rsidRPr="00961370">
        <w:rPr>
          <w:rFonts w:ascii="Arial" w:hAnsi="Arial" w:cs="Arial"/>
          <w:iCs/>
          <w:color w:val="000000"/>
          <w:sz w:val="18"/>
          <w:szCs w:val="18"/>
          <w:shd w:val="clear" w:color="auto" w:fill="FDFDFE"/>
        </w:rPr>
        <w:t>Foniatrie - sluch</w:t>
      </w:r>
      <w:r w:rsidRPr="00961370">
        <w:rPr>
          <w:rFonts w:ascii="Arial" w:hAnsi="Arial" w:cs="Arial"/>
          <w:color w:val="000000"/>
          <w:sz w:val="18"/>
          <w:szCs w:val="18"/>
          <w:shd w:val="clear" w:color="auto" w:fill="FDFDFE"/>
        </w:rPr>
        <w:t>. Havlíčkův Brod: Tobiáš, 2015. </w:t>
      </w:r>
    </w:p>
    <w:p w:rsidR="00961370" w:rsidRPr="00961370" w:rsidRDefault="00961370" w:rsidP="00961370">
      <w:pPr>
        <w:spacing w:after="48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DFDFE"/>
        </w:rPr>
      </w:pPr>
      <w:r w:rsidRPr="00961370">
        <w:rPr>
          <w:rFonts w:ascii="Arial" w:hAnsi="Arial" w:cs="Arial"/>
          <w:color w:val="000000"/>
          <w:sz w:val="18"/>
          <w:szCs w:val="18"/>
          <w:shd w:val="clear" w:color="auto" w:fill="FDFDFE"/>
        </w:rPr>
        <w:t>HORÁKOVÁ, Radka. </w:t>
      </w:r>
      <w:r w:rsidRPr="00961370">
        <w:rPr>
          <w:rFonts w:ascii="Arial" w:hAnsi="Arial" w:cs="Arial"/>
          <w:iCs/>
          <w:color w:val="000000"/>
          <w:sz w:val="18"/>
          <w:szCs w:val="18"/>
          <w:shd w:val="clear" w:color="auto" w:fill="FDFDFE"/>
        </w:rPr>
        <w:t xml:space="preserve">Sluchové postižení - úvod do </w:t>
      </w:r>
      <w:proofErr w:type="spellStart"/>
      <w:r w:rsidRPr="00961370">
        <w:rPr>
          <w:rFonts w:ascii="Arial" w:hAnsi="Arial" w:cs="Arial"/>
          <w:iCs/>
          <w:color w:val="000000"/>
          <w:sz w:val="18"/>
          <w:szCs w:val="18"/>
          <w:shd w:val="clear" w:color="auto" w:fill="FDFDFE"/>
        </w:rPr>
        <w:t>surdopedie</w:t>
      </w:r>
      <w:proofErr w:type="spellEnd"/>
      <w:r w:rsidRPr="00961370">
        <w:rPr>
          <w:rFonts w:ascii="Arial" w:hAnsi="Arial" w:cs="Arial"/>
          <w:color w:val="000000"/>
          <w:sz w:val="18"/>
          <w:szCs w:val="18"/>
          <w:shd w:val="clear" w:color="auto" w:fill="FDFDFE"/>
        </w:rPr>
        <w:t>. Praha. Praha: Portál, 2012. </w:t>
      </w:r>
    </w:p>
    <w:p w:rsidR="00F84F5E" w:rsidRPr="00F84F5E" w:rsidRDefault="00961370" w:rsidP="00F84F5E">
      <w:pPr>
        <w:spacing w:after="48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84F5E">
        <w:rPr>
          <w:rFonts w:ascii="Arial" w:hAnsi="Arial" w:cs="Arial"/>
          <w:b/>
          <w:color w:val="000000"/>
          <w:sz w:val="18"/>
          <w:szCs w:val="18"/>
          <w:shd w:val="clear" w:color="auto" w:fill="FDFDFE"/>
        </w:rPr>
        <w:t xml:space="preserve">LEJSKA, Mojmír. </w:t>
      </w:r>
      <w:r w:rsidRPr="00F84F5E">
        <w:rPr>
          <w:rFonts w:ascii="Arial" w:hAnsi="Arial" w:cs="Arial"/>
          <w:b/>
          <w:sz w:val="18"/>
          <w:szCs w:val="18"/>
        </w:rPr>
        <w:t xml:space="preserve">Poruchy verbální komunikace a foniatrie. Brno: </w:t>
      </w:r>
      <w:proofErr w:type="spellStart"/>
      <w:r w:rsidRPr="00F84F5E">
        <w:rPr>
          <w:rFonts w:ascii="Arial" w:hAnsi="Arial" w:cs="Arial"/>
          <w:b/>
          <w:sz w:val="18"/>
          <w:szCs w:val="18"/>
        </w:rPr>
        <w:t>Paido</w:t>
      </w:r>
      <w:proofErr w:type="spellEnd"/>
      <w:r w:rsidRPr="00F84F5E">
        <w:rPr>
          <w:rFonts w:ascii="Arial" w:hAnsi="Arial" w:cs="Arial"/>
          <w:b/>
          <w:sz w:val="18"/>
          <w:szCs w:val="18"/>
        </w:rPr>
        <w:t>, 2003.</w:t>
      </w:r>
    </w:p>
    <w:p w:rsidR="00F84F5E" w:rsidRPr="00F84F5E" w:rsidRDefault="00F84F5E" w:rsidP="00F84F5E">
      <w:pPr>
        <w:spacing w:after="48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ŠLAPÁK, Ivo a kol. </w:t>
      </w:r>
      <w:r w:rsidRPr="00F84F5E">
        <w:rPr>
          <w:rFonts w:ascii="Arial" w:hAnsi="Arial" w:cs="Arial"/>
          <w:color w:val="231F20"/>
          <w:sz w:val="18"/>
          <w:szCs w:val="18"/>
        </w:rPr>
        <w:t>Dětská otorinolaryngologie</w:t>
      </w:r>
      <w:r>
        <w:rPr>
          <w:rFonts w:ascii="Arial" w:hAnsi="Arial" w:cs="Arial"/>
          <w:color w:val="231F20"/>
          <w:sz w:val="18"/>
          <w:szCs w:val="18"/>
        </w:rPr>
        <w:t>. Mladá fronta, 2013.</w:t>
      </w:r>
    </w:p>
    <w:p w:rsidR="00F84F5E" w:rsidRPr="00961370" w:rsidRDefault="00F84F5E" w:rsidP="00961370">
      <w:pPr>
        <w:spacing w:after="48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961370" w:rsidRPr="00961370" w:rsidRDefault="00961370" w:rsidP="00961370">
      <w:pPr>
        <w:spacing w:before="100" w:beforeAutospacing="1" w:after="48" w:line="36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:rsidR="006966C6" w:rsidRDefault="00BF546C"/>
    <w:sectPr w:rsidR="0069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471F8"/>
    <w:multiLevelType w:val="multilevel"/>
    <w:tmpl w:val="1868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C281E"/>
    <w:multiLevelType w:val="hybridMultilevel"/>
    <w:tmpl w:val="82428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9B"/>
    <w:rsid w:val="003D2126"/>
    <w:rsid w:val="007104F0"/>
    <w:rsid w:val="00740D9B"/>
    <w:rsid w:val="008B22BF"/>
    <w:rsid w:val="008C1769"/>
    <w:rsid w:val="00961370"/>
    <w:rsid w:val="00B2175F"/>
    <w:rsid w:val="00BF546C"/>
    <w:rsid w:val="00F8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740D"/>
  <w15:chartTrackingRefBased/>
  <w15:docId w15:val="{7D4FF4D3-3ACE-4840-9965-88A7916B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61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104F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104F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104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613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akova.rad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2019-03-03T23:53:00Z</dcterms:created>
  <dcterms:modified xsi:type="dcterms:W3CDTF">2019-03-03T23:59:00Z</dcterms:modified>
</cp:coreProperties>
</file>