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24" w:rsidRPr="0012124D" w:rsidRDefault="00383A24" w:rsidP="00383A24">
      <w:pPr>
        <w:rPr>
          <w:b/>
        </w:rPr>
      </w:pPr>
      <w:r w:rsidRPr="0012124D">
        <w:rPr>
          <w:b/>
        </w:rPr>
        <w:t>Proveďte rozbor následujících souvětí:</w:t>
      </w:r>
    </w:p>
    <w:p w:rsidR="00383A24" w:rsidRDefault="00383A24" w:rsidP="00383A24">
      <w:pPr>
        <w:rPr>
          <w:b/>
        </w:rPr>
      </w:pPr>
      <w:r w:rsidRPr="0012124D">
        <w:rPr>
          <w:b/>
        </w:rPr>
        <w:t xml:space="preserve">a) Rozlište věty hlavní a vedlejší. </w:t>
      </w:r>
    </w:p>
    <w:p w:rsidR="00383A24" w:rsidRDefault="00383A24" w:rsidP="00383A24">
      <w:pPr>
        <w:rPr>
          <w:b/>
        </w:rPr>
      </w:pPr>
      <w:r>
        <w:rPr>
          <w:b/>
        </w:rPr>
        <w:t xml:space="preserve">b) </w:t>
      </w:r>
      <w:r w:rsidRPr="0012124D">
        <w:rPr>
          <w:b/>
        </w:rPr>
        <w:t>Určete poměr mezi souřadně spojeným</w:t>
      </w:r>
      <w:r w:rsidR="00BE603A">
        <w:rPr>
          <w:b/>
        </w:rPr>
        <w:t>i větami a druhy vedlejších vět (pokud je už známe).</w:t>
      </w:r>
      <w:bookmarkStart w:id="0" w:name="_GoBack"/>
      <w:bookmarkEnd w:id="0"/>
    </w:p>
    <w:p w:rsidR="00383A24" w:rsidRPr="0012124D" w:rsidRDefault="00383A24" w:rsidP="00383A24">
      <w:pPr>
        <w:rPr>
          <w:b/>
        </w:rPr>
      </w:pPr>
      <w:r>
        <w:rPr>
          <w:b/>
        </w:rPr>
        <w:t>c) Zakreslete plošné schéma každého souvětí.</w:t>
      </w:r>
    </w:p>
    <w:p w:rsidR="00383A24" w:rsidRDefault="00383A24" w:rsidP="00383A24"/>
    <w:p w:rsidR="00383A24" w:rsidRPr="0065400C" w:rsidRDefault="00383A24" w:rsidP="00383A24">
      <w:pPr>
        <w:rPr>
          <w:sz w:val="22"/>
          <w:szCs w:val="22"/>
        </w:rPr>
      </w:pPr>
      <w:r w:rsidRPr="0065400C">
        <w:rPr>
          <w:sz w:val="22"/>
          <w:szCs w:val="22"/>
        </w:rPr>
        <w:t xml:space="preserve">Půl roku jsou otevřeny brány uměle vytvořené zahrady, která se po skončení výstavy stává  veřejným parkem se spoustou různých okrasných a zábavních prvků, přírodních uměle vytvořených koutků, kde často najdou i nové uplatnění služby v cestovním ruchu. </w:t>
      </w: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  <w:r w:rsidRPr="0065400C">
        <w:rPr>
          <w:sz w:val="22"/>
          <w:szCs w:val="22"/>
        </w:rPr>
        <w:t>Majitelé pozemku si přáli, aby mezi okolní zástavbu a do krajiny jejich nový zděný dům dobře zapadl, a proto se obrátili na architekta, který má k místu osobní vztah a léta zde profesionálně působil.</w:t>
      </w: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  <w:r w:rsidRPr="0065400C">
        <w:rPr>
          <w:snapToGrid w:val="0"/>
          <w:sz w:val="22"/>
          <w:szCs w:val="22"/>
        </w:rPr>
        <w:t>Půjčil jsem Vladimírovi knížku, ve které je vypsáno, proč maďarské národní mužstvo je nejlepší toho času na světě, proč vyhrálo zápasy století s Anglií.</w:t>
      </w:r>
    </w:p>
    <w:p w:rsidR="00383A24" w:rsidRPr="0065400C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  <w:r w:rsidRPr="0065400C">
        <w:rPr>
          <w:sz w:val="22"/>
          <w:szCs w:val="22"/>
        </w:rPr>
        <w:t>Odborník z Úřadu pro oceány a atmosféru však zdůraznil, že katastrofický scénář o dopadech možné sluneční erupce představuje extrémní variantu, protože jak energetické firmy, tak operátoři satelitů sledují informace o sluneční aktivitě a jsou schopni dopady velkých erupcí zmírnit.</w:t>
      </w: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  <w:r w:rsidRPr="0065400C">
        <w:rPr>
          <w:snapToGrid w:val="0"/>
          <w:sz w:val="22"/>
          <w:szCs w:val="22"/>
        </w:rPr>
        <w:t>Psi sice ve dne nikdy neštěkají, dokud je cizinec od dvora vzdálen, ale rozštěkají se jako zběsilí, jakmile by chtěl vniknout do dvora, a neumlknou, dokud je někdo z našich lidí neokřikne.</w:t>
      </w:r>
    </w:p>
    <w:p w:rsidR="00383A24" w:rsidRPr="0065400C" w:rsidRDefault="00383A24" w:rsidP="00383A24">
      <w:pPr>
        <w:spacing w:before="120"/>
        <w:rPr>
          <w:color w:val="000000"/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17CF4" w:rsidRDefault="00317CF4"/>
    <w:p w:rsidR="00383A24" w:rsidRDefault="00383A24"/>
    <w:p w:rsidR="00383A24" w:rsidRDefault="00383A24"/>
    <w:p w:rsidR="00383A24" w:rsidRDefault="00383A24"/>
    <w:p w:rsidR="00383A24" w:rsidRPr="00AC4F2F" w:rsidRDefault="00383A24" w:rsidP="00383A24">
      <w:r w:rsidRPr="00AC4F2F">
        <w:t>Babička pokračovala v hlasitém monologu, který nám ze všech stran objasňoval, jak to bylo za jejích mladých časů, kdy dívky byly nevinné a domácky vychované, a jak je to dnes, kdy se při našem způsobu života tahle kalamita vlastně stát musela.</w:t>
      </w:r>
    </w:p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>
      <w:r>
        <w:t>Samozřejmě existovaly na Zemi živočišné druhy, které zmizely, aniž bychom si jich povšimli, ale není jich tak mnoho, jak si mnozí myslí.</w:t>
      </w:r>
    </w:p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>
      <w:r>
        <w:t>Černá díra se otáčí na hranici Einsteinovy teorie relativity, astronomové tedy doufají, že jim měření umožní potvrdit tuto teorii, z níž plyne, že gravitace může ohnout časoprostor, hmotu a světlo, které skrz ni prochází.</w:t>
      </w:r>
    </w:p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>
      <w:pPr>
        <w:rPr>
          <w:snapToGrid w:val="0"/>
        </w:rPr>
      </w:pPr>
      <w:r>
        <w:t xml:space="preserve">Jisté je, že kaple byla v původním gotickém hradu věží, a noví vlastníci, </w:t>
      </w:r>
      <w:proofErr w:type="spellStart"/>
      <w:r>
        <w:t>Pernštejnové</w:t>
      </w:r>
      <w:proofErr w:type="spellEnd"/>
      <w:r>
        <w:t>, využili torza této věže, jež ztratila svůj vojenský smysl, když na přelomu 15. a 16. století přestavovali hrad na renesanční zámek a přetvořili kapli na svatostánek.</w:t>
      </w:r>
      <w:r>
        <w:rPr>
          <w:snapToGrid w:val="0"/>
        </w:rPr>
        <w:t xml:space="preserve"> </w:t>
      </w:r>
    </w:p>
    <w:p w:rsidR="00383A24" w:rsidRDefault="00383A24"/>
    <w:p w:rsidR="00383A24" w:rsidRDefault="00383A24"/>
    <w:p w:rsidR="00383A24" w:rsidRDefault="00383A24"/>
    <w:p w:rsidR="00383A24" w:rsidRDefault="00383A24"/>
    <w:p w:rsidR="00383A24" w:rsidRDefault="00383A24"/>
    <w:p w:rsidR="00383A24" w:rsidRDefault="00383A24" w:rsidP="00383A24">
      <w:pPr>
        <w:rPr>
          <w:sz w:val="22"/>
          <w:szCs w:val="22"/>
        </w:rPr>
      </w:pPr>
      <w:r>
        <w:lastRenderedPageBreak/>
        <w:t xml:space="preserve">Výrazně v poslední době klesl zájem o </w:t>
      </w:r>
      <w:r w:rsidRPr="00A54589">
        <w:t>Francii</w:t>
      </w:r>
      <w:r>
        <w:t>, protože se ukazuje, že pro české lyžaře jsou francouzská střediska příliš daleko, stoupají tedy náklady na dopravu, ubytování je oproti Rakousku spíše průměrné a kvalita sjezdovek je srovnatelná</w:t>
      </w:r>
    </w:p>
    <w:p w:rsidR="00383A24" w:rsidRDefault="00383A24"/>
    <w:p w:rsidR="00383A24" w:rsidRDefault="00383A24"/>
    <w:p w:rsidR="00383A24" w:rsidRDefault="00383A24"/>
    <w:p w:rsidR="00383A24" w:rsidRDefault="00383A24"/>
    <w:p w:rsidR="00383A24" w:rsidRDefault="00383A24"/>
    <w:p w:rsidR="00383A24" w:rsidRDefault="00383A24"/>
    <w:p w:rsidR="00383A24" w:rsidRDefault="00383A24"/>
    <w:p w:rsidR="00383A24" w:rsidRDefault="00383A24" w:rsidP="00383A24">
      <w:r>
        <w:t xml:space="preserve">Zatímco v údolí kolem Jizery vyrostly v devatenáctém století s příchodem železnice zděné domky s falešným </w:t>
      </w:r>
      <w:proofErr w:type="spellStart"/>
      <w:r>
        <w:t>hrázděním</w:t>
      </w:r>
      <w:proofErr w:type="spellEnd"/>
      <w:r>
        <w:t xml:space="preserve">, roubením a dalšími „pseudoprvky“ v historizujícím slohu, který do této krajiny nepatří, na okolních svazích zůstala díky chalupářům dodnes zachována původní podhorská zástavba. </w:t>
      </w:r>
    </w:p>
    <w:p w:rsidR="00383A24" w:rsidRDefault="00383A24"/>
    <w:sectPr w:rsidR="00383A24" w:rsidSect="00383A24">
      <w:pgSz w:w="11906" w:h="16838"/>
      <w:pgMar w:top="1134" w:right="851" w:bottom="1134" w:left="851" w:header="709" w:footer="709" w:gutter="0"/>
      <w:cols w:space="2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6C"/>
    <w:rsid w:val="00317CF4"/>
    <w:rsid w:val="00383A24"/>
    <w:rsid w:val="00BE603A"/>
    <w:rsid w:val="00D0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D2531-3811-45B9-9398-6448D03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2017-02-27T16:08:00Z</dcterms:created>
  <dcterms:modified xsi:type="dcterms:W3CDTF">2018-03-05T17:08:00Z</dcterms:modified>
</cp:coreProperties>
</file>