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62A1" w:rsidRDefault="00457328" w:rsidP="00141C2C">
      <w:pPr>
        <w:spacing w:line="360" w:lineRule="auto"/>
        <w:rPr>
          <w:rFonts w:ascii="Times New Roman" w:hAnsi="Times New Roman" w:cs="Times New Roman"/>
          <w:b/>
          <w:sz w:val="24"/>
          <w:szCs w:val="24"/>
        </w:rPr>
      </w:pPr>
      <w:r>
        <w:rPr>
          <w:rFonts w:ascii="Times New Roman" w:hAnsi="Times New Roman" w:cs="Times New Roman"/>
          <w:b/>
          <w:sz w:val="24"/>
          <w:szCs w:val="24"/>
        </w:rPr>
        <w:t>Marek Lollok</w:t>
      </w:r>
      <w:bookmarkStart w:id="0" w:name="_GoBack"/>
      <w:bookmarkEnd w:id="0"/>
    </w:p>
    <w:p w:rsidR="00F962A1" w:rsidRDefault="00F962A1" w:rsidP="00141C2C">
      <w:pPr>
        <w:spacing w:line="360" w:lineRule="auto"/>
        <w:rPr>
          <w:rFonts w:ascii="Times New Roman" w:hAnsi="Times New Roman" w:cs="Times New Roman"/>
          <w:b/>
          <w:sz w:val="24"/>
          <w:szCs w:val="24"/>
        </w:rPr>
      </w:pPr>
    </w:p>
    <w:p w:rsidR="00D73E45" w:rsidRDefault="00D73E45" w:rsidP="00141C2C">
      <w:pPr>
        <w:spacing w:line="360" w:lineRule="auto"/>
        <w:rPr>
          <w:rFonts w:ascii="Times New Roman" w:hAnsi="Times New Roman" w:cs="Times New Roman"/>
          <w:b/>
          <w:sz w:val="24"/>
          <w:szCs w:val="24"/>
        </w:rPr>
      </w:pPr>
      <w:r>
        <w:rPr>
          <w:rFonts w:ascii="Times New Roman" w:hAnsi="Times New Roman" w:cs="Times New Roman"/>
          <w:b/>
          <w:sz w:val="24"/>
          <w:szCs w:val="24"/>
        </w:rPr>
        <w:t>Několik poznámek k ne/formálnosti jazykové komunikace v češtině</w:t>
      </w:r>
    </w:p>
    <w:p w:rsidR="002A40FD" w:rsidRPr="00141C2C" w:rsidRDefault="002A40FD" w:rsidP="00141C2C">
      <w:pPr>
        <w:spacing w:line="360" w:lineRule="auto"/>
        <w:rPr>
          <w:rFonts w:ascii="Times New Roman" w:hAnsi="Times New Roman" w:cs="Times New Roman"/>
          <w:sz w:val="24"/>
          <w:szCs w:val="24"/>
        </w:rPr>
      </w:pP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0. </w:t>
      </w:r>
      <w:r w:rsidR="00D73E45">
        <w:rPr>
          <w:rFonts w:ascii="Times New Roman" w:hAnsi="Times New Roman" w:cs="Times New Roman"/>
          <w:sz w:val="24"/>
          <w:szCs w:val="24"/>
        </w:rPr>
        <w:t>Předmětem příspěvku je ve stylistice známý, avšak obtížně uchopitelný jev</w:t>
      </w:r>
      <w:r w:rsidR="00012C25">
        <w:rPr>
          <w:rFonts w:ascii="Times New Roman" w:hAnsi="Times New Roman" w:cs="Times New Roman"/>
          <w:sz w:val="24"/>
          <w:szCs w:val="24"/>
        </w:rPr>
        <w:t>: tzv. formálnost a neformálnost jazykové komunikace</w:t>
      </w:r>
      <w:r w:rsidR="004874E4">
        <w:rPr>
          <w:rFonts w:ascii="Times New Roman" w:hAnsi="Times New Roman" w:cs="Times New Roman"/>
          <w:sz w:val="24"/>
          <w:szCs w:val="24"/>
        </w:rPr>
        <w:t xml:space="preserve">, zejména v češtině. </w:t>
      </w:r>
      <w:r w:rsidRPr="00141C2C">
        <w:rPr>
          <w:rFonts w:ascii="Times New Roman" w:hAnsi="Times New Roman" w:cs="Times New Roman"/>
          <w:sz w:val="24"/>
          <w:szCs w:val="24"/>
        </w:rPr>
        <w:t>V ně</w:t>
      </w:r>
      <w:r w:rsidR="00712548">
        <w:rPr>
          <w:rFonts w:ascii="Times New Roman" w:hAnsi="Times New Roman" w:cs="Times New Roman"/>
          <w:sz w:val="24"/>
          <w:szCs w:val="24"/>
        </w:rPr>
        <w:t xml:space="preserve">kolika obecnějších poznámkách </w:t>
      </w:r>
      <w:r w:rsidR="0003459E">
        <w:rPr>
          <w:rFonts w:ascii="Times New Roman" w:hAnsi="Times New Roman" w:cs="Times New Roman"/>
          <w:sz w:val="24"/>
          <w:szCs w:val="24"/>
        </w:rPr>
        <w:t xml:space="preserve">k tématu </w:t>
      </w:r>
      <w:r w:rsidR="004874E4">
        <w:rPr>
          <w:rFonts w:ascii="Times New Roman" w:hAnsi="Times New Roman" w:cs="Times New Roman"/>
          <w:sz w:val="24"/>
          <w:szCs w:val="24"/>
        </w:rPr>
        <w:t>se zabýváme především</w:t>
      </w:r>
      <w:r w:rsidR="00712548">
        <w:rPr>
          <w:rFonts w:ascii="Times New Roman" w:hAnsi="Times New Roman" w:cs="Times New Roman"/>
          <w:sz w:val="24"/>
          <w:szCs w:val="24"/>
        </w:rPr>
        <w:t xml:space="preserve"> lingvistickým významem tohoto pojmu, </w:t>
      </w:r>
      <w:r w:rsidR="0003459E">
        <w:rPr>
          <w:rFonts w:ascii="Times New Roman" w:hAnsi="Times New Roman" w:cs="Times New Roman"/>
          <w:sz w:val="24"/>
          <w:szCs w:val="24"/>
        </w:rPr>
        <w:t xml:space="preserve">tj. </w:t>
      </w:r>
      <w:r w:rsidR="00712548">
        <w:rPr>
          <w:rFonts w:ascii="Times New Roman" w:hAnsi="Times New Roman" w:cs="Times New Roman"/>
          <w:sz w:val="24"/>
          <w:szCs w:val="24"/>
        </w:rPr>
        <w:t xml:space="preserve">zejména jeho obsahem a rozsahem </w:t>
      </w:r>
      <w:r w:rsidRPr="00141C2C">
        <w:rPr>
          <w:rFonts w:ascii="Times New Roman" w:hAnsi="Times New Roman" w:cs="Times New Roman"/>
          <w:sz w:val="24"/>
          <w:szCs w:val="24"/>
        </w:rPr>
        <w:t xml:space="preserve">v současné češtině a také již delší dobu pozorovatelným obecnějším trendem odklánění se od </w:t>
      </w:r>
      <w:r w:rsidR="00AD3392">
        <w:rPr>
          <w:rFonts w:ascii="Times New Roman" w:hAnsi="Times New Roman" w:cs="Times New Roman"/>
          <w:sz w:val="24"/>
          <w:szCs w:val="24"/>
        </w:rPr>
        <w:t xml:space="preserve">formálnosti </w:t>
      </w:r>
      <w:r w:rsidRPr="00141C2C">
        <w:rPr>
          <w:rFonts w:ascii="Times New Roman" w:hAnsi="Times New Roman" w:cs="Times New Roman"/>
          <w:sz w:val="24"/>
          <w:szCs w:val="24"/>
        </w:rPr>
        <w:t xml:space="preserve">v situacích </w:t>
      </w:r>
      <w:r w:rsidR="00AD3392">
        <w:rPr>
          <w:rFonts w:ascii="Times New Roman" w:hAnsi="Times New Roman" w:cs="Times New Roman"/>
          <w:sz w:val="24"/>
          <w:szCs w:val="24"/>
        </w:rPr>
        <w:t xml:space="preserve">dříve či doposud </w:t>
      </w:r>
      <w:r w:rsidR="004544F1">
        <w:rPr>
          <w:rFonts w:ascii="Times New Roman" w:hAnsi="Times New Roman" w:cs="Times New Roman"/>
          <w:sz w:val="24"/>
          <w:szCs w:val="24"/>
        </w:rPr>
        <w:t>zásadně</w:t>
      </w:r>
      <w:r w:rsidRPr="00141C2C">
        <w:rPr>
          <w:rFonts w:ascii="Times New Roman" w:hAnsi="Times New Roman" w:cs="Times New Roman"/>
          <w:sz w:val="24"/>
          <w:szCs w:val="24"/>
        </w:rPr>
        <w:t xml:space="preserve"> formálních.</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1. Přestože se s pojmem formálnost, resp. neformálnost ve stylistice i jiných lingvistických disciplínách tradičně pracuje, s pokusy o jeho systematičtější a zevrubnější vysvětlení se setkáváme ojediněle. </w:t>
      </w:r>
      <w:r w:rsidR="00561DA0">
        <w:rPr>
          <w:rFonts w:ascii="Times New Roman" w:hAnsi="Times New Roman" w:cs="Times New Roman"/>
          <w:sz w:val="24"/>
          <w:szCs w:val="24"/>
        </w:rPr>
        <w:t>S</w:t>
      </w:r>
      <w:r w:rsidRPr="00141C2C">
        <w:rPr>
          <w:rFonts w:ascii="Times New Roman" w:hAnsi="Times New Roman" w:cs="Times New Roman"/>
          <w:sz w:val="24"/>
          <w:szCs w:val="24"/>
        </w:rPr>
        <w:t>chází samostatné heslo v</w:t>
      </w:r>
      <w:r w:rsidR="000A6957">
        <w:rPr>
          <w:rFonts w:ascii="Times New Roman" w:hAnsi="Times New Roman" w:cs="Times New Roman"/>
          <w:sz w:val="24"/>
          <w:szCs w:val="24"/>
        </w:rPr>
        <w:t> Novém e</w:t>
      </w:r>
      <w:r w:rsidRPr="00141C2C">
        <w:rPr>
          <w:rFonts w:ascii="Times New Roman" w:hAnsi="Times New Roman" w:cs="Times New Roman"/>
          <w:sz w:val="24"/>
          <w:szCs w:val="24"/>
        </w:rPr>
        <w:t xml:space="preserve">ncyklopedickém slovníku češtiny (Karlík,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Nekula, M.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w:t>
      </w:r>
      <w:proofErr w:type="spellStart"/>
      <w:r w:rsidRPr="00141C2C">
        <w:rPr>
          <w:rFonts w:ascii="Times New Roman" w:hAnsi="Times New Roman" w:cs="Times New Roman"/>
          <w:sz w:val="24"/>
          <w:szCs w:val="24"/>
        </w:rPr>
        <w:t>Pleskalová</w:t>
      </w:r>
      <w:proofErr w:type="spellEnd"/>
      <w:r w:rsidRPr="00141C2C">
        <w:rPr>
          <w:rFonts w:ascii="Times New Roman" w:hAnsi="Times New Roman" w:cs="Times New Roman"/>
          <w:sz w:val="24"/>
          <w:szCs w:val="24"/>
        </w:rPr>
        <w:t>, J., 20</w:t>
      </w:r>
      <w:r w:rsidR="000A6957">
        <w:rPr>
          <w:rFonts w:ascii="Times New Roman" w:hAnsi="Times New Roman" w:cs="Times New Roman"/>
          <w:sz w:val="24"/>
          <w:szCs w:val="24"/>
        </w:rPr>
        <w:t>16</w:t>
      </w:r>
      <w:r w:rsidRPr="00141C2C">
        <w:rPr>
          <w:rFonts w:ascii="Times New Roman" w:hAnsi="Times New Roman" w:cs="Times New Roman"/>
          <w:sz w:val="24"/>
          <w:szCs w:val="24"/>
        </w:rPr>
        <w:t xml:space="preserve">), málokdy najdeme slovo formálnost či neformálnost ve věcných rejstřících odborných monografií (až nejnovější práce tuto situaci poněkud mění, zejména ty z nich, které se mj. jiné hlouběji věnují analýzám mluvené komunikace, např. </w:t>
      </w:r>
      <w:r w:rsidRPr="00DD4BAA">
        <w:rPr>
          <w:rFonts w:ascii="Times New Roman" w:hAnsi="Times New Roman" w:cs="Times New Roman"/>
          <w:i/>
          <w:sz w:val="24"/>
          <w:szCs w:val="24"/>
        </w:rPr>
        <w:t>Mluvená čeština: hledání funkčního rozpě</w:t>
      </w:r>
      <w:r w:rsidR="00434952" w:rsidRPr="00DD4BAA">
        <w:rPr>
          <w:rFonts w:ascii="Times New Roman" w:hAnsi="Times New Roman" w:cs="Times New Roman"/>
          <w:i/>
          <w:sz w:val="24"/>
          <w:szCs w:val="24"/>
        </w:rPr>
        <w:t>tí</w:t>
      </w:r>
      <w:r w:rsidR="00434952">
        <w:rPr>
          <w:rFonts w:ascii="Times New Roman" w:hAnsi="Times New Roman" w:cs="Times New Roman"/>
          <w:sz w:val="24"/>
          <w:szCs w:val="24"/>
        </w:rPr>
        <w:t xml:space="preserve">, </w:t>
      </w:r>
      <w:r w:rsidR="00434952" w:rsidRPr="00DD4BAA">
        <w:rPr>
          <w:rFonts w:ascii="Times New Roman" w:hAnsi="Times New Roman" w:cs="Times New Roman"/>
          <w:i/>
          <w:sz w:val="24"/>
          <w:szCs w:val="24"/>
        </w:rPr>
        <w:t>Styl mediálních dialogů</w:t>
      </w:r>
      <w:r w:rsidR="00434952">
        <w:rPr>
          <w:rFonts w:ascii="Times New Roman" w:hAnsi="Times New Roman" w:cs="Times New Roman"/>
          <w:sz w:val="24"/>
          <w:szCs w:val="24"/>
        </w:rPr>
        <w:t xml:space="preserve"> či </w:t>
      </w:r>
      <w:r w:rsidRPr="00DD4BAA">
        <w:rPr>
          <w:rFonts w:ascii="Times New Roman" w:hAnsi="Times New Roman" w:cs="Times New Roman"/>
          <w:i/>
          <w:sz w:val="24"/>
          <w:szCs w:val="24"/>
        </w:rPr>
        <w:t>Stylistika mluvené a psané češtiny</w:t>
      </w:r>
      <w:r w:rsidRPr="00141C2C">
        <w:rPr>
          <w:rFonts w:ascii="Times New Roman" w:hAnsi="Times New Roman" w:cs="Times New Roman"/>
          <w:sz w:val="24"/>
          <w:szCs w:val="24"/>
        </w:rPr>
        <w:t xml:space="preserve">). Dodnes inspirativní je úvaha o formální a neformální řeči Pavla </w:t>
      </w:r>
      <w:proofErr w:type="spellStart"/>
      <w:r w:rsidRPr="00141C2C">
        <w:rPr>
          <w:rFonts w:ascii="Times New Roman" w:hAnsi="Times New Roman" w:cs="Times New Roman"/>
          <w:sz w:val="24"/>
          <w:szCs w:val="24"/>
        </w:rPr>
        <w:t>Trosta</w:t>
      </w:r>
      <w:proofErr w:type="spellEnd"/>
      <w:r w:rsidRPr="00141C2C">
        <w:rPr>
          <w:rFonts w:ascii="Times New Roman" w:hAnsi="Times New Roman" w:cs="Times New Roman"/>
          <w:sz w:val="24"/>
          <w:szCs w:val="24"/>
        </w:rPr>
        <w:t xml:space="preserve"> z počátku 80. let; v poslední době se touto problematikou, zejména konkrétními projevy neformálnosti ve veřejné komunikaci, soustředěněji zabýval Mareš (např. 2003, 2004, 200</w:t>
      </w:r>
      <w:r w:rsidR="006C4A76">
        <w:rPr>
          <w:rFonts w:ascii="Times New Roman" w:hAnsi="Times New Roman" w:cs="Times New Roman"/>
          <w:sz w:val="24"/>
          <w:szCs w:val="24"/>
        </w:rPr>
        <w:t>7,</w:t>
      </w:r>
      <w:r w:rsidR="006B01DD">
        <w:rPr>
          <w:rFonts w:ascii="Times New Roman" w:hAnsi="Times New Roman" w:cs="Times New Roman"/>
          <w:sz w:val="24"/>
          <w:szCs w:val="24"/>
        </w:rPr>
        <w:t xml:space="preserve"> 2008,</w:t>
      </w:r>
      <w:r w:rsidR="006C4A76">
        <w:rPr>
          <w:rFonts w:ascii="Times New Roman" w:hAnsi="Times New Roman" w:cs="Times New Roman"/>
          <w:sz w:val="24"/>
          <w:szCs w:val="24"/>
        </w:rPr>
        <w:t xml:space="preserve"> 2009</w:t>
      </w:r>
      <w:r w:rsidRPr="00141C2C">
        <w:rPr>
          <w:rFonts w:ascii="Times New Roman" w:hAnsi="Times New Roman" w:cs="Times New Roman"/>
          <w:sz w:val="24"/>
          <w:szCs w:val="24"/>
        </w:rPr>
        <w:t xml:space="preserve">), příležitostně také </w:t>
      </w:r>
      <w:proofErr w:type="spellStart"/>
      <w:r w:rsidRPr="00141C2C">
        <w:rPr>
          <w:rFonts w:ascii="Times New Roman" w:hAnsi="Times New Roman" w:cs="Times New Roman"/>
          <w:sz w:val="24"/>
          <w:szCs w:val="24"/>
        </w:rPr>
        <w:t>Čmejrková</w:t>
      </w:r>
      <w:proofErr w:type="spellEnd"/>
      <w:r w:rsidRPr="00141C2C">
        <w:rPr>
          <w:rFonts w:ascii="Times New Roman" w:hAnsi="Times New Roman" w:cs="Times New Roman"/>
          <w:sz w:val="24"/>
          <w:szCs w:val="24"/>
        </w:rPr>
        <w:t xml:space="preserve">, Hoffmannová a Müllerová (kromě zmíněných publikací např. </w:t>
      </w:r>
      <w:proofErr w:type="spellStart"/>
      <w:r w:rsidRPr="00141C2C">
        <w:rPr>
          <w:rFonts w:ascii="Times New Roman" w:hAnsi="Times New Roman" w:cs="Times New Roman"/>
          <w:sz w:val="24"/>
          <w:szCs w:val="24"/>
        </w:rPr>
        <w:t>Čmejrková</w:t>
      </w:r>
      <w:proofErr w:type="spellEnd"/>
      <w:r w:rsidRPr="00141C2C">
        <w:rPr>
          <w:rFonts w:ascii="Times New Roman" w:hAnsi="Times New Roman" w:cs="Times New Roman"/>
          <w:sz w:val="24"/>
          <w:szCs w:val="24"/>
        </w:rPr>
        <w:t>, 2008a; Hoffmannová, 2008; Müllerová, 2010 aj.).</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2. S adjektivem formální a (možná častěji) s jeho komplementem neformální se ve starších i soudobých lingvistických textech nakládá spíše intuitivně a volně: ve většině případů se má za to, že jde o pojem z běžného jazyka obecně srozumitelný a mezi odborníky konsenzuální. Pokud ovšem porovnáme nejčastější způsoby jeho užití v různých lingvistických publikacích (ale také na různých místech týchž publikací), vyjde najevo, že jisté rozdílnosti v chápání tohoto pojmu existují. Objevují se zpravidla dvě jeho základní dimenze: jednak a) případ, kdy se o formálnosti či neformálnosti hovoří v souvislosti s komunikační situací coby jednom z objektivních stylotvorných faktorů, jednak b) případ, kdy se adjektivum formální/neformální vztahuje přímo na text či skupinu textů, jeho/jejich styl, případně na konkrétní jazykové prostředky. Třebaže oba významy spolu souvisejí, nepřekrývají se. První je takříkajíc pohledem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shora”, z pohledu širšího kontextu, komunikačních sfér a cílů, druhý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zespoda”, z pohledu výrazových prostředků. Mluví-li se o formálnosti či neformálnosti určité situace (jde </w:t>
      </w:r>
      <w:r w:rsidRPr="00141C2C">
        <w:rPr>
          <w:rFonts w:ascii="Times New Roman" w:hAnsi="Times New Roman" w:cs="Times New Roman"/>
          <w:sz w:val="24"/>
          <w:szCs w:val="24"/>
        </w:rPr>
        <w:lastRenderedPageBreak/>
        <w:t xml:space="preserve">přitom o kontinuum s řadou mezistupňů, nikoli </w:t>
      </w:r>
      <w:r w:rsidR="002C0092">
        <w:rPr>
          <w:rFonts w:ascii="Times New Roman" w:hAnsi="Times New Roman" w:cs="Times New Roman"/>
          <w:sz w:val="24"/>
          <w:szCs w:val="24"/>
        </w:rPr>
        <w:t xml:space="preserve">vždy </w:t>
      </w:r>
      <w:r w:rsidRPr="00141C2C">
        <w:rPr>
          <w:rFonts w:ascii="Times New Roman" w:hAnsi="Times New Roman" w:cs="Times New Roman"/>
          <w:sz w:val="24"/>
          <w:szCs w:val="24"/>
        </w:rPr>
        <w:t>o binární opozici), odkazuje se spíše k mimojazykovým podmínkám a okolnostem, jako jsou sociální role a status autora a adresáta, jejich institucionální zakotvení, jejich vzájemný vztah a aktuální pozice, nutnost nějakým předepsaným nebo předpokládaným způsobem jednat apod. Použije-li se spojení formální či neformální styl, způsob vyjádření, jazykový prostředek apod., vyslovuje se konkrétní (stylové) hodnocení založené na představě jisté normy či konvence v určité komunikační situaci; de facto se tak vypovídá o aplikovatelnosti (</w:t>
      </w:r>
      <w:proofErr w:type="spellStart"/>
      <w:r w:rsidRPr="00141C2C">
        <w:rPr>
          <w:rFonts w:ascii="Times New Roman" w:hAnsi="Times New Roman" w:cs="Times New Roman"/>
          <w:sz w:val="24"/>
          <w:szCs w:val="24"/>
        </w:rPr>
        <w:t>příznakovosti</w:t>
      </w:r>
      <w:proofErr w:type="spellEnd"/>
      <w:r w:rsidRPr="00141C2C">
        <w:rPr>
          <w:rFonts w:ascii="Times New Roman" w:hAnsi="Times New Roman" w:cs="Times New Roman"/>
          <w:sz w:val="24"/>
          <w:szCs w:val="24"/>
        </w:rPr>
        <w:t>) určitých</w:t>
      </w:r>
      <w:r w:rsidR="001134C5">
        <w:rPr>
          <w:rFonts w:ascii="Times New Roman" w:hAnsi="Times New Roman" w:cs="Times New Roman"/>
          <w:sz w:val="24"/>
          <w:szCs w:val="24"/>
        </w:rPr>
        <w:t xml:space="preserve"> komunikačních prostředků v ní.</w:t>
      </w:r>
    </w:p>
    <w:p w:rsidR="001134C5" w:rsidRPr="00141C2C" w:rsidRDefault="001134C5"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V obou výše naznačených významech se pohybujeme na škále mezi krajní formálností v administrativní sféře a krajní neformálností (bez-formálností) soukromých spontánních mluvených dialogů. Zatímco neformální komunikaci bychom na základě návrhů </w:t>
      </w:r>
      <w:proofErr w:type="spellStart"/>
      <w:r w:rsidRPr="00141C2C">
        <w:rPr>
          <w:rFonts w:ascii="Times New Roman" w:hAnsi="Times New Roman" w:cs="Times New Roman"/>
          <w:sz w:val="24"/>
          <w:szCs w:val="24"/>
        </w:rPr>
        <w:t>Homoláče</w:t>
      </w:r>
      <w:proofErr w:type="spellEnd"/>
      <w:r w:rsidRPr="00141C2C">
        <w:rPr>
          <w:rFonts w:ascii="Times New Roman" w:hAnsi="Times New Roman" w:cs="Times New Roman"/>
          <w:sz w:val="24"/>
          <w:szCs w:val="24"/>
        </w:rPr>
        <w:t xml:space="preserve"> a Mrázkové (2014) spojili s běžným dorozumíváním, formální s realizací vyšších komunikačních cílů (srov. </w:t>
      </w:r>
      <w:proofErr w:type="spellStart"/>
      <w:r w:rsidRPr="00141C2C">
        <w:rPr>
          <w:rFonts w:ascii="Times New Roman" w:hAnsi="Times New Roman" w:cs="Times New Roman"/>
          <w:sz w:val="24"/>
          <w:szCs w:val="24"/>
        </w:rPr>
        <w:t>Homoláč</w:t>
      </w:r>
      <w:proofErr w:type="spellEnd"/>
      <w:r w:rsidRPr="00141C2C">
        <w:rPr>
          <w:rFonts w:ascii="Times New Roman" w:hAnsi="Times New Roman" w:cs="Times New Roman"/>
          <w:sz w:val="24"/>
          <w:szCs w:val="24"/>
        </w:rPr>
        <w:t xml:space="preserve">, J. </w:t>
      </w:r>
      <w:r>
        <w:rPr>
          <w:rFonts w:ascii="Times New Roman" w:hAnsi="Times New Roman" w:cs="Times New Roman"/>
          <w:sz w:val="24"/>
          <w:szCs w:val="24"/>
        </w:rPr>
        <w:t>–</w:t>
      </w:r>
      <w:r w:rsidRPr="00141C2C">
        <w:rPr>
          <w:rFonts w:ascii="Times New Roman" w:hAnsi="Times New Roman" w:cs="Times New Roman"/>
          <w:sz w:val="24"/>
          <w:szCs w:val="24"/>
        </w:rPr>
        <w:t xml:space="preserve"> Mrázková, K., 2014, s. 5).</w:t>
      </w:r>
      <w:r w:rsidRPr="00141C2C">
        <w:rPr>
          <w:rFonts w:ascii="Times New Roman" w:hAnsi="Times New Roman" w:cs="Times New Roman"/>
          <w:sz w:val="24"/>
          <w:szCs w:val="24"/>
          <w:vertAlign w:val="superscript"/>
        </w:rPr>
        <w:footnoteReference w:id="1"/>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3. Relativně vyhraněnější a jednoznačnější je pojetí formálnosti a neformálnosti v sociologii, odkud si ho pro své účely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půjčují” i další humanitní vědy, včetně lingvistiky. Zde se uplatňuje především při popisu různých typů sociálních útvarů: atribut formálnosti je pravidelně spojován se společenskými organizacemi, atribut neformálnosti pak se skupinami. V prvním případě jsou charakteristické odosobněné, tj. formalizované procesy a formalizované vztahy mezi aktéry na určitých organizačních pozicích, ve druhém se vztahy odehrávají bezprostředně mezi aktéry, a jsou tudíž osobnější, flexibilnější</w:t>
      </w:r>
      <w:r w:rsidR="000E12DC">
        <w:rPr>
          <w:rFonts w:ascii="Times New Roman" w:hAnsi="Times New Roman" w:cs="Times New Roman"/>
          <w:sz w:val="24"/>
          <w:szCs w:val="24"/>
        </w:rPr>
        <w:t>, volnější</w:t>
      </w:r>
      <w:r w:rsidRPr="00141C2C">
        <w:rPr>
          <w:rFonts w:ascii="Times New Roman" w:hAnsi="Times New Roman" w:cs="Times New Roman"/>
          <w:sz w:val="24"/>
          <w:szCs w:val="24"/>
        </w:rPr>
        <w:t xml:space="preserve"> (srov. Novotná, 2010, s. 8). Tento význam se částečně přenáší i do stylistiky, zejména právě při umisťování určité komunikační situace na ose </w:t>
      </w:r>
      <w:proofErr w:type="gramStart"/>
      <w:r w:rsidRPr="00141C2C">
        <w:rPr>
          <w:rFonts w:ascii="Times New Roman" w:hAnsi="Times New Roman" w:cs="Times New Roman"/>
          <w:sz w:val="24"/>
          <w:szCs w:val="24"/>
        </w:rPr>
        <w:t>formální</w:t>
      </w:r>
      <w:proofErr w:type="gramEnd"/>
      <w:r w:rsidR="00434952">
        <w:rPr>
          <w:rFonts w:ascii="Times New Roman" w:hAnsi="Times New Roman" w:cs="Times New Roman"/>
          <w:sz w:val="24"/>
          <w:szCs w:val="24"/>
        </w:rPr>
        <w:t>–</w:t>
      </w:r>
      <w:proofErr w:type="gramStart"/>
      <w:r w:rsidRPr="00141C2C">
        <w:rPr>
          <w:rFonts w:ascii="Times New Roman" w:hAnsi="Times New Roman" w:cs="Times New Roman"/>
          <w:sz w:val="24"/>
          <w:szCs w:val="24"/>
        </w:rPr>
        <w:t>neformální</w:t>
      </w:r>
      <w:proofErr w:type="gramEnd"/>
      <w:r w:rsidRPr="00141C2C">
        <w:rPr>
          <w:rFonts w:ascii="Times New Roman" w:hAnsi="Times New Roman" w:cs="Times New Roman"/>
          <w:sz w:val="24"/>
          <w:szCs w:val="24"/>
        </w:rPr>
        <w:t xml:space="preserve"> (zmíněný bod a)).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4. Rozhodování o formálnosti a neformálnosti v jazykové komunikaci je vždy spíše věcí pragmatiky než sémantiky a spíše záležitostí parolovou než </w:t>
      </w:r>
      <w:proofErr w:type="spellStart"/>
      <w:r w:rsidRPr="00141C2C">
        <w:rPr>
          <w:rFonts w:ascii="Times New Roman" w:hAnsi="Times New Roman" w:cs="Times New Roman"/>
          <w:sz w:val="24"/>
          <w:szCs w:val="24"/>
        </w:rPr>
        <w:t>languovou</w:t>
      </w:r>
      <w:proofErr w:type="spellEnd"/>
      <w:r w:rsidRPr="00141C2C">
        <w:rPr>
          <w:rFonts w:ascii="Times New Roman" w:hAnsi="Times New Roman" w:cs="Times New Roman"/>
          <w:sz w:val="24"/>
          <w:szCs w:val="24"/>
        </w:rPr>
        <w:t>; proto také do úvah o formálnosti a neformálnosti nutně vstupují otázky týkající se jazyka</w:t>
      </w:r>
      <w:r w:rsidR="006854B3">
        <w:rPr>
          <w:rFonts w:ascii="Times New Roman" w:hAnsi="Times New Roman" w:cs="Times New Roman"/>
          <w:sz w:val="24"/>
          <w:szCs w:val="24"/>
        </w:rPr>
        <w:t xml:space="preserve"> a</w:t>
      </w:r>
      <w:r w:rsidRPr="00141C2C">
        <w:rPr>
          <w:rFonts w:ascii="Times New Roman" w:hAnsi="Times New Roman" w:cs="Times New Roman"/>
          <w:sz w:val="24"/>
          <w:szCs w:val="24"/>
        </w:rPr>
        <w:t xml:space="preserve"> řeči a jejich norem, ale i dalších společenských předpisů a pravidel. Jde o jev komplexní, vyžadující zásadně interdisciplinární přístup.</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5. Formálnost jazykové komunikace coby</w:t>
      </w:r>
      <w:r w:rsidR="002C0092">
        <w:rPr>
          <w:rFonts w:ascii="Times New Roman" w:hAnsi="Times New Roman" w:cs="Times New Roman"/>
          <w:sz w:val="24"/>
          <w:szCs w:val="24"/>
        </w:rPr>
        <w:t xml:space="preserve"> </w:t>
      </w:r>
      <w:r w:rsidR="002C0092" w:rsidRPr="00141C2C">
        <w:rPr>
          <w:rFonts w:ascii="Times New Roman" w:hAnsi="Times New Roman" w:cs="Times New Roman"/>
          <w:sz w:val="24"/>
          <w:szCs w:val="24"/>
        </w:rPr>
        <w:t>„dodržovaní náležité formy”</w:t>
      </w:r>
      <w:r w:rsidR="002C0092">
        <w:rPr>
          <w:rFonts w:ascii="Times New Roman" w:hAnsi="Times New Roman" w:cs="Times New Roman"/>
          <w:sz w:val="24"/>
          <w:szCs w:val="24"/>
        </w:rPr>
        <w:t xml:space="preserve"> je</w:t>
      </w:r>
      <w:r w:rsidRPr="00141C2C">
        <w:rPr>
          <w:rFonts w:ascii="Times New Roman" w:hAnsi="Times New Roman" w:cs="Times New Roman"/>
          <w:sz w:val="24"/>
          <w:szCs w:val="24"/>
        </w:rPr>
        <w:t>, zjednodušeně řečeno, pojem nadřazený úzce souvisejícímu a teoreticky prop</w:t>
      </w:r>
      <w:r w:rsidR="0024406C">
        <w:rPr>
          <w:rFonts w:ascii="Times New Roman" w:hAnsi="Times New Roman" w:cs="Times New Roman"/>
          <w:sz w:val="24"/>
          <w:szCs w:val="24"/>
        </w:rPr>
        <w:t xml:space="preserve">racovanějšímu pojmu </w:t>
      </w:r>
      <w:proofErr w:type="spellStart"/>
      <w:r w:rsidR="0024406C">
        <w:rPr>
          <w:rFonts w:ascii="Times New Roman" w:hAnsi="Times New Roman" w:cs="Times New Roman"/>
          <w:sz w:val="24"/>
          <w:szCs w:val="24"/>
        </w:rPr>
        <w:t>noremnosti</w:t>
      </w:r>
      <w:proofErr w:type="spellEnd"/>
      <w:r w:rsidR="0024406C">
        <w:rPr>
          <w:rFonts w:ascii="Times New Roman" w:hAnsi="Times New Roman" w:cs="Times New Roman"/>
          <w:sz w:val="24"/>
          <w:szCs w:val="24"/>
        </w:rPr>
        <w:t>; u</w:t>
      </w:r>
      <w:r w:rsidRPr="00141C2C">
        <w:rPr>
          <w:rFonts w:ascii="Times New Roman" w:hAnsi="Times New Roman" w:cs="Times New Roman"/>
          <w:sz w:val="24"/>
          <w:szCs w:val="24"/>
        </w:rPr>
        <w:t>rčité normy totiž působí v každém komunikačním aktu</w:t>
      </w:r>
      <w:r w:rsidR="0024406C">
        <w:rPr>
          <w:rFonts w:ascii="Times New Roman" w:hAnsi="Times New Roman" w:cs="Times New Roman"/>
          <w:sz w:val="24"/>
          <w:szCs w:val="24"/>
        </w:rPr>
        <w:t>. V</w:t>
      </w:r>
      <w:r w:rsidRPr="00141C2C">
        <w:rPr>
          <w:rFonts w:ascii="Times New Roman" w:hAnsi="Times New Roman" w:cs="Times New Roman"/>
          <w:sz w:val="24"/>
          <w:szCs w:val="24"/>
        </w:rPr>
        <w:t xml:space="preserve"> případě formální komunikace lze předpokládat </w:t>
      </w:r>
      <w:r w:rsidR="00A569E7">
        <w:rPr>
          <w:rFonts w:ascii="Times New Roman" w:hAnsi="Times New Roman" w:cs="Times New Roman"/>
          <w:sz w:val="24"/>
          <w:szCs w:val="24"/>
        </w:rPr>
        <w:t>pravidla</w:t>
      </w:r>
      <w:r w:rsidRPr="00141C2C">
        <w:rPr>
          <w:rFonts w:ascii="Times New Roman" w:hAnsi="Times New Roman" w:cs="Times New Roman"/>
          <w:sz w:val="24"/>
          <w:szCs w:val="24"/>
        </w:rPr>
        <w:t xml:space="preserve"> komplexnější a relativně silnější, u neformální komunikace naopak rozvolněnější, liberálnější. Ve formálních situacích tak musí </w:t>
      </w:r>
      <w:proofErr w:type="spellStart"/>
      <w:r w:rsidRPr="00141C2C">
        <w:rPr>
          <w:rFonts w:ascii="Times New Roman" w:hAnsi="Times New Roman" w:cs="Times New Roman"/>
          <w:sz w:val="24"/>
          <w:szCs w:val="24"/>
        </w:rPr>
        <w:t>komunikanti</w:t>
      </w:r>
      <w:proofErr w:type="spellEnd"/>
      <w:r w:rsidRPr="00141C2C">
        <w:rPr>
          <w:rFonts w:ascii="Times New Roman" w:hAnsi="Times New Roman" w:cs="Times New Roman"/>
          <w:sz w:val="24"/>
          <w:szCs w:val="24"/>
        </w:rPr>
        <w:t xml:space="preserve"> počítat s tlakem celého souboru jazykových, komunikačních i stylových norem</w:t>
      </w:r>
      <w:r w:rsidRPr="00141C2C">
        <w:rPr>
          <w:rFonts w:ascii="Times New Roman" w:hAnsi="Times New Roman" w:cs="Times New Roman"/>
          <w:sz w:val="24"/>
          <w:szCs w:val="24"/>
          <w:vertAlign w:val="superscript"/>
        </w:rPr>
        <w:footnoteReference w:id="2"/>
      </w:r>
      <w:r w:rsidRPr="00141C2C">
        <w:rPr>
          <w:rFonts w:ascii="Times New Roman" w:hAnsi="Times New Roman" w:cs="Times New Roman"/>
          <w:sz w:val="24"/>
          <w:szCs w:val="24"/>
        </w:rPr>
        <w:t>, jejichž nedodržení může znamenat nejen komunikační neúspěch, ale i hrozbu nejrůznějších sankcí. Zatímco jazykové normy mají svou oporu v kodifikaci, komunikační normy jsou</w:t>
      </w:r>
      <w:r w:rsidR="001B4847">
        <w:rPr>
          <w:rFonts w:ascii="Times New Roman" w:hAnsi="Times New Roman" w:cs="Times New Roman"/>
          <w:sz w:val="24"/>
          <w:szCs w:val="24"/>
        </w:rPr>
        <w:t xml:space="preserve"> </w:t>
      </w:r>
      <w:r w:rsidRPr="00141C2C">
        <w:rPr>
          <w:rFonts w:ascii="Times New Roman" w:hAnsi="Times New Roman" w:cs="Times New Roman"/>
          <w:sz w:val="24"/>
          <w:szCs w:val="24"/>
        </w:rPr>
        <w:t xml:space="preserve">neurčitější a </w:t>
      </w:r>
      <w:proofErr w:type="spellStart"/>
      <w:r w:rsidRPr="00141C2C">
        <w:rPr>
          <w:rFonts w:ascii="Times New Roman" w:hAnsi="Times New Roman" w:cs="Times New Roman"/>
          <w:sz w:val="24"/>
          <w:szCs w:val="24"/>
        </w:rPr>
        <w:t>variantnější</w:t>
      </w:r>
      <w:proofErr w:type="spellEnd"/>
      <w:r w:rsidRPr="00141C2C">
        <w:rPr>
          <w:rFonts w:ascii="Times New Roman" w:hAnsi="Times New Roman" w:cs="Times New Roman"/>
          <w:sz w:val="24"/>
          <w:szCs w:val="24"/>
        </w:rPr>
        <w:t xml:space="preserve">, míra jejich závaznosti je různá v závislosti na konkrétněji vymezeném společenství, které se k nim vztahuje (srov. Nebeská, 1995, s. 84-85).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6. S dichotomií </w:t>
      </w:r>
      <w:proofErr w:type="gramStart"/>
      <w:r w:rsidRPr="00141C2C">
        <w:rPr>
          <w:rFonts w:ascii="Times New Roman" w:hAnsi="Times New Roman" w:cs="Times New Roman"/>
          <w:sz w:val="24"/>
          <w:szCs w:val="24"/>
        </w:rPr>
        <w:t>formálnost</w:t>
      </w:r>
      <w:proofErr w:type="gramEnd"/>
      <w:r w:rsidR="00434952">
        <w:rPr>
          <w:rFonts w:ascii="Times New Roman" w:hAnsi="Times New Roman" w:cs="Times New Roman"/>
          <w:sz w:val="24"/>
          <w:szCs w:val="24"/>
        </w:rPr>
        <w:t>–</w:t>
      </w:r>
      <w:proofErr w:type="gramStart"/>
      <w:r w:rsidRPr="00141C2C">
        <w:rPr>
          <w:rFonts w:ascii="Times New Roman" w:hAnsi="Times New Roman" w:cs="Times New Roman"/>
          <w:sz w:val="24"/>
          <w:szCs w:val="24"/>
        </w:rPr>
        <w:t>neformálnost</w:t>
      </w:r>
      <w:proofErr w:type="gramEnd"/>
      <w:r w:rsidRPr="00141C2C">
        <w:rPr>
          <w:rFonts w:ascii="Times New Roman" w:hAnsi="Times New Roman" w:cs="Times New Roman"/>
          <w:sz w:val="24"/>
          <w:szCs w:val="24"/>
        </w:rPr>
        <w:t xml:space="preserve"> se pravidelně spojují i jiné </w:t>
      </w:r>
      <w:proofErr w:type="spellStart"/>
      <w:r w:rsidRPr="00141C2C">
        <w:rPr>
          <w:rFonts w:ascii="Times New Roman" w:hAnsi="Times New Roman" w:cs="Times New Roman"/>
          <w:sz w:val="24"/>
          <w:szCs w:val="24"/>
        </w:rPr>
        <w:t>komunikačněsituační</w:t>
      </w:r>
      <w:proofErr w:type="spellEnd"/>
      <w:r w:rsidRPr="00141C2C">
        <w:rPr>
          <w:rFonts w:ascii="Times New Roman" w:hAnsi="Times New Roman" w:cs="Times New Roman"/>
          <w:sz w:val="24"/>
          <w:szCs w:val="24"/>
        </w:rPr>
        <w:t xml:space="preserve"> protiklady. Třebaže s ní mno</w:t>
      </w:r>
      <w:r w:rsidR="001151A4" w:rsidRPr="00141C2C">
        <w:rPr>
          <w:rFonts w:ascii="Times New Roman" w:hAnsi="Times New Roman" w:cs="Times New Roman"/>
          <w:sz w:val="24"/>
          <w:szCs w:val="24"/>
        </w:rPr>
        <w:t xml:space="preserve">hdy těsně souvisejí (a </w:t>
      </w:r>
      <w:r w:rsidR="005D07B6">
        <w:rPr>
          <w:rFonts w:ascii="Times New Roman" w:hAnsi="Times New Roman" w:cs="Times New Roman"/>
          <w:sz w:val="24"/>
          <w:szCs w:val="24"/>
        </w:rPr>
        <w:t>často ji pomáhají konkretizovat</w:t>
      </w:r>
      <w:r w:rsidRPr="00141C2C">
        <w:rPr>
          <w:rFonts w:ascii="Times New Roman" w:hAnsi="Times New Roman" w:cs="Times New Roman"/>
          <w:sz w:val="24"/>
          <w:szCs w:val="24"/>
        </w:rPr>
        <w:t xml:space="preserve">), nelze je s ní zaměňovat a směšovat. Také s těmito protiklady se nejednou operuje velmi volně, bez explicitního vymezení. Úzký vztah panuje mezi formálností a oficiálností, resp. veřejností komunikace, zatímco neformálnost se klade k neoficiálnosti a neveřejnosti. Jak připomíná Mareš (2003), je přitom vhodné mezi oficiálností a neoficiálností na jedné straně a veřejností a neveřejností na straně </w:t>
      </w:r>
      <w:r w:rsidR="005F2ECE" w:rsidRPr="00141C2C">
        <w:rPr>
          <w:rFonts w:ascii="Times New Roman" w:hAnsi="Times New Roman" w:cs="Times New Roman"/>
          <w:sz w:val="24"/>
          <w:szCs w:val="24"/>
        </w:rPr>
        <w:t xml:space="preserve">druhé </w:t>
      </w:r>
      <w:r w:rsidRPr="00141C2C">
        <w:rPr>
          <w:rFonts w:ascii="Times New Roman" w:hAnsi="Times New Roman" w:cs="Times New Roman"/>
          <w:sz w:val="24"/>
          <w:szCs w:val="24"/>
        </w:rPr>
        <w:t xml:space="preserve">rozlišovat, tedy neztotožňovat oficiálnost a veřejnost a neoficiálnost s neveřejností. První aspekt má totiž odkazovat spíše k asymetrické pozici komunikantů, kdy alespoň jeden z nich vystupuje jako představitel určité společenské instituce či organizace, a přitom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je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vybaven</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 její autoritou a silou a příslušná sociální role mu jako autorovi nebo příjemci</w:t>
      </w:r>
      <w:r w:rsidR="00A822F0">
        <w:rPr>
          <w:rFonts w:ascii="Times New Roman" w:hAnsi="Times New Roman" w:cs="Times New Roman"/>
          <w:sz w:val="24"/>
          <w:szCs w:val="24"/>
        </w:rPr>
        <w:t xml:space="preserve"> textu dodává závažné postavení</w:t>
      </w:r>
      <w:r w:rsidRPr="00141C2C">
        <w:rPr>
          <w:rFonts w:ascii="Times New Roman" w:hAnsi="Times New Roman" w:cs="Times New Roman"/>
          <w:sz w:val="24"/>
          <w:szCs w:val="24"/>
        </w:rPr>
        <w:t xml:space="preserve">”; druhý pak vystihuje pluralitu příjemců (adresátů) a současně skutečnost, že k nim autor nemá žádný osobní vztah.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Třebaže je paralela mezi formálností a veřejnou komunikací </w:t>
      </w:r>
      <w:r w:rsidR="00352581">
        <w:rPr>
          <w:rFonts w:ascii="Times New Roman" w:hAnsi="Times New Roman" w:cs="Times New Roman"/>
          <w:sz w:val="24"/>
          <w:szCs w:val="24"/>
        </w:rPr>
        <w:t>častá</w:t>
      </w:r>
      <w:r w:rsidRPr="00141C2C">
        <w:rPr>
          <w:rFonts w:ascii="Times New Roman" w:hAnsi="Times New Roman" w:cs="Times New Roman"/>
          <w:sz w:val="24"/>
          <w:szCs w:val="24"/>
        </w:rPr>
        <w:t xml:space="preserve">, není dokonalá, neboť nesporně formální může být i komunikace </w:t>
      </w:r>
      <w:r w:rsidR="008965D5">
        <w:rPr>
          <w:rFonts w:ascii="Times New Roman" w:hAnsi="Times New Roman" w:cs="Times New Roman"/>
          <w:sz w:val="24"/>
          <w:szCs w:val="24"/>
        </w:rPr>
        <w:t>neveřejná</w:t>
      </w:r>
      <w:r w:rsidRPr="00141C2C">
        <w:rPr>
          <w:rFonts w:ascii="Times New Roman" w:hAnsi="Times New Roman" w:cs="Times New Roman"/>
          <w:sz w:val="24"/>
          <w:szCs w:val="24"/>
        </w:rPr>
        <w:t xml:space="preserve"> (např. mezi lékařem a pacientem</w:t>
      </w:r>
      <w:r w:rsidR="007A5334">
        <w:rPr>
          <w:rFonts w:ascii="Times New Roman" w:hAnsi="Times New Roman" w:cs="Times New Roman"/>
          <w:sz w:val="24"/>
          <w:szCs w:val="24"/>
        </w:rPr>
        <w:t xml:space="preserve"> nebo</w:t>
      </w:r>
      <w:r w:rsidRPr="00141C2C">
        <w:rPr>
          <w:rFonts w:ascii="Times New Roman" w:hAnsi="Times New Roman" w:cs="Times New Roman"/>
          <w:sz w:val="24"/>
          <w:szCs w:val="24"/>
        </w:rPr>
        <w:t xml:space="preserve"> úředníkem a občanem mezi čtyřma očima). Vazba formálnosti na oficiálnost se zdá </w:t>
      </w:r>
      <w:r w:rsidR="00352581">
        <w:rPr>
          <w:rFonts w:ascii="Times New Roman" w:hAnsi="Times New Roman" w:cs="Times New Roman"/>
          <w:sz w:val="24"/>
          <w:szCs w:val="24"/>
        </w:rPr>
        <w:t>silnější: jistá, v širokém smyslu mocenská</w:t>
      </w:r>
      <w:r w:rsidRPr="00141C2C">
        <w:rPr>
          <w:rFonts w:ascii="Times New Roman" w:hAnsi="Times New Roman" w:cs="Times New Roman"/>
          <w:sz w:val="24"/>
          <w:szCs w:val="24"/>
        </w:rPr>
        <w:t xml:space="preserve"> asymetrie či hierarchičnost komunikantů je pravidelným rysem formální komunikace, vyvstávající v kontrastu s</w:t>
      </w:r>
      <w:r w:rsidR="001135AB">
        <w:rPr>
          <w:rFonts w:ascii="Times New Roman" w:hAnsi="Times New Roman" w:cs="Times New Roman"/>
          <w:sz w:val="24"/>
          <w:szCs w:val="24"/>
        </w:rPr>
        <w:t>e symetrií,</w:t>
      </w:r>
      <w:r w:rsidRPr="00141C2C">
        <w:rPr>
          <w:rFonts w:ascii="Times New Roman" w:hAnsi="Times New Roman" w:cs="Times New Roman"/>
          <w:sz w:val="24"/>
          <w:szCs w:val="24"/>
        </w:rPr>
        <w:t xml:space="preserve">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demokratičností”</w:t>
      </w:r>
      <w:r w:rsidR="001135AB">
        <w:rPr>
          <w:rFonts w:ascii="Times New Roman" w:hAnsi="Times New Roman" w:cs="Times New Roman"/>
          <w:sz w:val="24"/>
          <w:szCs w:val="24"/>
        </w:rPr>
        <w:t>, až</w:t>
      </w:r>
      <w:r w:rsidRPr="00141C2C">
        <w:rPr>
          <w:rFonts w:ascii="Times New Roman" w:hAnsi="Times New Roman" w:cs="Times New Roman"/>
          <w:sz w:val="24"/>
          <w:szCs w:val="24"/>
        </w:rPr>
        <w:t xml:space="preserve"> jistou nahodilostí běžného dorozumívání. </w:t>
      </w:r>
    </w:p>
    <w:p w:rsidR="00352581"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7. Okruh atributů spjatých s jazykovou formálností na jedné straně a jejich </w:t>
      </w:r>
      <w:r w:rsidR="00F676B7">
        <w:rPr>
          <w:rFonts w:ascii="Times New Roman" w:hAnsi="Times New Roman" w:cs="Times New Roman"/>
          <w:sz w:val="24"/>
          <w:szCs w:val="24"/>
        </w:rPr>
        <w:t>opozit</w:t>
      </w:r>
      <w:r w:rsidRPr="00141C2C">
        <w:rPr>
          <w:rFonts w:ascii="Times New Roman" w:hAnsi="Times New Roman" w:cs="Times New Roman"/>
          <w:sz w:val="24"/>
          <w:szCs w:val="24"/>
        </w:rPr>
        <w:t xml:space="preserve"> přisuzovaných neformálnosti na straně druhé je však možné ještě dále rozšířit: formálnost v jazykové komunikaci asociuje vážnost, závaznost, prestižnost, připravenost, organizovanost, </w:t>
      </w:r>
      <w:proofErr w:type="spellStart"/>
      <w:r w:rsidRPr="00141C2C">
        <w:rPr>
          <w:rFonts w:ascii="Times New Roman" w:hAnsi="Times New Roman" w:cs="Times New Roman"/>
          <w:sz w:val="24"/>
          <w:szCs w:val="24"/>
        </w:rPr>
        <w:t>modelovost</w:t>
      </w:r>
      <w:proofErr w:type="spellEnd"/>
      <w:r w:rsidRPr="00141C2C">
        <w:rPr>
          <w:rFonts w:ascii="Times New Roman" w:hAnsi="Times New Roman" w:cs="Times New Roman"/>
          <w:sz w:val="24"/>
          <w:szCs w:val="24"/>
        </w:rPr>
        <w:t>, vysokost, obřadnost</w:t>
      </w:r>
      <w:r w:rsidRPr="00141C2C">
        <w:rPr>
          <w:rFonts w:ascii="Times New Roman" w:hAnsi="Times New Roman" w:cs="Times New Roman"/>
          <w:sz w:val="24"/>
          <w:szCs w:val="24"/>
          <w:vertAlign w:val="superscript"/>
        </w:rPr>
        <w:footnoteReference w:id="3"/>
      </w:r>
      <w:r w:rsidRPr="00141C2C">
        <w:rPr>
          <w:rFonts w:ascii="Times New Roman" w:hAnsi="Times New Roman" w:cs="Times New Roman"/>
          <w:sz w:val="24"/>
          <w:szCs w:val="24"/>
        </w:rPr>
        <w:t xml:space="preserve">, objektivnost, věcnost apod., resp. vyšší míru těchto kvalit, a také, jak upozorňuje např. O. </w:t>
      </w:r>
      <w:proofErr w:type="spellStart"/>
      <w:r w:rsidRPr="00141C2C">
        <w:rPr>
          <w:rFonts w:ascii="Times New Roman" w:hAnsi="Times New Roman" w:cs="Times New Roman"/>
          <w:sz w:val="24"/>
          <w:szCs w:val="24"/>
        </w:rPr>
        <w:t>Hausenblas</w:t>
      </w:r>
      <w:proofErr w:type="spellEnd"/>
      <w:r w:rsidRPr="00141C2C">
        <w:rPr>
          <w:rFonts w:ascii="Times New Roman" w:hAnsi="Times New Roman" w:cs="Times New Roman"/>
          <w:sz w:val="24"/>
          <w:szCs w:val="24"/>
        </w:rPr>
        <w:t xml:space="preserve"> (1993b), psanost a spisovnost (viz níže)</w:t>
      </w:r>
      <w:r w:rsidR="00352581">
        <w:rPr>
          <w:rFonts w:ascii="Times New Roman" w:hAnsi="Times New Roman" w:cs="Times New Roman"/>
          <w:sz w:val="24"/>
          <w:szCs w:val="24"/>
        </w:rPr>
        <w:t>.</w:t>
      </w:r>
      <w:r w:rsidRPr="00141C2C">
        <w:rPr>
          <w:rFonts w:ascii="Times New Roman" w:hAnsi="Times New Roman" w:cs="Times New Roman"/>
          <w:sz w:val="24"/>
          <w:szCs w:val="24"/>
        </w:rPr>
        <w:t xml:space="preserve"> </w:t>
      </w:r>
      <w:r w:rsidR="00352581">
        <w:rPr>
          <w:rFonts w:ascii="Times New Roman" w:hAnsi="Times New Roman" w:cs="Times New Roman"/>
          <w:sz w:val="24"/>
          <w:szCs w:val="24"/>
        </w:rPr>
        <w:t>Kdežto n</w:t>
      </w:r>
      <w:r w:rsidRPr="00141C2C">
        <w:rPr>
          <w:rFonts w:ascii="Times New Roman" w:hAnsi="Times New Roman" w:cs="Times New Roman"/>
          <w:sz w:val="24"/>
          <w:szCs w:val="24"/>
        </w:rPr>
        <w:t>eformálnost se pojí s nevážností, nezávazností</w:t>
      </w:r>
      <w:r w:rsidR="00352581">
        <w:rPr>
          <w:rFonts w:ascii="Times New Roman" w:hAnsi="Times New Roman" w:cs="Times New Roman"/>
          <w:sz w:val="24"/>
          <w:szCs w:val="24"/>
        </w:rPr>
        <w:t>, civilností</w:t>
      </w:r>
      <w:r w:rsidRPr="00141C2C">
        <w:rPr>
          <w:rFonts w:ascii="Times New Roman" w:hAnsi="Times New Roman" w:cs="Times New Roman"/>
          <w:sz w:val="24"/>
          <w:szCs w:val="24"/>
        </w:rPr>
        <w:t xml:space="preserve"> atd.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Mnohé z přívlastků zmíněných v těchto řadách jsou </w:t>
      </w:r>
      <w:r w:rsidR="00576F8F">
        <w:rPr>
          <w:rFonts w:ascii="Times New Roman" w:hAnsi="Times New Roman" w:cs="Times New Roman"/>
          <w:sz w:val="24"/>
          <w:szCs w:val="24"/>
        </w:rPr>
        <w:t xml:space="preserve">jen přibližné a </w:t>
      </w:r>
      <w:r w:rsidRPr="00141C2C">
        <w:rPr>
          <w:rFonts w:ascii="Times New Roman" w:hAnsi="Times New Roman" w:cs="Times New Roman"/>
          <w:sz w:val="24"/>
          <w:szCs w:val="24"/>
        </w:rPr>
        <w:t xml:space="preserve">relativní; v případě jejich užití mimo konkrétní texty a situace vzrůstá riziko zkreslení. Například vazbu formálnosti na vysoký styl či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obřadný”,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vznešený”</w:t>
      </w:r>
      <w:r w:rsidRPr="00141C2C">
        <w:rPr>
          <w:rFonts w:ascii="Times New Roman" w:hAnsi="Times New Roman" w:cs="Times New Roman"/>
          <w:sz w:val="24"/>
          <w:szCs w:val="24"/>
          <w:vertAlign w:val="superscript"/>
        </w:rPr>
        <w:footnoteReference w:id="4"/>
      </w:r>
      <w:r w:rsidRPr="00141C2C">
        <w:rPr>
          <w:rFonts w:ascii="Times New Roman" w:hAnsi="Times New Roman" w:cs="Times New Roman"/>
          <w:sz w:val="24"/>
          <w:szCs w:val="24"/>
        </w:rPr>
        <w:t xml:space="preserve"> způsob vyjadřov</w:t>
      </w:r>
      <w:r w:rsidR="00434952">
        <w:rPr>
          <w:rFonts w:ascii="Times New Roman" w:hAnsi="Times New Roman" w:cs="Times New Roman"/>
          <w:sz w:val="24"/>
          <w:szCs w:val="24"/>
        </w:rPr>
        <w:t>á</w:t>
      </w:r>
      <w:r w:rsidRPr="00141C2C">
        <w:rPr>
          <w:rFonts w:ascii="Times New Roman" w:hAnsi="Times New Roman" w:cs="Times New Roman"/>
          <w:sz w:val="24"/>
          <w:szCs w:val="24"/>
        </w:rPr>
        <w:t xml:space="preserve">ní by bylo možné snadno zpochybnit poukazem na množství evidentně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formálních” jazykových projevů (jako je např. standardní komunikace s úřady, </w:t>
      </w:r>
      <w:r w:rsidR="00D36901">
        <w:rPr>
          <w:rFonts w:ascii="Times New Roman" w:hAnsi="Times New Roman" w:cs="Times New Roman"/>
          <w:sz w:val="24"/>
          <w:szCs w:val="24"/>
        </w:rPr>
        <w:t>tiskové konference</w:t>
      </w:r>
      <w:r w:rsidRPr="00141C2C">
        <w:rPr>
          <w:rFonts w:ascii="Times New Roman" w:hAnsi="Times New Roman" w:cs="Times New Roman"/>
          <w:sz w:val="24"/>
          <w:szCs w:val="24"/>
        </w:rPr>
        <w:t xml:space="preserve"> apod.), kdy o </w:t>
      </w:r>
      <w:r w:rsidR="00A7416E">
        <w:rPr>
          <w:rFonts w:ascii="Times New Roman" w:hAnsi="Times New Roman" w:cs="Times New Roman"/>
          <w:sz w:val="24"/>
          <w:szCs w:val="24"/>
        </w:rPr>
        <w:t>prestižnost</w:t>
      </w:r>
      <w:r w:rsidR="001151A4" w:rsidRPr="00141C2C">
        <w:rPr>
          <w:rFonts w:ascii="Times New Roman" w:hAnsi="Times New Roman" w:cs="Times New Roman"/>
          <w:sz w:val="24"/>
          <w:szCs w:val="24"/>
        </w:rPr>
        <w:t>, slavnostnost či nějaké „</w:t>
      </w:r>
      <w:r w:rsidRPr="00141C2C">
        <w:rPr>
          <w:rFonts w:ascii="Times New Roman" w:hAnsi="Times New Roman" w:cs="Times New Roman"/>
          <w:sz w:val="24"/>
          <w:szCs w:val="24"/>
        </w:rPr>
        <w:t>povýšení” stylu obvykle nejde; existují též nepochybně formální komunikační situace nevážné, například při provozování her. Je také nasnadě, že formální komunikát</w:t>
      </w:r>
      <w:r w:rsidR="001151A4" w:rsidRPr="00141C2C">
        <w:rPr>
          <w:rFonts w:ascii="Times New Roman" w:hAnsi="Times New Roman" w:cs="Times New Roman"/>
          <w:sz w:val="24"/>
          <w:szCs w:val="24"/>
        </w:rPr>
        <w:t>y nejsou jen komunikáty psané (</w:t>
      </w:r>
      <w:r w:rsidRPr="00141C2C">
        <w:rPr>
          <w:rFonts w:ascii="Times New Roman" w:hAnsi="Times New Roman" w:cs="Times New Roman"/>
          <w:sz w:val="24"/>
          <w:szCs w:val="24"/>
        </w:rPr>
        <w:t xml:space="preserve">psanost jim přisuzujeme spíše v širším </w:t>
      </w:r>
      <w:r w:rsidR="009E0286">
        <w:rPr>
          <w:rFonts w:ascii="Times New Roman" w:hAnsi="Times New Roman" w:cs="Times New Roman"/>
          <w:sz w:val="24"/>
          <w:szCs w:val="24"/>
        </w:rPr>
        <w:t>–</w:t>
      </w:r>
      <w:r w:rsidRPr="00141C2C">
        <w:rPr>
          <w:rFonts w:ascii="Times New Roman" w:hAnsi="Times New Roman" w:cs="Times New Roman"/>
          <w:sz w:val="24"/>
          <w:szCs w:val="24"/>
        </w:rPr>
        <w:t xml:space="preserve"> konceptuálním </w:t>
      </w:r>
      <w:r w:rsidR="009E0286">
        <w:rPr>
          <w:rFonts w:ascii="Times New Roman" w:hAnsi="Times New Roman" w:cs="Times New Roman"/>
          <w:sz w:val="24"/>
          <w:szCs w:val="24"/>
        </w:rPr>
        <w:t>–</w:t>
      </w:r>
      <w:r w:rsidRPr="00141C2C">
        <w:rPr>
          <w:rFonts w:ascii="Times New Roman" w:hAnsi="Times New Roman" w:cs="Times New Roman"/>
          <w:sz w:val="24"/>
          <w:szCs w:val="24"/>
        </w:rPr>
        <w:t xml:space="preserve"> smyslu, nikoli substanciálním)</w:t>
      </w:r>
      <w:r w:rsidRPr="00141C2C">
        <w:rPr>
          <w:rFonts w:ascii="Times New Roman" w:hAnsi="Times New Roman" w:cs="Times New Roman"/>
          <w:sz w:val="24"/>
          <w:szCs w:val="24"/>
          <w:vertAlign w:val="superscript"/>
        </w:rPr>
        <w:footnoteReference w:id="5"/>
      </w:r>
      <w:r w:rsidRPr="00141C2C">
        <w:rPr>
          <w:rFonts w:ascii="Times New Roman" w:hAnsi="Times New Roman" w:cs="Times New Roman"/>
          <w:sz w:val="24"/>
          <w:szCs w:val="24"/>
        </w:rPr>
        <w:t>.</w:t>
      </w:r>
    </w:p>
    <w:p w:rsidR="002A40FD" w:rsidRPr="00141C2C" w:rsidRDefault="00AC7FD5" w:rsidP="00141C2C">
      <w:pPr>
        <w:spacing w:line="360" w:lineRule="auto"/>
        <w:rPr>
          <w:rFonts w:ascii="Times New Roman" w:hAnsi="Times New Roman" w:cs="Times New Roman"/>
          <w:sz w:val="24"/>
          <w:szCs w:val="24"/>
        </w:rPr>
      </w:pPr>
      <w:r>
        <w:rPr>
          <w:rFonts w:ascii="Times New Roman" w:hAnsi="Times New Roman" w:cs="Times New Roman"/>
          <w:sz w:val="24"/>
          <w:szCs w:val="24"/>
        </w:rPr>
        <w:t>Preferování</w:t>
      </w:r>
      <w:r w:rsidR="00CD48C8" w:rsidRPr="00141C2C">
        <w:rPr>
          <w:rFonts w:ascii="Times New Roman" w:hAnsi="Times New Roman" w:cs="Times New Roman"/>
          <w:sz w:val="24"/>
          <w:szCs w:val="24"/>
        </w:rPr>
        <w:t xml:space="preserve"> formálních prostředků rovněž naznačuje jistou distanci mezi komunikačními partnery, spojovanou s respektem a zdvořilostí</w:t>
      </w:r>
      <w:r w:rsidR="00CD48C8" w:rsidRPr="00141C2C">
        <w:rPr>
          <w:rFonts w:ascii="Times New Roman" w:hAnsi="Times New Roman" w:cs="Times New Roman"/>
          <w:sz w:val="24"/>
          <w:szCs w:val="24"/>
          <w:vertAlign w:val="superscript"/>
        </w:rPr>
        <w:footnoteReference w:id="6"/>
      </w:r>
      <w:r w:rsidR="00CD48C8" w:rsidRPr="00141C2C">
        <w:rPr>
          <w:rFonts w:ascii="Times New Roman" w:hAnsi="Times New Roman" w:cs="Times New Roman"/>
          <w:sz w:val="24"/>
          <w:szCs w:val="24"/>
        </w:rPr>
        <w:t>, naopak neformální vystupování v psaných i mluvených projevech evokuje vstřícnost, emocionálnost, osobní autenticitu, uvolněnost, někdy též ale ležérnost, nedbalost, absenci zdvořilosti a taktu apod. Ani zde překryv není stoprocentní, protože bychom v konkrétních situačně zakotvených projevech nalezli řadu příkladů takříkajíc pravýc</w:t>
      </w:r>
      <w:r w:rsidR="009C780A">
        <w:rPr>
          <w:rFonts w:ascii="Times New Roman" w:hAnsi="Times New Roman" w:cs="Times New Roman"/>
          <w:sz w:val="24"/>
          <w:szCs w:val="24"/>
        </w:rPr>
        <w:t>h opaků těchto hodnot. Tak například</w:t>
      </w:r>
      <w:r w:rsidR="00CD48C8" w:rsidRPr="00141C2C">
        <w:rPr>
          <w:rFonts w:ascii="Times New Roman" w:hAnsi="Times New Roman" w:cs="Times New Roman"/>
          <w:sz w:val="24"/>
          <w:szCs w:val="24"/>
        </w:rPr>
        <w:t xml:space="preserve"> důsledným lpěním na formálním vyjadřování může komunikant paradoxně demonstrovat svou odtažitost, nezájem, lhostejnost až opovržení, čímž ve výsledku poruší řadu právě ve formální komunikaci očekávaných zdvořilostních principů (srov. G. Leech, 1983). Dobře to lze sledovat třeba na vykání i tykání, které jsou zpravidla </w:t>
      </w:r>
      <w:r w:rsidR="00434952">
        <w:rPr>
          <w:rFonts w:ascii="Times New Roman" w:hAnsi="Times New Roman" w:cs="Times New Roman"/>
          <w:sz w:val="24"/>
          <w:szCs w:val="24"/>
        </w:rPr>
        <w:t>–</w:t>
      </w:r>
      <w:r w:rsidR="00CD48C8" w:rsidRPr="00141C2C">
        <w:rPr>
          <w:rFonts w:ascii="Times New Roman" w:hAnsi="Times New Roman" w:cs="Times New Roman"/>
          <w:sz w:val="24"/>
          <w:szCs w:val="24"/>
        </w:rPr>
        <w:t xml:space="preserve"> podobně jako třeba způsoby oslovování či používání titulů </w:t>
      </w:r>
      <w:r w:rsidR="00434952">
        <w:rPr>
          <w:rFonts w:ascii="Times New Roman" w:hAnsi="Times New Roman" w:cs="Times New Roman"/>
          <w:sz w:val="24"/>
          <w:szCs w:val="24"/>
        </w:rPr>
        <w:t>–</w:t>
      </w:r>
      <w:r w:rsidR="00CD48C8" w:rsidRPr="00141C2C">
        <w:rPr>
          <w:rFonts w:ascii="Times New Roman" w:hAnsi="Times New Roman" w:cs="Times New Roman"/>
          <w:sz w:val="24"/>
          <w:szCs w:val="24"/>
        </w:rPr>
        <w:t xml:space="preserve"> explicitním výrazem určitého sociálního vztahu; ambivalentnost těchto prostředků je patrná například na </w:t>
      </w:r>
      <w:r w:rsidR="001151A4" w:rsidRPr="00141C2C">
        <w:rPr>
          <w:rFonts w:ascii="Times New Roman" w:hAnsi="Times New Roman" w:cs="Times New Roman"/>
          <w:sz w:val="24"/>
          <w:szCs w:val="24"/>
        </w:rPr>
        <w:t>„</w:t>
      </w:r>
      <w:r w:rsidR="00CD48C8" w:rsidRPr="00141C2C">
        <w:rPr>
          <w:rFonts w:ascii="Times New Roman" w:hAnsi="Times New Roman" w:cs="Times New Roman"/>
          <w:sz w:val="24"/>
          <w:szCs w:val="24"/>
        </w:rPr>
        <w:t xml:space="preserve">neformálním” tykání, jemuž se obecně přisuzuje důvěrnost, známost, přátelství, intimita apod., avšak na druhou stranu může být znakem distance, opovržení, </w:t>
      </w:r>
      <w:r w:rsidR="00486B07">
        <w:rPr>
          <w:rFonts w:ascii="Times New Roman" w:hAnsi="Times New Roman" w:cs="Times New Roman"/>
          <w:sz w:val="24"/>
          <w:szCs w:val="24"/>
        </w:rPr>
        <w:t xml:space="preserve">ba </w:t>
      </w:r>
      <w:r w:rsidR="00CD48C8" w:rsidRPr="00141C2C">
        <w:rPr>
          <w:rFonts w:ascii="Times New Roman" w:hAnsi="Times New Roman" w:cs="Times New Roman"/>
          <w:sz w:val="24"/>
          <w:szCs w:val="24"/>
        </w:rPr>
        <w:t xml:space="preserve">urážky (srov. </w:t>
      </w:r>
      <w:proofErr w:type="spellStart"/>
      <w:r w:rsidR="00CD48C8" w:rsidRPr="00141C2C">
        <w:rPr>
          <w:rFonts w:ascii="Times New Roman" w:hAnsi="Times New Roman" w:cs="Times New Roman"/>
          <w:sz w:val="24"/>
          <w:szCs w:val="24"/>
        </w:rPr>
        <w:t>Kneřová</w:t>
      </w:r>
      <w:proofErr w:type="spellEnd"/>
      <w:r w:rsidR="00CD48C8" w:rsidRPr="00141C2C">
        <w:rPr>
          <w:rFonts w:ascii="Times New Roman" w:hAnsi="Times New Roman" w:cs="Times New Roman"/>
          <w:sz w:val="24"/>
          <w:szCs w:val="24"/>
        </w:rPr>
        <w:t>, 1995).</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8. Jak naznačeno, formálnost i neformálnost se mohou projevovat jak na úrovni prostředků jazykových, tak </w:t>
      </w:r>
      <w:proofErr w:type="spellStart"/>
      <w:r w:rsidRPr="00141C2C">
        <w:rPr>
          <w:rFonts w:ascii="Times New Roman" w:hAnsi="Times New Roman" w:cs="Times New Roman"/>
          <w:sz w:val="24"/>
          <w:szCs w:val="24"/>
        </w:rPr>
        <w:t>parajazykových</w:t>
      </w:r>
      <w:proofErr w:type="spellEnd"/>
      <w:r w:rsidRPr="00141C2C">
        <w:rPr>
          <w:rFonts w:ascii="Times New Roman" w:hAnsi="Times New Roman" w:cs="Times New Roman"/>
          <w:sz w:val="24"/>
          <w:szCs w:val="24"/>
        </w:rPr>
        <w:t xml:space="preserve"> (např. příznaková intonace) i neverbálních (např. oblečení, </w:t>
      </w:r>
      <w:proofErr w:type="spellStart"/>
      <w:r w:rsidRPr="00141C2C">
        <w:rPr>
          <w:rFonts w:ascii="Times New Roman" w:hAnsi="Times New Roman" w:cs="Times New Roman"/>
          <w:sz w:val="24"/>
          <w:szCs w:val="24"/>
        </w:rPr>
        <w:t>gestika</w:t>
      </w:r>
      <w:proofErr w:type="spellEnd"/>
      <w:r w:rsidRPr="00141C2C">
        <w:rPr>
          <w:rFonts w:ascii="Times New Roman" w:hAnsi="Times New Roman" w:cs="Times New Roman"/>
          <w:sz w:val="24"/>
          <w:szCs w:val="24"/>
        </w:rPr>
        <w:t>). Zůstaneme-li pouze u verbální stránky, platí, že s přihlédnutím ke kontextu</w:t>
      </w:r>
      <w:r w:rsidRPr="00141C2C">
        <w:rPr>
          <w:rFonts w:ascii="Times New Roman" w:hAnsi="Times New Roman" w:cs="Times New Roman"/>
          <w:sz w:val="24"/>
          <w:szCs w:val="24"/>
          <w:vertAlign w:val="superscript"/>
        </w:rPr>
        <w:footnoteReference w:id="7"/>
      </w:r>
      <w:r w:rsidRPr="00141C2C">
        <w:rPr>
          <w:rFonts w:ascii="Times New Roman" w:hAnsi="Times New Roman" w:cs="Times New Roman"/>
          <w:sz w:val="24"/>
          <w:szCs w:val="24"/>
        </w:rPr>
        <w:t xml:space="preserve"> se o formál</w:t>
      </w:r>
      <w:r w:rsidR="006A6B5D">
        <w:rPr>
          <w:rFonts w:ascii="Times New Roman" w:hAnsi="Times New Roman" w:cs="Times New Roman"/>
          <w:sz w:val="24"/>
          <w:szCs w:val="24"/>
        </w:rPr>
        <w:t xml:space="preserve">nosti a neformálnosti rozhoduje </w:t>
      </w:r>
      <w:r w:rsidRPr="00141C2C">
        <w:rPr>
          <w:rFonts w:ascii="Times New Roman" w:hAnsi="Times New Roman" w:cs="Times New Roman"/>
          <w:sz w:val="24"/>
          <w:szCs w:val="24"/>
        </w:rPr>
        <w:t>na všech rovinách jazykových prostředků (lexikální, slovotvorné, hláskoslovné, tvaroslovné, skladební, resp. kompoziční/textové).</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Speciálním, dlouhodobě pozornost přitahujícím aspektem je přitom zmíněný vztah této pojmové dvojice ke spisovnosti a nespisovnosti. Zejmén</w:t>
      </w:r>
      <w:r w:rsidR="00554154">
        <w:rPr>
          <w:rFonts w:ascii="Times New Roman" w:hAnsi="Times New Roman" w:cs="Times New Roman"/>
          <w:sz w:val="24"/>
          <w:szCs w:val="24"/>
        </w:rPr>
        <w:t xml:space="preserve">a oblast </w:t>
      </w:r>
      <w:r w:rsidR="00227CA8">
        <w:rPr>
          <w:rFonts w:ascii="Times New Roman" w:hAnsi="Times New Roman" w:cs="Times New Roman"/>
          <w:sz w:val="24"/>
          <w:szCs w:val="24"/>
        </w:rPr>
        <w:t>veřejné</w:t>
      </w:r>
      <w:r w:rsidR="00554154">
        <w:rPr>
          <w:rFonts w:ascii="Times New Roman" w:hAnsi="Times New Roman" w:cs="Times New Roman"/>
          <w:sz w:val="24"/>
          <w:szCs w:val="24"/>
        </w:rPr>
        <w:t xml:space="preserve"> mluvené</w:t>
      </w:r>
      <w:r w:rsidRPr="00141C2C">
        <w:rPr>
          <w:rFonts w:ascii="Times New Roman" w:hAnsi="Times New Roman" w:cs="Times New Roman"/>
          <w:sz w:val="24"/>
          <w:szCs w:val="24"/>
        </w:rPr>
        <w:t xml:space="preserve"> </w:t>
      </w:r>
      <w:r w:rsidR="00554154">
        <w:rPr>
          <w:rFonts w:ascii="Times New Roman" w:hAnsi="Times New Roman" w:cs="Times New Roman"/>
          <w:sz w:val="24"/>
          <w:szCs w:val="24"/>
        </w:rPr>
        <w:t>komunikace</w:t>
      </w:r>
      <w:r w:rsidRPr="00141C2C">
        <w:rPr>
          <w:rFonts w:ascii="Times New Roman" w:hAnsi="Times New Roman" w:cs="Times New Roman"/>
          <w:sz w:val="24"/>
          <w:szCs w:val="24"/>
        </w:rPr>
        <w:t xml:space="preserve"> je místem, kde je napětí mezi mluveností a psaností, spisovností a nespisovností, a </w:t>
      </w:r>
      <w:r w:rsidR="00065678">
        <w:rPr>
          <w:rFonts w:ascii="Times New Roman" w:hAnsi="Times New Roman" w:cs="Times New Roman"/>
          <w:sz w:val="24"/>
          <w:szCs w:val="24"/>
        </w:rPr>
        <w:t>nepochybně i formálností</w:t>
      </w:r>
      <w:r w:rsidRPr="00141C2C">
        <w:rPr>
          <w:rFonts w:ascii="Times New Roman" w:hAnsi="Times New Roman" w:cs="Times New Roman"/>
          <w:sz w:val="24"/>
          <w:szCs w:val="24"/>
        </w:rPr>
        <w:t xml:space="preserve"> a neformálností nejvíce patrné.</w:t>
      </w:r>
      <w:r w:rsidRPr="00141C2C">
        <w:rPr>
          <w:rFonts w:ascii="Times New Roman" w:hAnsi="Times New Roman" w:cs="Times New Roman"/>
          <w:sz w:val="24"/>
          <w:szCs w:val="24"/>
          <w:vertAlign w:val="superscript"/>
        </w:rPr>
        <w:footnoteReference w:id="8"/>
      </w:r>
      <w:r w:rsidRPr="00141C2C">
        <w:rPr>
          <w:rFonts w:ascii="Times New Roman" w:hAnsi="Times New Roman" w:cs="Times New Roman"/>
          <w:sz w:val="24"/>
          <w:szCs w:val="24"/>
        </w:rPr>
        <w:t xml:space="preserve"> Toto napětí má své vnitřní i vnější (tj. jazykové i mimojazykové) příčiny.</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8.1 </w:t>
      </w:r>
      <w:r w:rsidR="005B5646">
        <w:rPr>
          <w:rFonts w:ascii="Times New Roman" w:hAnsi="Times New Roman" w:cs="Times New Roman"/>
          <w:sz w:val="24"/>
          <w:szCs w:val="24"/>
        </w:rPr>
        <w:t>Ad s</w:t>
      </w:r>
      <w:r w:rsidRPr="00141C2C">
        <w:rPr>
          <w:rFonts w:ascii="Times New Roman" w:hAnsi="Times New Roman" w:cs="Times New Roman"/>
          <w:sz w:val="24"/>
          <w:szCs w:val="24"/>
        </w:rPr>
        <w:t>ituace národního jazyka. Nápadná, specifickým historickým vývojem způsobená dvojkolejnost mezi mluvenou (</w:t>
      </w:r>
      <w:r w:rsidR="00E06C9C">
        <w:rPr>
          <w:rFonts w:ascii="Times New Roman" w:hAnsi="Times New Roman" w:cs="Times New Roman"/>
          <w:sz w:val="24"/>
          <w:szCs w:val="24"/>
        </w:rPr>
        <w:t>převážně</w:t>
      </w:r>
      <w:r w:rsidRPr="00141C2C">
        <w:rPr>
          <w:rFonts w:ascii="Times New Roman" w:hAnsi="Times New Roman" w:cs="Times New Roman"/>
          <w:sz w:val="24"/>
          <w:szCs w:val="24"/>
        </w:rPr>
        <w:t xml:space="preserve"> nespisovnou) a psanou (se spisovností těsněji spojovanou) češtinou je v lingvistice dlouhodobě sledovaným a diskutovaným jevem. Nejpozději od 60. let</w:t>
      </w:r>
      <w:r w:rsidR="006854B3">
        <w:rPr>
          <w:rFonts w:ascii="Times New Roman" w:hAnsi="Times New Roman" w:cs="Times New Roman"/>
          <w:sz w:val="24"/>
          <w:szCs w:val="24"/>
        </w:rPr>
        <w:t xml:space="preserve"> 20. století</w:t>
      </w:r>
      <w:r w:rsidRPr="00141C2C">
        <w:rPr>
          <w:rFonts w:ascii="Times New Roman" w:hAnsi="Times New Roman" w:cs="Times New Roman"/>
          <w:sz w:val="24"/>
          <w:szCs w:val="24"/>
        </w:rPr>
        <w:t xml:space="preserve"> lingvisté konstatují </w:t>
      </w:r>
      <w:proofErr w:type="spellStart"/>
      <w:r w:rsidRPr="00141C2C">
        <w:rPr>
          <w:rFonts w:ascii="Times New Roman" w:hAnsi="Times New Roman" w:cs="Times New Roman"/>
          <w:sz w:val="24"/>
          <w:szCs w:val="24"/>
        </w:rPr>
        <w:t>rozostřování</w:t>
      </w:r>
      <w:proofErr w:type="spellEnd"/>
      <w:r w:rsidRPr="00141C2C">
        <w:rPr>
          <w:rFonts w:ascii="Times New Roman" w:hAnsi="Times New Roman" w:cs="Times New Roman"/>
          <w:sz w:val="24"/>
          <w:szCs w:val="24"/>
        </w:rPr>
        <w:t xml:space="preserve"> hranic spisovného a nespisovného jazyka a svou pozornost podrobněji zaměřují na nespisovnou (zejm. obecnou) češtinu (souhrnně k tomu např. Cvrček, 2006, zejm. s. 35-48 a 89-98). Uživatelé jazyka sice podle řady průzkumů doposud pociťují vyšší prestižnost spisovné češtiny, přičemž ji hodnotí jako reprezentativnější a kultivovanější (srov. např. Svobodová, 2011</w:t>
      </w:r>
      <w:r w:rsidR="00CD7D07">
        <w:rPr>
          <w:rFonts w:ascii="Times New Roman" w:hAnsi="Times New Roman" w:cs="Times New Roman"/>
          <w:sz w:val="24"/>
          <w:szCs w:val="24"/>
        </w:rPr>
        <w:t>;</w:t>
      </w:r>
      <w:r w:rsidR="00BA2DFC">
        <w:rPr>
          <w:rFonts w:ascii="Times New Roman" w:hAnsi="Times New Roman" w:cs="Times New Roman"/>
          <w:sz w:val="24"/>
          <w:szCs w:val="24"/>
        </w:rPr>
        <w:t xml:space="preserve"> </w:t>
      </w:r>
      <w:proofErr w:type="spellStart"/>
      <w:r w:rsidR="00BA2DFC">
        <w:rPr>
          <w:rFonts w:ascii="Times New Roman" w:hAnsi="Times New Roman" w:cs="Times New Roman"/>
          <w:sz w:val="24"/>
          <w:szCs w:val="24"/>
        </w:rPr>
        <w:t>Čmejrková</w:t>
      </w:r>
      <w:proofErr w:type="spellEnd"/>
      <w:r w:rsidR="00BA2DFC">
        <w:rPr>
          <w:rFonts w:ascii="Times New Roman" w:hAnsi="Times New Roman" w:cs="Times New Roman"/>
          <w:sz w:val="24"/>
          <w:szCs w:val="24"/>
        </w:rPr>
        <w:t>, S. – Hoffmannová, J., 2011, s. 409-435</w:t>
      </w:r>
      <w:r w:rsidRPr="00141C2C">
        <w:rPr>
          <w:rFonts w:ascii="Times New Roman" w:hAnsi="Times New Roman" w:cs="Times New Roman"/>
          <w:sz w:val="24"/>
          <w:szCs w:val="24"/>
        </w:rPr>
        <w:t>), a proto mají tendenci ji s formálním</w:t>
      </w:r>
      <w:r w:rsidR="00434952">
        <w:rPr>
          <w:rFonts w:ascii="Times New Roman" w:hAnsi="Times New Roman" w:cs="Times New Roman"/>
          <w:sz w:val="24"/>
          <w:szCs w:val="24"/>
        </w:rPr>
        <w:t>i</w:t>
      </w:r>
      <w:r w:rsidRPr="00141C2C">
        <w:rPr>
          <w:rFonts w:ascii="Times New Roman" w:hAnsi="Times New Roman" w:cs="Times New Roman"/>
          <w:sz w:val="24"/>
          <w:szCs w:val="24"/>
        </w:rPr>
        <w:t xml:space="preserve"> (oficiálními a veřejnými) situacemi spojovat, zejména v mluvené formě však i ve formálních situacích nezřídka pozorujeme potřebu alespoň příležitostně použít prostředky nespisovné. Nabízí se tedy otázka, nejednou zaznívající i v připomenutých diskuzích o spisovnosti akcelerujících znovu od 90. let: Je kodifikovaný spisovný jazyk jakožto vyšší a celonárodní varieta nutnou součástí, ba předpokladem formální komunikace? Platí dříve silně pociťovaná vazba formálnosti na spisovnost, resp. neformálnosti na nespisovnost i nadále? Zdá se, že nikoliv, že souvislost těchto dichotomií je v současnosti poměrně volná: spisovná čeština sice patří k významným rysů</w:t>
      </w:r>
      <w:r w:rsidR="005C7B2E">
        <w:rPr>
          <w:rFonts w:ascii="Times New Roman" w:hAnsi="Times New Roman" w:cs="Times New Roman"/>
          <w:sz w:val="24"/>
          <w:szCs w:val="24"/>
        </w:rPr>
        <w:t>m</w:t>
      </w:r>
      <w:r w:rsidRPr="00141C2C">
        <w:rPr>
          <w:rFonts w:ascii="Times New Roman" w:hAnsi="Times New Roman" w:cs="Times New Roman"/>
          <w:sz w:val="24"/>
          <w:szCs w:val="24"/>
        </w:rPr>
        <w:t xml:space="preserve"> formální komunikace, ale není podmínkou dostačující (tj. jedinou), a dokonce</w:t>
      </w:r>
      <w:r w:rsidR="005C7B2E">
        <w:rPr>
          <w:rFonts w:ascii="Times New Roman" w:hAnsi="Times New Roman" w:cs="Times New Roman"/>
          <w:sz w:val="24"/>
          <w:szCs w:val="24"/>
        </w:rPr>
        <w:t xml:space="preserve"> ani</w:t>
      </w:r>
      <w:r w:rsidRPr="00141C2C">
        <w:rPr>
          <w:rFonts w:ascii="Times New Roman" w:hAnsi="Times New Roman" w:cs="Times New Roman"/>
          <w:sz w:val="24"/>
          <w:szCs w:val="24"/>
        </w:rPr>
        <w:t>, podmínkou nutnou</w:t>
      </w:r>
      <w:r w:rsidR="00E06C9C">
        <w:rPr>
          <w:rFonts w:ascii="Times New Roman" w:hAnsi="Times New Roman" w:cs="Times New Roman"/>
          <w:sz w:val="24"/>
          <w:szCs w:val="24"/>
        </w:rPr>
        <w:t xml:space="preserve">, </w:t>
      </w:r>
      <w:r w:rsidR="00E06C9C" w:rsidRPr="00141C2C">
        <w:rPr>
          <w:rFonts w:ascii="Times New Roman" w:hAnsi="Times New Roman" w:cs="Times New Roman"/>
          <w:sz w:val="24"/>
          <w:szCs w:val="24"/>
        </w:rPr>
        <w:t>jak se ukazuje v mnoha případech</w:t>
      </w:r>
      <w:r w:rsidRPr="00141C2C">
        <w:rPr>
          <w:rFonts w:ascii="Times New Roman" w:hAnsi="Times New Roman" w:cs="Times New Roman"/>
          <w:sz w:val="24"/>
          <w:szCs w:val="24"/>
        </w:rPr>
        <w:t xml:space="preserve">. </w:t>
      </w:r>
      <w:r w:rsidR="00A47B76">
        <w:rPr>
          <w:rFonts w:ascii="Times New Roman" w:hAnsi="Times New Roman" w:cs="Times New Roman"/>
          <w:sz w:val="24"/>
          <w:szCs w:val="24"/>
        </w:rPr>
        <w:t>F</w:t>
      </w:r>
      <w:r w:rsidRPr="00141C2C">
        <w:rPr>
          <w:rFonts w:ascii="Times New Roman" w:hAnsi="Times New Roman" w:cs="Times New Roman"/>
          <w:sz w:val="24"/>
          <w:szCs w:val="24"/>
        </w:rPr>
        <w:t xml:space="preserve">ormálnost či neformálnost </w:t>
      </w:r>
      <w:r w:rsidR="0066268F">
        <w:rPr>
          <w:rFonts w:ascii="Times New Roman" w:hAnsi="Times New Roman" w:cs="Times New Roman"/>
          <w:sz w:val="24"/>
          <w:szCs w:val="24"/>
        </w:rPr>
        <w:t xml:space="preserve">komunikačního vztahu </w:t>
      </w:r>
      <w:r w:rsidR="00A47B76">
        <w:rPr>
          <w:rFonts w:ascii="Times New Roman" w:hAnsi="Times New Roman" w:cs="Times New Roman"/>
          <w:sz w:val="24"/>
          <w:szCs w:val="24"/>
        </w:rPr>
        <w:t xml:space="preserve">totiž </w:t>
      </w:r>
      <w:r w:rsidR="00EE1B08">
        <w:rPr>
          <w:rFonts w:ascii="Times New Roman" w:hAnsi="Times New Roman" w:cs="Times New Roman"/>
          <w:sz w:val="24"/>
          <w:szCs w:val="24"/>
        </w:rPr>
        <w:t xml:space="preserve">v současnosti </w:t>
      </w:r>
      <w:r w:rsidRPr="00141C2C">
        <w:rPr>
          <w:rFonts w:ascii="Times New Roman" w:hAnsi="Times New Roman" w:cs="Times New Roman"/>
          <w:sz w:val="24"/>
          <w:szCs w:val="24"/>
        </w:rPr>
        <w:t xml:space="preserve">není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bez dalšího” </w:t>
      </w:r>
      <w:r w:rsidR="00CB617B">
        <w:rPr>
          <w:rFonts w:ascii="Times New Roman" w:hAnsi="Times New Roman" w:cs="Times New Roman"/>
          <w:sz w:val="24"/>
          <w:szCs w:val="24"/>
        </w:rPr>
        <w:t xml:space="preserve">příčinou ani </w:t>
      </w:r>
      <w:r w:rsidRPr="00141C2C">
        <w:rPr>
          <w:rFonts w:ascii="Times New Roman" w:hAnsi="Times New Roman" w:cs="Times New Roman"/>
          <w:sz w:val="24"/>
          <w:szCs w:val="24"/>
        </w:rPr>
        <w:t xml:space="preserve">rezultátem volby spisovného, resp. nespisovného kódu, třebaže </w:t>
      </w:r>
      <w:r w:rsidR="0066521C">
        <w:rPr>
          <w:rFonts w:ascii="Times New Roman" w:hAnsi="Times New Roman" w:cs="Times New Roman"/>
          <w:sz w:val="24"/>
          <w:szCs w:val="24"/>
        </w:rPr>
        <w:t xml:space="preserve">tato volba </w:t>
      </w:r>
      <w:r w:rsidRPr="00141C2C">
        <w:rPr>
          <w:rFonts w:ascii="Times New Roman" w:hAnsi="Times New Roman" w:cs="Times New Roman"/>
          <w:sz w:val="24"/>
          <w:szCs w:val="24"/>
        </w:rPr>
        <w:t xml:space="preserve">může sehrát roli jednoho z konstitutivních faktorů. Lze si totiž snadno představit spisovnou komunikaci značně neformální </w:t>
      </w:r>
      <w:r w:rsidR="007974ED">
        <w:rPr>
          <w:rFonts w:ascii="Times New Roman" w:hAnsi="Times New Roman" w:cs="Times New Roman"/>
          <w:sz w:val="24"/>
          <w:szCs w:val="24"/>
        </w:rPr>
        <w:t>–</w:t>
      </w:r>
      <w:r w:rsidRPr="00141C2C">
        <w:rPr>
          <w:rFonts w:ascii="Times New Roman" w:hAnsi="Times New Roman" w:cs="Times New Roman"/>
          <w:sz w:val="24"/>
          <w:szCs w:val="24"/>
        </w:rPr>
        <w:t xml:space="preserve"> nezávaznou, nevážnou, nestrukturovanou, nekonvenční apod., a naopak případy, kdy se v příslušných a procedurálně vysoce formálních situacích (např. svědecká výpověď před soudem) reálně komunikuje v rámci některého z nespisovných útvarů; důvodem přitom nemusí být jen fakt, že </w:t>
      </w:r>
      <w:proofErr w:type="spellStart"/>
      <w:r w:rsidRPr="00141C2C">
        <w:rPr>
          <w:rFonts w:ascii="Times New Roman" w:hAnsi="Times New Roman" w:cs="Times New Roman"/>
          <w:sz w:val="24"/>
          <w:szCs w:val="24"/>
        </w:rPr>
        <w:t>komunikanti</w:t>
      </w:r>
      <w:proofErr w:type="spellEnd"/>
      <w:r w:rsidRPr="00141C2C">
        <w:rPr>
          <w:rFonts w:ascii="Times New Roman" w:hAnsi="Times New Roman" w:cs="Times New Roman"/>
          <w:sz w:val="24"/>
          <w:szCs w:val="24"/>
        </w:rPr>
        <w:t xml:space="preserve"> nedisponují dostatečnými jazykovými a komunikačním kompetencemi, ale </w:t>
      </w:r>
      <w:r w:rsidR="00CB617B">
        <w:rPr>
          <w:rFonts w:ascii="Times New Roman" w:hAnsi="Times New Roman" w:cs="Times New Roman"/>
          <w:sz w:val="24"/>
          <w:szCs w:val="24"/>
        </w:rPr>
        <w:t xml:space="preserve">často také </w:t>
      </w:r>
      <w:r w:rsidRPr="00141C2C">
        <w:rPr>
          <w:rFonts w:ascii="Times New Roman" w:hAnsi="Times New Roman" w:cs="Times New Roman"/>
          <w:sz w:val="24"/>
          <w:szCs w:val="24"/>
        </w:rPr>
        <w:t>pragmatické rozhodnutí účastníků komunikace (zejména jednoho z nich,</w:t>
      </w:r>
      <w:r w:rsidR="001151A4" w:rsidRPr="00141C2C">
        <w:rPr>
          <w:rFonts w:ascii="Times New Roman" w:hAnsi="Times New Roman" w:cs="Times New Roman"/>
          <w:sz w:val="24"/>
          <w:szCs w:val="24"/>
        </w:rPr>
        <w:t xml:space="preserve"> který komunikaci autoritativně</w:t>
      </w:r>
      <w:r w:rsidRPr="00141C2C">
        <w:rPr>
          <w:rFonts w:ascii="Times New Roman" w:hAnsi="Times New Roman" w:cs="Times New Roman"/>
          <w:sz w:val="24"/>
          <w:szCs w:val="24"/>
        </w:rPr>
        <w:t xml:space="preserve"> řídí) prioritně dodržet jiné, v dané chvíli podstatnější než jazykové (útvarové) normy.</w:t>
      </w:r>
      <w:r w:rsidRPr="00141C2C">
        <w:rPr>
          <w:rFonts w:ascii="Times New Roman" w:hAnsi="Times New Roman" w:cs="Times New Roman"/>
          <w:sz w:val="24"/>
          <w:szCs w:val="24"/>
          <w:vertAlign w:val="superscript"/>
        </w:rPr>
        <w:footnoteReference w:id="9"/>
      </w:r>
      <w:r w:rsidRPr="00141C2C">
        <w:rPr>
          <w:rFonts w:ascii="Times New Roman" w:hAnsi="Times New Roman" w:cs="Times New Roman"/>
          <w:sz w:val="24"/>
          <w:szCs w:val="24"/>
        </w:rPr>
        <w:t xml:space="preserve"> </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Jinak také řečeno, dichotomie spisovnosti a nespisovnosti je sekundární, tj. </w:t>
      </w:r>
      <w:r w:rsidR="00C6174B">
        <w:rPr>
          <w:rFonts w:ascii="Times New Roman" w:hAnsi="Times New Roman" w:cs="Times New Roman"/>
          <w:sz w:val="24"/>
          <w:szCs w:val="24"/>
        </w:rPr>
        <w:t>vyplývá z</w:t>
      </w:r>
      <w:r w:rsidRPr="00141C2C">
        <w:rPr>
          <w:rFonts w:ascii="Times New Roman" w:hAnsi="Times New Roman" w:cs="Times New Roman"/>
          <w:sz w:val="24"/>
          <w:szCs w:val="24"/>
        </w:rPr>
        <w:t xml:space="preserve"> rozdílů mezi formální a neformální komunikací; navíc</w:t>
      </w:r>
      <w:r w:rsidR="00A56B03">
        <w:rPr>
          <w:rFonts w:ascii="Times New Roman" w:hAnsi="Times New Roman" w:cs="Times New Roman"/>
          <w:sz w:val="24"/>
          <w:szCs w:val="24"/>
        </w:rPr>
        <w:t xml:space="preserve"> se</w:t>
      </w:r>
      <w:r w:rsidRPr="00141C2C">
        <w:rPr>
          <w:rFonts w:ascii="Times New Roman" w:hAnsi="Times New Roman" w:cs="Times New Roman"/>
          <w:sz w:val="24"/>
          <w:szCs w:val="24"/>
        </w:rPr>
        <w:t xml:space="preserve"> na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dodržení formy” mohou významně podílet i prostředky z hlediska spisovnosti indiferentní (zejména obsahové a textové).</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8.2 </w:t>
      </w:r>
      <w:r w:rsidR="005B5646">
        <w:rPr>
          <w:rFonts w:ascii="Times New Roman" w:hAnsi="Times New Roman" w:cs="Times New Roman"/>
          <w:sz w:val="24"/>
          <w:szCs w:val="24"/>
        </w:rPr>
        <w:t>Ad s</w:t>
      </w:r>
      <w:r w:rsidRPr="00141C2C">
        <w:rPr>
          <w:rFonts w:ascii="Times New Roman" w:hAnsi="Times New Roman" w:cs="Times New Roman"/>
          <w:sz w:val="24"/>
          <w:szCs w:val="24"/>
        </w:rPr>
        <w:t>polečenský vývoj</w:t>
      </w:r>
      <w:r w:rsidR="005B5646">
        <w:rPr>
          <w:rFonts w:ascii="Times New Roman" w:hAnsi="Times New Roman" w:cs="Times New Roman"/>
          <w:sz w:val="24"/>
          <w:szCs w:val="24"/>
        </w:rPr>
        <w:t xml:space="preserve"> a důvody pro neformální pojetí</w:t>
      </w:r>
      <w:r w:rsidRPr="00141C2C">
        <w:rPr>
          <w:rFonts w:ascii="Times New Roman" w:hAnsi="Times New Roman" w:cs="Times New Roman"/>
          <w:sz w:val="24"/>
          <w:szCs w:val="24"/>
        </w:rPr>
        <w:t xml:space="preserve">. Na proměnách vztahu </w:t>
      </w:r>
      <w:proofErr w:type="gramStart"/>
      <w:r w:rsidRPr="00141C2C">
        <w:rPr>
          <w:rFonts w:ascii="Times New Roman" w:hAnsi="Times New Roman" w:cs="Times New Roman"/>
          <w:sz w:val="24"/>
          <w:szCs w:val="24"/>
        </w:rPr>
        <w:t>formálnost</w:t>
      </w:r>
      <w:proofErr w:type="gramEnd"/>
      <w:r w:rsidR="0092695B">
        <w:rPr>
          <w:rFonts w:ascii="Times New Roman" w:hAnsi="Times New Roman" w:cs="Times New Roman"/>
          <w:sz w:val="24"/>
          <w:szCs w:val="24"/>
        </w:rPr>
        <w:t>–</w:t>
      </w:r>
      <w:proofErr w:type="gramStart"/>
      <w:r w:rsidRPr="00141C2C">
        <w:rPr>
          <w:rFonts w:ascii="Times New Roman" w:hAnsi="Times New Roman" w:cs="Times New Roman"/>
          <w:sz w:val="24"/>
          <w:szCs w:val="24"/>
        </w:rPr>
        <w:t>neformálnost</w:t>
      </w:r>
      <w:proofErr w:type="gramEnd"/>
      <w:r w:rsidRPr="00141C2C">
        <w:rPr>
          <w:rFonts w:ascii="Times New Roman" w:hAnsi="Times New Roman" w:cs="Times New Roman"/>
          <w:sz w:val="24"/>
          <w:szCs w:val="24"/>
        </w:rPr>
        <w:t>, jakož i mluvenost</w:t>
      </w:r>
      <w:r w:rsidR="0092695B">
        <w:rPr>
          <w:rFonts w:ascii="Times New Roman" w:hAnsi="Times New Roman" w:cs="Times New Roman"/>
          <w:sz w:val="24"/>
          <w:szCs w:val="24"/>
        </w:rPr>
        <w:t>–</w:t>
      </w:r>
      <w:r w:rsidRPr="00141C2C">
        <w:rPr>
          <w:rFonts w:ascii="Times New Roman" w:hAnsi="Times New Roman" w:cs="Times New Roman"/>
          <w:sz w:val="24"/>
          <w:szCs w:val="24"/>
        </w:rPr>
        <w:t>psanost a spisovnost</w:t>
      </w:r>
      <w:r w:rsidR="0092695B">
        <w:rPr>
          <w:rFonts w:ascii="Times New Roman" w:hAnsi="Times New Roman" w:cs="Times New Roman"/>
          <w:sz w:val="24"/>
          <w:szCs w:val="24"/>
        </w:rPr>
        <w:t>–</w:t>
      </w:r>
      <w:r w:rsidRPr="00141C2C">
        <w:rPr>
          <w:rFonts w:ascii="Times New Roman" w:hAnsi="Times New Roman" w:cs="Times New Roman"/>
          <w:sz w:val="24"/>
          <w:szCs w:val="24"/>
        </w:rPr>
        <w:t xml:space="preserve">nespisovnost se výrazně podepsaly </w:t>
      </w:r>
      <w:r w:rsidR="0092695B">
        <w:rPr>
          <w:rFonts w:ascii="Times New Roman" w:hAnsi="Times New Roman" w:cs="Times New Roman"/>
          <w:sz w:val="24"/>
          <w:szCs w:val="24"/>
        </w:rPr>
        <w:t>–</w:t>
      </w:r>
      <w:r w:rsidRPr="00141C2C">
        <w:rPr>
          <w:rFonts w:ascii="Times New Roman" w:hAnsi="Times New Roman" w:cs="Times New Roman"/>
          <w:sz w:val="24"/>
          <w:szCs w:val="24"/>
        </w:rPr>
        <w:t xml:space="preserve"> a stále podepisují </w:t>
      </w:r>
      <w:r w:rsidR="0092695B">
        <w:rPr>
          <w:rFonts w:ascii="Times New Roman" w:hAnsi="Times New Roman" w:cs="Times New Roman"/>
          <w:sz w:val="24"/>
          <w:szCs w:val="24"/>
        </w:rPr>
        <w:t>–</w:t>
      </w:r>
      <w:r w:rsidRPr="00141C2C">
        <w:rPr>
          <w:rFonts w:ascii="Times New Roman" w:hAnsi="Times New Roman" w:cs="Times New Roman"/>
          <w:sz w:val="24"/>
          <w:szCs w:val="24"/>
        </w:rPr>
        <w:t xml:space="preserve"> i vnější podmínky jazykového vývoje. Změna společenské situace v roce 1989 a </w:t>
      </w:r>
      <w:r w:rsidR="00C6174B">
        <w:rPr>
          <w:rFonts w:ascii="Times New Roman" w:hAnsi="Times New Roman" w:cs="Times New Roman"/>
          <w:sz w:val="24"/>
          <w:szCs w:val="24"/>
        </w:rPr>
        <w:t>překotný</w:t>
      </w:r>
      <w:r w:rsidRPr="00141C2C">
        <w:rPr>
          <w:rFonts w:ascii="Times New Roman" w:hAnsi="Times New Roman" w:cs="Times New Roman"/>
          <w:sz w:val="24"/>
          <w:szCs w:val="24"/>
        </w:rPr>
        <w:t xml:space="preserve"> vývoj médií v posledních desetiletích zvýraznily význam veřejné komunikace a přinesly požadavek větší jazykové a stylové diferenciace, zejména v rychle se vyvíjejících stylových sférách publicistiky a reklamy, ale v řadě případů </w:t>
      </w:r>
      <w:r w:rsidR="001D280F">
        <w:rPr>
          <w:rFonts w:ascii="Times New Roman" w:hAnsi="Times New Roman" w:cs="Times New Roman"/>
          <w:sz w:val="24"/>
          <w:szCs w:val="24"/>
        </w:rPr>
        <w:t xml:space="preserve">znamenaly </w:t>
      </w:r>
      <w:r w:rsidRPr="00141C2C">
        <w:rPr>
          <w:rFonts w:ascii="Times New Roman" w:hAnsi="Times New Roman" w:cs="Times New Roman"/>
          <w:sz w:val="24"/>
          <w:szCs w:val="24"/>
        </w:rPr>
        <w:t xml:space="preserve">i zmenšování rozdílů mezi komunikáty formálními a neformálními, mluvenými a psanými a spisovnými a nespisovnými (srov. Hronek, J.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w:t>
      </w:r>
      <w:proofErr w:type="spellStart"/>
      <w:r w:rsidRPr="00141C2C">
        <w:rPr>
          <w:rFonts w:ascii="Times New Roman" w:hAnsi="Times New Roman" w:cs="Times New Roman"/>
          <w:sz w:val="24"/>
          <w:szCs w:val="24"/>
        </w:rPr>
        <w:t>Sgall</w:t>
      </w:r>
      <w:proofErr w:type="spellEnd"/>
      <w:r w:rsidRPr="00141C2C">
        <w:rPr>
          <w:rFonts w:ascii="Times New Roman" w:hAnsi="Times New Roman" w:cs="Times New Roman"/>
          <w:sz w:val="24"/>
          <w:szCs w:val="24"/>
        </w:rPr>
        <w:t xml:space="preserve">, P., 1999). </w:t>
      </w:r>
      <w:r w:rsidR="008C1A59">
        <w:rPr>
          <w:rFonts w:ascii="Times New Roman" w:hAnsi="Times New Roman" w:cs="Times New Roman"/>
          <w:sz w:val="24"/>
          <w:szCs w:val="24"/>
        </w:rPr>
        <w:t>Zvýšila se míra</w:t>
      </w:r>
      <w:r w:rsidRPr="00141C2C">
        <w:rPr>
          <w:rFonts w:ascii="Times New Roman" w:hAnsi="Times New Roman" w:cs="Times New Roman"/>
          <w:sz w:val="24"/>
          <w:szCs w:val="24"/>
        </w:rPr>
        <w:t xml:space="preserve"> tolerance k</w:t>
      </w:r>
      <w:r w:rsidR="008C1A59">
        <w:rPr>
          <w:rFonts w:ascii="Times New Roman" w:hAnsi="Times New Roman" w:cs="Times New Roman"/>
          <w:sz w:val="24"/>
          <w:szCs w:val="24"/>
        </w:rPr>
        <w:t> </w:t>
      </w:r>
      <w:r w:rsidRPr="00141C2C">
        <w:rPr>
          <w:rFonts w:ascii="Times New Roman" w:hAnsi="Times New Roman" w:cs="Times New Roman"/>
          <w:sz w:val="24"/>
          <w:szCs w:val="24"/>
        </w:rPr>
        <w:t>neformální</w:t>
      </w:r>
      <w:r w:rsidR="008C1A59">
        <w:rPr>
          <w:rFonts w:ascii="Times New Roman" w:hAnsi="Times New Roman" w:cs="Times New Roman"/>
          <w:sz w:val="24"/>
          <w:szCs w:val="24"/>
        </w:rPr>
        <w:t>m prvkům</w:t>
      </w:r>
      <w:r w:rsidRPr="00141C2C">
        <w:rPr>
          <w:rFonts w:ascii="Times New Roman" w:hAnsi="Times New Roman" w:cs="Times New Roman"/>
          <w:sz w:val="24"/>
          <w:szCs w:val="24"/>
        </w:rPr>
        <w:t xml:space="preserve"> (mimo jiné i </w:t>
      </w:r>
      <w:r w:rsidR="00552F0C">
        <w:rPr>
          <w:rFonts w:ascii="Times New Roman" w:hAnsi="Times New Roman" w:cs="Times New Roman"/>
          <w:sz w:val="24"/>
          <w:szCs w:val="24"/>
        </w:rPr>
        <w:t xml:space="preserve">k </w:t>
      </w:r>
      <w:r w:rsidRPr="00141C2C">
        <w:rPr>
          <w:rFonts w:ascii="Times New Roman" w:hAnsi="Times New Roman" w:cs="Times New Roman"/>
          <w:sz w:val="24"/>
          <w:szCs w:val="24"/>
        </w:rPr>
        <w:t>nespisovn</w:t>
      </w:r>
      <w:r w:rsidR="00C53710">
        <w:rPr>
          <w:rFonts w:ascii="Times New Roman" w:hAnsi="Times New Roman" w:cs="Times New Roman"/>
          <w:sz w:val="24"/>
          <w:szCs w:val="24"/>
        </w:rPr>
        <w:t>ým</w:t>
      </w:r>
      <w:r w:rsidRPr="00141C2C">
        <w:rPr>
          <w:rFonts w:ascii="Times New Roman" w:hAnsi="Times New Roman" w:cs="Times New Roman"/>
          <w:sz w:val="24"/>
          <w:szCs w:val="24"/>
        </w:rPr>
        <w:t xml:space="preserve">), </w:t>
      </w:r>
      <w:r w:rsidR="00C53710">
        <w:rPr>
          <w:rFonts w:ascii="Times New Roman" w:hAnsi="Times New Roman" w:cs="Times New Roman"/>
          <w:sz w:val="24"/>
          <w:szCs w:val="24"/>
        </w:rPr>
        <w:t xml:space="preserve">které jsou </w:t>
      </w:r>
      <w:r w:rsidR="008C1A59">
        <w:rPr>
          <w:rFonts w:ascii="Times New Roman" w:hAnsi="Times New Roman" w:cs="Times New Roman"/>
          <w:sz w:val="24"/>
          <w:szCs w:val="24"/>
        </w:rPr>
        <w:t>nejednou dokonce přímo oceňovány</w:t>
      </w:r>
      <w:r w:rsidRPr="00141C2C">
        <w:rPr>
          <w:rFonts w:ascii="Times New Roman" w:hAnsi="Times New Roman" w:cs="Times New Roman"/>
          <w:sz w:val="24"/>
          <w:szCs w:val="24"/>
        </w:rPr>
        <w:t xml:space="preserve"> </w:t>
      </w:r>
      <w:r w:rsidR="00C53710">
        <w:rPr>
          <w:rFonts w:ascii="Times New Roman" w:hAnsi="Times New Roman" w:cs="Times New Roman"/>
          <w:sz w:val="24"/>
          <w:szCs w:val="24"/>
        </w:rPr>
        <w:t>jako</w:t>
      </w:r>
      <w:r w:rsidRPr="00141C2C">
        <w:rPr>
          <w:rFonts w:ascii="Times New Roman" w:hAnsi="Times New Roman" w:cs="Times New Roman"/>
          <w:sz w:val="24"/>
          <w:szCs w:val="24"/>
        </w:rPr>
        <w:t xml:space="preserve"> známky bezprostřednosti, sebevědomí, suverenity, spontánnosti a autentičnosti apod.</w:t>
      </w:r>
      <w:r w:rsidRPr="00141C2C">
        <w:rPr>
          <w:rFonts w:ascii="Times New Roman" w:hAnsi="Times New Roman" w:cs="Times New Roman"/>
          <w:sz w:val="24"/>
          <w:szCs w:val="24"/>
          <w:vertAlign w:val="superscript"/>
        </w:rPr>
        <w:footnoteReference w:id="10"/>
      </w:r>
      <w:r w:rsidRPr="00141C2C">
        <w:rPr>
          <w:rFonts w:ascii="Times New Roman" w:hAnsi="Times New Roman" w:cs="Times New Roman"/>
          <w:sz w:val="24"/>
          <w:szCs w:val="24"/>
        </w:rPr>
        <w:t xml:space="preserve"> Dá se také říct, že se změnou společenských norem se okruh neformálních situací a kontextů značně rozšířil.</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Otázka formálnosti a neformálnosti je přitom mnohdy, především ze subjektivního hlediska, nazírána prizmatem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svobody a nesvobody ve vyjadřování”, kdy uvědoměl</w:t>
      </w:r>
      <w:r w:rsidR="00D40784">
        <w:rPr>
          <w:rFonts w:ascii="Times New Roman" w:hAnsi="Times New Roman" w:cs="Times New Roman"/>
          <w:sz w:val="24"/>
          <w:szCs w:val="24"/>
        </w:rPr>
        <w:t>ý příklon k neformálnímu</w:t>
      </w:r>
      <w:r w:rsidRPr="00141C2C">
        <w:rPr>
          <w:rFonts w:ascii="Times New Roman" w:hAnsi="Times New Roman" w:cs="Times New Roman"/>
          <w:sz w:val="24"/>
          <w:szCs w:val="24"/>
        </w:rPr>
        <w:t xml:space="preserve"> vyjadřování je výrazem postoje reflektujícího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výhradně zájem a svobodu jedince, který si nepřeje být usměrňován konvencemi ani v jazy</w:t>
      </w:r>
      <w:r w:rsidR="00A822F0">
        <w:rPr>
          <w:rFonts w:ascii="Times New Roman" w:hAnsi="Times New Roman" w:cs="Times New Roman"/>
          <w:sz w:val="24"/>
          <w:szCs w:val="24"/>
        </w:rPr>
        <w:t>kovém slova smyslu”. N</w:t>
      </w:r>
      <w:r w:rsidRPr="00141C2C">
        <w:rPr>
          <w:rFonts w:ascii="Times New Roman" w:hAnsi="Times New Roman" w:cs="Times New Roman"/>
          <w:sz w:val="24"/>
          <w:szCs w:val="24"/>
        </w:rPr>
        <w:t xml:space="preserve">a druhou stranu, trvání na formálnosti v tomto pojetí může odrážet </w:t>
      </w:r>
      <w:r w:rsidR="001C134C">
        <w:rPr>
          <w:rFonts w:ascii="Times New Roman" w:hAnsi="Times New Roman" w:cs="Times New Roman"/>
          <w:sz w:val="24"/>
          <w:szCs w:val="24"/>
        </w:rPr>
        <w:t>–</w:t>
      </w:r>
      <w:r w:rsidRPr="00141C2C">
        <w:rPr>
          <w:rFonts w:ascii="Times New Roman" w:hAnsi="Times New Roman" w:cs="Times New Roman"/>
          <w:sz w:val="24"/>
          <w:szCs w:val="24"/>
        </w:rPr>
        <w:t xml:space="preserve"> mimo jiné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preferenci určitého společného rámce, řádu a pravidel jazykového společenství” (Svobodová, 2014</w:t>
      </w:r>
      <w:r w:rsidR="00D47D22">
        <w:rPr>
          <w:rFonts w:ascii="Times New Roman" w:hAnsi="Times New Roman" w:cs="Times New Roman"/>
          <w:sz w:val="24"/>
          <w:szCs w:val="24"/>
        </w:rPr>
        <w:t>,</w:t>
      </w:r>
      <w:r w:rsidRPr="00141C2C">
        <w:rPr>
          <w:rFonts w:ascii="Times New Roman" w:hAnsi="Times New Roman" w:cs="Times New Roman"/>
          <w:sz w:val="24"/>
          <w:szCs w:val="24"/>
        </w:rPr>
        <w:t xml:space="preserve"> s. 67-68). V souladu s polistopadovým společenským konsenzem se první,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antiautoritářský” a </w:t>
      </w:r>
      <w:proofErr w:type="spellStart"/>
      <w:r w:rsidRPr="00141C2C">
        <w:rPr>
          <w:rFonts w:ascii="Times New Roman" w:hAnsi="Times New Roman" w:cs="Times New Roman"/>
          <w:sz w:val="24"/>
          <w:szCs w:val="24"/>
        </w:rPr>
        <w:t>antipreskriptivní</w:t>
      </w:r>
      <w:proofErr w:type="spellEnd"/>
      <w:r w:rsidRPr="00141C2C">
        <w:rPr>
          <w:rFonts w:ascii="Times New Roman" w:hAnsi="Times New Roman" w:cs="Times New Roman"/>
          <w:sz w:val="24"/>
          <w:szCs w:val="24"/>
        </w:rPr>
        <w:t xml:space="preserve"> postoj k jazyku coby reakce na direktivnější předchozí období dostal značně do popředí.</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Motivací pro preferenci neformálních prostředků v určitých situacích ovšem nemusí být jen snaha manifestovat</w:t>
      </w:r>
      <w:r w:rsidRPr="00141C2C">
        <w:rPr>
          <w:rFonts w:ascii="Times New Roman" w:hAnsi="Times New Roman" w:cs="Times New Roman"/>
          <w:sz w:val="24"/>
          <w:szCs w:val="24"/>
          <w:vertAlign w:val="superscript"/>
        </w:rPr>
        <w:footnoteReference w:id="11"/>
      </w:r>
      <w:r w:rsidRPr="00141C2C">
        <w:rPr>
          <w:rFonts w:ascii="Times New Roman" w:hAnsi="Times New Roman" w:cs="Times New Roman"/>
          <w:sz w:val="24"/>
          <w:szCs w:val="24"/>
        </w:rPr>
        <w:t xml:space="preserve"> </w:t>
      </w:r>
      <w:r w:rsidR="001151A4" w:rsidRPr="00141C2C">
        <w:rPr>
          <w:rFonts w:ascii="Times New Roman" w:hAnsi="Times New Roman" w:cs="Times New Roman"/>
          <w:sz w:val="24"/>
          <w:szCs w:val="24"/>
        </w:rPr>
        <w:t>„</w:t>
      </w:r>
      <w:r w:rsidR="00D40784">
        <w:rPr>
          <w:rFonts w:ascii="Times New Roman" w:hAnsi="Times New Roman" w:cs="Times New Roman"/>
          <w:sz w:val="24"/>
          <w:szCs w:val="24"/>
        </w:rPr>
        <w:t xml:space="preserve">nekonformnost”,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zasvěcenost” či jiné pozitivní vlastnosti, popřípadě snaha ozvláštnit svůj projev, ale i</w:t>
      </w:r>
      <w:r w:rsidR="00D40784">
        <w:rPr>
          <w:rFonts w:ascii="Times New Roman" w:hAnsi="Times New Roman" w:cs="Times New Roman"/>
          <w:sz w:val="24"/>
          <w:szCs w:val="24"/>
        </w:rPr>
        <w:t xml:space="preserve"> reálné</w:t>
      </w:r>
      <w:r w:rsidRPr="00141C2C">
        <w:rPr>
          <w:rFonts w:ascii="Times New Roman" w:hAnsi="Times New Roman" w:cs="Times New Roman"/>
          <w:sz w:val="24"/>
          <w:szCs w:val="24"/>
        </w:rPr>
        <w:t xml:space="preserve"> benefity, které v některých relativně formálních situacích může </w:t>
      </w:r>
      <w:r w:rsidR="00FD203C" w:rsidRPr="00141C2C">
        <w:rPr>
          <w:rFonts w:ascii="Times New Roman" w:hAnsi="Times New Roman" w:cs="Times New Roman"/>
          <w:sz w:val="24"/>
          <w:szCs w:val="24"/>
        </w:rPr>
        <w:t xml:space="preserve">tato volba </w:t>
      </w:r>
      <w:r w:rsidRPr="00141C2C">
        <w:rPr>
          <w:rFonts w:ascii="Times New Roman" w:hAnsi="Times New Roman" w:cs="Times New Roman"/>
          <w:sz w:val="24"/>
          <w:szCs w:val="24"/>
        </w:rPr>
        <w:t xml:space="preserve">znamenat. </w:t>
      </w:r>
      <w:r w:rsidR="005A07F4">
        <w:rPr>
          <w:rFonts w:ascii="Times New Roman" w:hAnsi="Times New Roman" w:cs="Times New Roman"/>
          <w:sz w:val="24"/>
          <w:szCs w:val="24"/>
        </w:rPr>
        <w:t>Hlavně v</w:t>
      </w:r>
      <w:r w:rsidRPr="00141C2C">
        <w:rPr>
          <w:rFonts w:ascii="Times New Roman" w:hAnsi="Times New Roman" w:cs="Times New Roman"/>
          <w:sz w:val="24"/>
          <w:szCs w:val="24"/>
        </w:rPr>
        <w:t xml:space="preserve"> tzv. komunikačně operativních situacích, v nichž se často hledá (neotřelé) řešení nových úkolů, může </w:t>
      </w:r>
      <w:r w:rsidR="009A3E8A" w:rsidRPr="00141C2C">
        <w:rPr>
          <w:rFonts w:ascii="Times New Roman" w:hAnsi="Times New Roman" w:cs="Times New Roman"/>
          <w:sz w:val="24"/>
          <w:szCs w:val="24"/>
        </w:rPr>
        <w:t xml:space="preserve">být </w:t>
      </w:r>
      <w:r w:rsidRPr="00141C2C">
        <w:rPr>
          <w:rFonts w:ascii="Times New Roman" w:hAnsi="Times New Roman" w:cs="Times New Roman"/>
          <w:sz w:val="24"/>
          <w:szCs w:val="24"/>
        </w:rPr>
        <w:t>nelpění na formální komunikaci a formálních prostředcích (</w:t>
      </w:r>
      <w:r w:rsidR="005A07F4">
        <w:rPr>
          <w:rFonts w:ascii="Times New Roman" w:hAnsi="Times New Roman" w:cs="Times New Roman"/>
          <w:sz w:val="24"/>
          <w:szCs w:val="24"/>
        </w:rPr>
        <w:t>tedy</w:t>
      </w:r>
      <w:r w:rsidRPr="00141C2C">
        <w:rPr>
          <w:rFonts w:ascii="Times New Roman" w:hAnsi="Times New Roman" w:cs="Times New Roman"/>
          <w:sz w:val="24"/>
          <w:szCs w:val="24"/>
        </w:rPr>
        <w:t xml:space="preserve"> možnost využít každý, tj. i neformální prostředek národního jazyka) jednou z cest, jak lépe vyjádřit nový obsah, emoci apod., tj. jak dosáhnout nalezení a naplnění</w:t>
      </w:r>
      <w:r w:rsidR="001151A4" w:rsidRPr="00141C2C">
        <w:rPr>
          <w:rFonts w:ascii="Times New Roman" w:hAnsi="Times New Roman" w:cs="Times New Roman"/>
          <w:sz w:val="24"/>
          <w:szCs w:val="24"/>
        </w:rPr>
        <w:t xml:space="preserve"> komunikačního cíle (</w:t>
      </w:r>
      <w:proofErr w:type="spellStart"/>
      <w:r w:rsidR="001151A4" w:rsidRPr="00141C2C">
        <w:rPr>
          <w:rFonts w:ascii="Times New Roman" w:hAnsi="Times New Roman" w:cs="Times New Roman"/>
          <w:sz w:val="24"/>
          <w:szCs w:val="24"/>
        </w:rPr>
        <w:t>Hausenblas</w:t>
      </w:r>
      <w:proofErr w:type="spellEnd"/>
      <w:r w:rsidRPr="00141C2C">
        <w:rPr>
          <w:rFonts w:ascii="Times New Roman" w:hAnsi="Times New Roman" w:cs="Times New Roman"/>
          <w:sz w:val="24"/>
          <w:szCs w:val="24"/>
        </w:rPr>
        <w:t>, 1993</w:t>
      </w:r>
      <w:r w:rsidR="00EE1B08">
        <w:rPr>
          <w:rFonts w:ascii="Times New Roman" w:hAnsi="Times New Roman" w:cs="Times New Roman"/>
          <w:sz w:val="24"/>
          <w:szCs w:val="24"/>
        </w:rPr>
        <w:t>b</w:t>
      </w:r>
      <w:r w:rsidRPr="00141C2C">
        <w:rPr>
          <w:rFonts w:ascii="Times New Roman" w:hAnsi="Times New Roman" w:cs="Times New Roman"/>
          <w:sz w:val="24"/>
          <w:szCs w:val="24"/>
        </w:rPr>
        <w:t>).</w:t>
      </w:r>
      <w:r w:rsidR="00735806">
        <w:rPr>
          <w:rFonts w:ascii="Times New Roman" w:hAnsi="Times New Roman" w:cs="Times New Roman"/>
          <w:sz w:val="24"/>
          <w:szCs w:val="24"/>
        </w:rPr>
        <w:t xml:space="preserve"> </w:t>
      </w:r>
      <w:r w:rsidR="0004275B">
        <w:rPr>
          <w:rFonts w:ascii="Times New Roman" w:hAnsi="Times New Roman" w:cs="Times New Roman"/>
          <w:sz w:val="24"/>
          <w:szCs w:val="24"/>
        </w:rPr>
        <w:t>Také</w:t>
      </w:r>
      <w:r w:rsidR="00735806">
        <w:rPr>
          <w:rFonts w:ascii="Times New Roman" w:hAnsi="Times New Roman" w:cs="Times New Roman"/>
          <w:sz w:val="24"/>
          <w:szCs w:val="24"/>
        </w:rPr>
        <w:t xml:space="preserve"> v některých komunikátech s persvazivním záměrem</w:t>
      </w:r>
      <w:r w:rsidR="0004275B">
        <w:rPr>
          <w:rFonts w:ascii="Times New Roman" w:hAnsi="Times New Roman" w:cs="Times New Roman"/>
          <w:sz w:val="24"/>
          <w:szCs w:val="24"/>
        </w:rPr>
        <w:t xml:space="preserve"> mohou mít </w:t>
      </w:r>
      <w:r w:rsidR="00735806">
        <w:rPr>
          <w:rFonts w:ascii="Times New Roman" w:hAnsi="Times New Roman" w:cs="Times New Roman"/>
          <w:sz w:val="24"/>
          <w:szCs w:val="24"/>
        </w:rPr>
        <w:t xml:space="preserve">neformálnější formulace </w:t>
      </w:r>
      <w:r w:rsidR="00735806" w:rsidRPr="00735806">
        <w:rPr>
          <w:rFonts w:ascii="Times New Roman" w:hAnsi="Times New Roman" w:cs="Times New Roman"/>
          <w:sz w:val="24"/>
          <w:szCs w:val="24"/>
        </w:rPr>
        <w:t>typu „Prosíme, abyste tu nekou</w:t>
      </w:r>
      <w:r w:rsidR="00735806">
        <w:rPr>
          <w:rFonts w:ascii="Times New Roman" w:hAnsi="Times New Roman" w:cs="Times New Roman"/>
          <w:sz w:val="24"/>
          <w:szCs w:val="24"/>
        </w:rPr>
        <w:t xml:space="preserve">řili“ oproti „Kouření zakázáno“ </w:t>
      </w:r>
      <w:r w:rsidR="00735806" w:rsidRPr="00735806">
        <w:rPr>
          <w:rFonts w:ascii="Times New Roman" w:hAnsi="Times New Roman" w:cs="Times New Roman"/>
          <w:sz w:val="24"/>
          <w:szCs w:val="24"/>
        </w:rPr>
        <w:t>mnohem úspěšnější výsledky než striktně formální přístup (Hoffmannová</w:t>
      </w:r>
      <w:r w:rsidR="00EE1B08">
        <w:rPr>
          <w:rFonts w:ascii="Times New Roman" w:hAnsi="Times New Roman" w:cs="Times New Roman"/>
          <w:sz w:val="24"/>
          <w:szCs w:val="24"/>
        </w:rPr>
        <w:t>,</w:t>
      </w:r>
      <w:r w:rsidR="00735806" w:rsidRPr="00735806">
        <w:rPr>
          <w:rFonts w:ascii="Times New Roman" w:hAnsi="Times New Roman" w:cs="Times New Roman"/>
          <w:sz w:val="24"/>
          <w:szCs w:val="24"/>
        </w:rPr>
        <w:t xml:space="preserve"> 1997, s. 142)</w:t>
      </w:r>
      <w:r w:rsidR="002B6413">
        <w:rPr>
          <w:rFonts w:ascii="Times New Roman" w:hAnsi="Times New Roman" w:cs="Times New Roman"/>
          <w:sz w:val="24"/>
          <w:szCs w:val="24"/>
        </w:rPr>
        <w:t>.</w:t>
      </w:r>
    </w:p>
    <w:p w:rsidR="001A3FD7"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9. </w:t>
      </w:r>
      <w:r w:rsidR="004751F1">
        <w:rPr>
          <w:rFonts w:ascii="Times New Roman" w:hAnsi="Times New Roman" w:cs="Times New Roman"/>
          <w:sz w:val="24"/>
          <w:szCs w:val="24"/>
        </w:rPr>
        <w:t xml:space="preserve">Z </w:t>
      </w:r>
      <w:r w:rsidRPr="00141C2C">
        <w:rPr>
          <w:rFonts w:ascii="Times New Roman" w:hAnsi="Times New Roman" w:cs="Times New Roman"/>
          <w:sz w:val="24"/>
          <w:szCs w:val="24"/>
        </w:rPr>
        <w:t>hlediska proměn cháp</w:t>
      </w:r>
      <w:r w:rsidR="00433FFB">
        <w:rPr>
          <w:rFonts w:ascii="Times New Roman" w:hAnsi="Times New Roman" w:cs="Times New Roman"/>
          <w:sz w:val="24"/>
          <w:szCs w:val="24"/>
        </w:rPr>
        <w:t>ání formálnosti a neformálnosti</w:t>
      </w:r>
      <w:r w:rsidRPr="00141C2C">
        <w:rPr>
          <w:rFonts w:ascii="Times New Roman" w:hAnsi="Times New Roman" w:cs="Times New Roman"/>
          <w:sz w:val="24"/>
          <w:szCs w:val="24"/>
        </w:rPr>
        <w:t xml:space="preserve"> je </w:t>
      </w:r>
      <w:r w:rsidR="00A822F0">
        <w:rPr>
          <w:rFonts w:ascii="Times New Roman" w:hAnsi="Times New Roman" w:cs="Times New Roman"/>
          <w:sz w:val="24"/>
          <w:szCs w:val="24"/>
        </w:rPr>
        <w:t xml:space="preserve">dnes </w:t>
      </w:r>
      <w:r w:rsidR="00433FFB">
        <w:rPr>
          <w:rFonts w:ascii="Times New Roman" w:hAnsi="Times New Roman" w:cs="Times New Roman"/>
          <w:sz w:val="24"/>
          <w:szCs w:val="24"/>
        </w:rPr>
        <w:t xml:space="preserve">zřejmě nejzajímavější </w:t>
      </w:r>
      <w:r w:rsidRPr="00141C2C">
        <w:rPr>
          <w:rFonts w:ascii="Times New Roman" w:hAnsi="Times New Roman" w:cs="Times New Roman"/>
          <w:sz w:val="24"/>
          <w:szCs w:val="24"/>
        </w:rPr>
        <w:t>mediální sféra,</w:t>
      </w:r>
      <w:r w:rsidR="00C14506">
        <w:rPr>
          <w:rStyle w:val="Znakapoznpodarou"/>
          <w:rFonts w:ascii="Times New Roman" w:hAnsi="Times New Roman" w:cs="Times New Roman"/>
          <w:sz w:val="24"/>
          <w:szCs w:val="24"/>
        </w:rPr>
        <w:footnoteReference w:id="12"/>
      </w:r>
      <w:r w:rsidRPr="00141C2C">
        <w:rPr>
          <w:rFonts w:ascii="Times New Roman" w:hAnsi="Times New Roman" w:cs="Times New Roman"/>
          <w:sz w:val="24"/>
          <w:szCs w:val="24"/>
        </w:rPr>
        <w:t xml:space="preserve"> a to jak ve smyslu médií tradičních (masových), tak nových (interaktivních, síťových)</w:t>
      </w:r>
      <w:r w:rsidRPr="00141C2C">
        <w:rPr>
          <w:rFonts w:ascii="Times New Roman" w:hAnsi="Times New Roman" w:cs="Times New Roman"/>
          <w:sz w:val="24"/>
          <w:szCs w:val="24"/>
          <w:vertAlign w:val="superscript"/>
        </w:rPr>
        <w:footnoteReference w:id="13"/>
      </w:r>
      <w:r w:rsidRPr="00141C2C">
        <w:rPr>
          <w:rFonts w:ascii="Times New Roman" w:hAnsi="Times New Roman" w:cs="Times New Roman"/>
          <w:sz w:val="24"/>
          <w:szCs w:val="24"/>
        </w:rPr>
        <w:t>.</w:t>
      </w:r>
      <w:r w:rsidR="001151A4" w:rsidRPr="00141C2C">
        <w:rPr>
          <w:rFonts w:ascii="Times New Roman" w:hAnsi="Times New Roman" w:cs="Times New Roman"/>
          <w:sz w:val="24"/>
          <w:szCs w:val="24"/>
        </w:rPr>
        <w:t xml:space="preserve"> </w:t>
      </w:r>
      <w:r w:rsidRPr="00141C2C">
        <w:rPr>
          <w:rFonts w:ascii="Times New Roman" w:hAnsi="Times New Roman" w:cs="Times New Roman"/>
          <w:sz w:val="24"/>
          <w:szCs w:val="24"/>
        </w:rPr>
        <w:t xml:space="preserve">Mediální komunikace je zároveň </w:t>
      </w:r>
      <w:r w:rsidR="00093462">
        <w:rPr>
          <w:rFonts w:ascii="Times New Roman" w:hAnsi="Times New Roman" w:cs="Times New Roman"/>
          <w:sz w:val="24"/>
          <w:szCs w:val="24"/>
        </w:rPr>
        <w:t>pozoruhodná</w:t>
      </w:r>
      <w:r w:rsidRPr="00141C2C">
        <w:rPr>
          <w:rFonts w:ascii="Times New Roman" w:hAnsi="Times New Roman" w:cs="Times New Roman"/>
          <w:sz w:val="24"/>
          <w:szCs w:val="24"/>
        </w:rPr>
        <w:t xml:space="preserve"> pro svůj vliv na jiné oblasti, jimž často vytváří předobraz a vzor. </w:t>
      </w:r>
      <w:r w:rsidR="002B4A52">
        <w:rPr>
          <w:rFonts w:ascii="Times New Roman" w:hAnsi="Times New Roman" w:cs="Times New Roman"/>
          <w:sz w:val="24"/>
          <w:szCs w:val="24"/>
        </w:rPr>
        <w:t>Přestože</w:t>
      </w:r>
      <w:r w:rsidRPr="00141C2C">
        <w:rPr>
          <w:rFonts w:ascii="Times New Roman" w:hAnsi="Times New Roman" w:cs="Times New Roman"/>
          <w:sz w:val="24"/>
          <w:szCs w:val="24"/>
        </w:rPr>
        <w:t xml:space="preserve"> je dnes tato komunikace zřejmě nejvýznamnějším projevem veřejného komunikování, je také, jak </w:t>
      </w:r>
      <w:r w:rsidR="00093462">
        <w:rPr>
          <w:rFonts w:ascii="Times New Roman" w:hAnsi="Times New Roman" w:cs="Times New Roman"/>
          <w:sz w:val="24"/>
          <w:szCs w:val="24"/>
        </w:rPr>
        <w:t>upozorňuje</w:t>
      </w:r>
      <w:r w:rsidRPr="00141C2C">
        <w:rPr>
          <w:rFonts w:ascii="Times New Roman" w:hAnsi="Times New Roman" w:cs="Times New Roman"/>
          <w:sz w:val="24"/>
          <w:szCs w:val="24"/>
        </w:rPr>
        <w:t xml:space="preserve"> Jirák (2006), současně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oblastí, jež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oficiálnost</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 xml:space="preserve"> veřejné komunikace alespoň zdánlivě destabilizuje, a to především tím, že do prostoru veřejného komunikování vnáší vedle sdělení ryze oficiálních i projevy polooficiální, </w:t>
      </w:r>
      <w:proofErr w:type="spellStart"/>
      <w:r w:rsidRPr="00141C2C">
        <w:rPr>
          <w:rFonts w:ascii="Times New Roman" w:hAnsi="Times New Roman" w:cs="Times New Roman"/>
          <w:sz w:val="24"/>
          <w:szCs w:val="24"/>
        </w:rPr>
        <w:t>kvazioficiální</w:t>
      </w:r>
      <w:proofErr w:type="spellEnd"/>
      <w:r w:rsidRPr="00141C2C">
        <w:rPr>
          <w:rFonts w:ascii="Times New Roman" w:hAnsi="Times New Roman" w:cs="Times New Roman"/>
          <w:sz w:val="24"/>
          <w:szCs w:val="24"/>
        </w:rPr>
        <w:t xml:space="preserve"> a zcela neoficiální, ba dokonce i sdělení neveřejná, intimní a zábavní.”. Jinými slovy: </w:t>
      </w:r>
      <w:r w:rsidR="002B4A52">
        <w:rPr>
          <w:rFonts w:ascii="Times New Roman" w:hAnsi="Times New Roman" w:cs="Times New Roman"/>
          <w:sz w:val="24"/>
          <w:szCs w:val="24"/>
        </w:rPr>
        <w:t>třebaže</w:t>
      </w:r>
      <w:r w:rsidRPr="00141C2C">
        <w:rPr>
          <w:rFonts w:ascii="Times New Roman" w:hAnsi="Times New Roman" w:cs="Times New Roman"/>
          <w:sz w:val="24"/>
          <w:szCs w:val="24"/>
        </w:rPr>
        <w:t xml:space="preserve"> mediálnímu prostoru společnost stále přiznává </w:t>
      </w:r>
      <w:r w:rsidR="00764A86">
        <w:rPr>
          <w:rFonts w:ascii="Times New Roman" w:hAnsi="Times New Roman" w:cs="Times New Roman"/>
          <w:sz w:val="24"/>
          <w:szCs w:val="24"/>
        </w:rPr>
        <w:t>–</w:t>
      </w:r>
      <w:r w:rsidRPr="00141C2C">
        <w:rPr>
          <w:rFonts w:ascii="Times New Roman" w:hAnsi="Times New Roman" w:cs="Times New Roman"/>
          <w:sz w:val="24"/>
          <w:szCs w:val="24"/>
        </w:rPr>
        <w:t xml:space="preserve"> nikoli neoprávněně </w:t>
      </w:r>
      <w:r w:rsidR="00764A86">
        <w:rPr>
          <w:rFonts w:ascii="Times New Roman" w:hAnsi="Times New Roman" w:cs="Times New Roman"/>
          <w:sz w:val="24"/>
          <w:szCs w:val="24"/>
        </w:rPr>
        <w:t>–</w:t>
      </w:r>
      <w:r w:rsidRPr="00141C2C">
        <w:rPr>
          <w:rFonts w:ascii="Times New Roman" w:hAnsi="Times New Roman" w:cs="Times New Roman"/>
          <w:sz w:val="24"/>
          <w:szCs w:val="24"/>
        </w:rPr>
        <w:t xml:space="preserve"> status prostředí veřejného, je evidentní, že v médiích se stále častěji prolínají hranice mezi veřejným a soukromým.</w:t>
      </w:r>
      <w:r w:rsidRPr="00141C2C">
        <w:rPr>
          <w:rFonts w:ascii="Times New Roman" w:hAnsi="Times New Roman" w:cs="Times New Roman"/>
          <w:sz w:val="24"/>
          <w:szCs w:val="24"/>
          <w:vertAlign w:val="superscript"/>
        </w:rPr>
        <w:footnoteReference w:id="14"/>
      </w:r>
      <w:r w:rsidRPr="00141C2C">
        <w:rPr>
          <w:rFonts w:ascii="Times New Roman" w:hAnsi="Times New Roman" w:cs="Times New Roman"/>
          <w:sz w:val="24"/>
          <w:szCs w:val="24"/>
        </w:rPr>
        <w:t xml:space="preserve"> </w:t>
      </w:r>
      <w:r w:rsidR="00E04F07">
        <w:rPr>
          <w:rFonts w:ascii="Times New Roman" w:hAnsi="Times New Roman" w:cs="Times New Roman"/>
          <w:sz w:val="24"/>
          <w:szCs w:val="24"/>
        </w:rPr>
        <w:t>T</w:t>
      </w:r>
      <w:r w:rsidRPr="00141C2C">
        <w:rPr>
          <w:rFonts w:ascii="Times New Roman" w:hAnsi="Times New Roman" w:cs="Times New Roman"/>
          <w:sz w:val="24"/>
          <w:szCs w:val="24"/>
        </w:rPr>
        <w:t xml:space="preserve">ento trend </w:t>
      </w:r>
      <w:r w:rsidR="00E04F07">
        <w:rPr>
          <w:rFonts w:ascii="Times New Roman" w:hAnsi="Times New Roman" w:cs="Times New Roman"/>
          <w:sz w:val="24"/>
          <w:szCs w:val="24"/>
        </w:rPr>
        <w:t>ne</w:t>
      </w:r>
      <w:r w:rsidRPr="00141C2C">
        <w:rPr>
          <w:rFonts w:ascii="Times New Roman" w:hAnsi="Times New Roman" w:cs="Times New Roman"/>
          <w:sz w:val="24"/>
          <w:szCs w:val="24"/>
        </w:rPr>
        <w:t>souvisí</w:t>
      </w:r>
      <w:r w:rsidR="00E04F07">
        <w:rPr>
          <w:rFonts w:ascii="Times New Roman" w:hAnsi="Times New Roman" w:cs="Times New Roman"/>
          <w:sz w:val="24"/>
          <w:szCs w:val="24"/>
        </w:rPr>
        <w:t xml:space="preserve"> je</w:t>
      </w:r>
      <w:r w:rsidR="005B014C">
        <w:rPr>
          <w:rFonts w:ascii="Times New Roman" w:hAnsi="Times New Roman" w:cs="Times New Roman"/>
          <w:sz w:val="24"/>
          <w:szCs w:val="24"/>
        </w:rPr>
        <w:t>n</w:t>
      </w:r>
      <w:r w:rsidR="00E04F07">
        <w:rPr>
          <w:rFonts w:ascii="Times New Roman" w:hAnsi="Times New Roman" w:cs="Times New Roman"/>
          <w:sz w:val="24"/>
          <w:szCs w:val="24"/>
        </w:rPr>
        <w:t xml:space="preserve"> s imperativem </w:t>
      </w:r>
      <w:r w:rsidR="00E04F07" w:rsidRPr="00141C2C">
        <w:rPr>
          <w:rFonts w:ascii="Times New Roman" w:hAnsi="Times New Roman" w:cs="Times New Roman"/>
          <w:sz w:val="24"/>
          <w:szCs w:val="24"/>
        </w:rPr>
        <w:t>průbě</w:t>
      </w:r>
      <w:r w:rsidR="00E04F07">
        <w:rPr>
          <w:rFonts w:ascii="Times New Roman" w:hAnsi="Times New Roman" w:cs="Times New Roman"/>
          <w:sz w:val="24"/>
          <w:szCs w:val="24"/>
        </w:rPr>
        <w:t xml:space="preserve">žně inovovat mediální produkty, ale </w:t>
      </w:r>
      <w:r w:rsidRPr="00141C2C">
        <w:rPr>
          <w:rFonts w:ascii="Times New Roman" w:hAnsi="Times New Roman" w:cs="Times New Roman"/>
          <w:sz w:val="24"/>
          <w:szCs w:val="24"/>
        </w:rPr>
        <w:t>také s poptávkovou po zábavních obsazích: média zdaleka nenabízejí je</w:t>
      </w:r>
      <w:r w:rsidR="00CF48BB">
        <w:rPr>
          <w:rFonts w:ascii="Times New Roman" w:hAnsi="Times New Roman" w:cs="Times New Roman"/>
          <w:sz w:val="24"/>
          <w:szCs w:val="24"/>
        </w:rPr>
        <w:t>n</w:t>
      </w:r>
      <w:r w:rsidRPr="00141C2C">
        <w:rPr>
          <w:rFonts w:ascii="Times New Roman" w:hAnsi="Times New Roman" w:cs="Times New Roman"/>
          <w:sz w:val="24"/>
          <w:szCs w:val="24"/>
        </w:rPr>
        <w:t xml:space="preserve"> seriózní (politické) zpravodajství a </w:t>
      </w:r>
      <w:r w:rsidR="001151A4" w:rsidRPr="00141C2C">
        <w:rPr>
          <w:rFonts w:ascii="Times New Roman" w:hAnsi="Times New Roman" w:cs="Times New Roman"/>
          <w:sz w:val="24"/>
          <w:szCs w:val="24"/>
        </w:rPr>
        <w:t>„</w:t>
      </w:r>
      <w:r w:rsidRPr="00141C2C">
        <w:rPr>
          <w:rFonts w:ascii="Times New Roman" w:hAnsi="Times New Roman" w:cs="Times New Roman"/>
          <w:sz w:val="24"/>
          <w:szCs w:val="24"/>
        </w:rPr>
        <w:t>objektivní” analýzu</w:t>
      </w:r>
      <w:r w:rsidR="00B37F43">
        <w:rPr>
          <w:rFonts w:ascii="Times New Roman" w:hAnsi="Times New Roman" w:cs="Times New Roman"/>
          <w:sz w:val="24"/>
          <w:szCs w:val="24"/>
        </w:rPr>
        <w:t xml:space="preserve"> událostí a jevů</w:t>
      </w:r>
      <w:r w:rsidRPr="00141C2C">
        <w:rPr>
          <w:rFonts w:ascii="Times New Roman" w:hAnsi="Times New Roman" w:cs="Times New Roman"/>
          <w:sz w:val="24"/>
          <w:szCs w:val="24"/>
        </w:rPr>
        <w:t xml:space="preserve">, významně se prosazují i do oblasti neveřejného, volnočasového života člověka. Jak dokládají pojmy jako </w:t>
      </w:r>
      <w:proofErr w:type="spellStart"/>
      <w:r w:rsidRPr="00141C2C">
        <w:rPr>
          <w:rFonts w:ascii="Times New Roman" w:hAnsi="Times New Roman" w:cs="Times New Roman"/>
          <w:sz w:val="24"/>
          <w:szCs w:val="24"/>
        </w:rPr>
        <w:t>infotainment</w:t>
      </w:r>
      <w:proofErr w:type="spellEnd"/>
      <w:r w:rsidRPr="00141C2C">
        <w:rPr>
          <w:rFonts w:ascii="Times New Roman" w:hAnsi="Times New Roman" w:cs="Times New Roman"/>
          <w:sz w:val="24"/>
          <w:szCs w:val="24"/>
        </w:rPr>
        <w:t xml:space="preserve">, </w:t>
      </w:r>
      <w:proofErr w:type="spellStart"/>
      <w:r w:rsidRPr="00141C2C">
        <w:rPr>
          <w:rFonts w:ascii="Times New Roman" w:hAnsi="Times New Roman" w:cs="Times New Roman"/>
          <w:sz w:val="24"/>
          <w:szCs w:val="24"/>
        </w:rPr>
        <w:t>politainment</w:t>
      </w:r>
      <w:proofErr w:type="spellEnd"/>
      <w:r w:rsidRPr="00141C2C">
        <w:rPr>
          <w:rFonts w:ascii="Times New Roman" w:hAnsi="Times New Roman" w:cs="Times New Roman"/>
          <w:sz w:val="24"/>
          <w:szCs w:val="24"/>
        </w:rPr>
        <w:t xml:space="preserve">, </w:t>
      </w:r>
      <w:proofErr w:type="spellStart"/>
      <w:r w:rsidRPr="00141C2C">
        <w:rPr>
          <w:rFonts w:ascii="Times New Roman" w:hAnsi="Times New Roman" w:cs="Times New Roman"/>
          <w:sz w:val="24"/>
          <w:szCs w:val="24"/>
        </w:rPr>
        <w:t>edutainment</w:t>
      </w:r>
      <w:proofErr w:type="spellEnd"/>
      <w:r w:rsidRPr="00141C2C">
        <w:rPr>
          <w:rFonts w:ascii="Times New Roman" w:hAnsi="Times New Roman" w:cs="Times New Roman"/>
          <w:sz w:val="24"/>
          <w:szCs w:val="24"/>
        </w:rPr>
        <w:t xml:space="preserve"> či </w:t>
      </w:r>
      <w:proofErr w:type="spellStart"/>
      <w:r w:rsidRPr="00141C2C">
        <w:rPr>
          <w:rFonts w:ascii="Times New Roman" w:hAnsi="Times New Roman" w:cs="Times New Roman"/>
          <w:sz w:val="24"/>
          <w:szCs w:val="24"/>
        </w:rPr>
        <w:t>confronttaiment</w:t>
      </w:r>
      <w:proofErr w:type="spellEnd"/>
      <w:r w:rsidRPr="00141C2C">
        <w:rPr>
          <w:rFonts w:ascii="Times New Roman" w:hAnsi="Times New Roman" w:cs="Times New Roman"/>
          <w:sz w:val="24"/>
          <w:szCs w:val="24"/>
        </w:rPr>
        <w:t xml:space="preserve"> již etablované v mediálních studiích a vystihující přístup nejen komerčních či bulvárních médií (Pravdová, 2003; </w:t>
      </w:r>
      <w:proofErr w:type="spellStart"/>
      <w:r w:rsidRPr="00141C2C">
        <w:rPr>
          <w:rFonts w:ascii="Times New Roman" w:hAnsi="Times New Roman" w:cs="Times New Roman"/>
          <w:sz w:val="24"/>
          <w:szCs w:val="24"/>
        </w:rPr>
        <w:t>Holly</w:t>
      </w:r>
      <w:proofErr w:type="spellEnd"/>
      <w:r w:rsidRPr="00141C2C">
        <w:rPr>
          <w:rFonts w:ascii="Times New Roman" w:hAnsi="Times New Roman" w:cs="Times New Roman"/>
          <w:sz w:val="24"/>
          <w:szCs w:val="24"/>
        </w:rPr>
        <w:t>, 1994 aj.), vše je často nabízeno v jednom řetězci, v těsné blízkosti, ba promíšení.</w:t>
      </w:r>
      <w:r w:rsidRPr="00141C2C">
        <w:rPr>
          <w:rFonts w:ascii="Times New Roman" w:hAnsi="Times New Roman" w:cs="Times New Roman"/>
          <w:sz w:val="24"/>
          <w:szCs w:val="24"/>
          <w:vertAlign w:val="superscript"/>
        </w:rPr>
        <w:footnoteReference w:id="15"/>
      </w:r>
      <w:r w:rsidRPr="00141C2C">
        <w:rPr>
          <w:rFonts w:ascii="Times New Roman" w:hAnsi="Times New Roman" w:cs="Times New Roman"/>
          <w:sz w:val="24"/>
          <w:szCs w:val="24"/>
        </w:rPr>
        <w:t xml:space="preserve"> Výsledkem tohoto prolínání (a vzájemného inspirování) je právě uvolňování norem v řadě dříve formálních komunikačních situací, resp. odklon od formálnosti ve prospěch neformálního přístupu. </w:t>
      </w:r>
      <w:proofErr w:type="spellStart"/>
      <w:r w:rsidRPr="00141C2C">
        <w:rPr>
          <w:rFonts w:ascii="Times New Roman" w:hAnsi="Times New Roman" w:cs="Times New Roman"/>
          <w:sz w:val="24"/>
          <w:szCs w:val="24"/>
        </w:rPr>
        <w:t>Čmejrková</w:t>
      </w:r>
      <w:proofErr w:type="spellEnd"/>
      <w:r w:rsidRPr="00141C2C">
        <w:rPr>
          <w:rFonts w:ascii="Times New Roman" w:hAnsi="Times New Roman" w:cs="Times New Roman"/>
          <w:sz w:val="24"/>
          <w:szCs w:val="24"/>
        </w:rPr>
        <w:t xml:space="preserve"> (2008a) a Hoffmannová (2008) hovoří o </w:t>
      </w:r>
      <w:proofErr w:type="spellStart"/>
      <w:r w:rsidRPr="00141C2C">
        <w:rPr>
          <w:rFonts w:ascii="Times New Roman" w:hAnsi="Times New Roman" w:cs="Times New Roman"/>
          <w:sz w:val="24"/>
          <w:szCs w:val="24"/>
        </w:rPr>
        <w:t>konverzacionalizaci</w:t>
      </w:r>
      <w:proofErr w:type="spellEnd"/>
      <w:r w:rsidRPr="00141C2C">
        <w:rPr>
          <w:rFonts w:ascii="Times New Roman" w:hAnsi="Times New Roman" w:cs="Times New Roman"/>
          <w:sz w:val="24"/>
          <w:szCs w:val="24"/>
        </w:rPr>
        <w:t xml:space="preserve"> a </w:t>
      </w:r>
      <w:proofErr w:type="spellStart"/>
      <w:r w:rsidRPr="00141C2C">
        <w:rPr>
          <w:rFonts w:ascii="Times New Roman" w:hAnsi="Times New Roman" w:cs="Times New Roman"/>
          <w:sz w:val="24"/>
          <w:szCs w:val="24"/>
        </w:rPr>
        <w:t>kolokvializaci</w:t>
      </w:r>
      <w:proofErr w:type="spellEnd"/>
      <w:r w:rsidRPr="00141C2C">
        <w:rPr>
          <w:rFonts w:ascii="Times New Roman" w:hAnsi="Times New Roman" w:cs="Times New Roman"/>
          <w:sz w:val="24"/>
          <w:szCs w:val="24"/>
        </w:rPr>
        <w:t xml:space="preserve"> jazyka médií, které chápou jako projev obecnějšího a dlouhodobějšího trendu demokratizace diskurzu. Neformální jazyk médií se chce podobat sféře nemediální, zejména běžné komunikaci</w:t>
      </w:r>
      <w:r w:rsidR="00C6174B">
        <w:rPr>
          <w:rFonts w:ascii="Times New Roman" w:hAnsi="Times New Roman" w:cs="Times New Roman"/>
          <w:sz w:val="24"/>
          <w:szCs w:val="24"/>
        </w:rPr>
        <w:t>,</w:t>
      </w:r>
      <w:r w:rsidRPr="00141C2C">
        <w:rPr>
          <w:rFonts w:ascii="Times New Roman" w:hAnsi="Times New Roman" w:cs="Times New Roman"/>
          <w:sz w:val="24"/>
          <w:szCs w:val="24"/>
        </w:rPr>
        <w:t xml:space="preserve"> kde převažuje dialogičnost, chce demonstrovat svou otevřenost, vřelost a srozumění, a tím si příjemce maximálně naklonit (srov. </w:t>
      </w:r>
      <w:proofErr w:type="spellStart"/>
      <w:r w:rsidRPr="00141C2C">
        <w:rPr>
          <w:rFonts w:ascii="Times New Roman" w:hAnsi="Times New Roman" w:cs="Times New Roman"/>
          <w:sz w:val="24"/>
          <w:szCs w:val="24"/>
        </w:rPr>
        <w:t>Čmejrková</w:t>
      </w:r>
      <w:proofErr w:type="spellEnd"/>
      <w:r w:rsidRPr="00141C2C">
        <w:rPr>
          <w:rFonts w:ascii="Times New Roman" w:hAnsi="Times New Roman" w:cs="Times New Roman"/>
          <w:sz w:val="24"/>
          <w:szCs w:val="24"/>
        </w:rPr>
        <w:t>, 2008a, s. 87)</w:t>
      </w:r>
      <w:r w:rsidRPr="00141C2C">
        <w:rPr>
          <w:rFonts w:ascii="Times New Roman" w:hAnsi="Times New Roman" w:cs="Times New Roman"/>
          <w:sz w:val="24"/>
          <w:szCs w:val="24"/>
          <w:vertAlign w:val="superscript"/>
        </w:rPr>
        <w:footnoteReference w:id="16"/>
      </w:r>
      <w:r w:rsidRPr="00141C2C">
        <w:rPr>
          <w:rFonts w:ascii="Times New Roman" w:hAnsi="Times New Roman" w:cs="Times New Roman"/>
          <w:sz w:val="24"/>
          <w:szCs w:val="24"/>
        </w:rPr>
        <w:t xml:space="preserve">. </w:t>
      </w:r>
      <w:r w:rsidR="00303041">
        <w:rPr>
          <w:rFonts w:ascii="Times New Roman" w:hAnsi="Times New Roman" w:cs="Times New Roman"/>
          <w:sz w:val="24"/>
          <w:szCs w:val="24"/>
        </w:rPr>
        <w:t xml:space="preserve">Především v audiovizuálních </w:t>
      </w:r>
      <w:r w:rsidR="0045265F">
        <w:rPr>
          <w:rFonts w:ascii="Times New Roman" w:hAnsi="Times New Roman" w:cs="Times New Roman"/>
          <w:sz w:val="24"/>
          <w:szCs w:val="24"/>
        </w:rPr>
        <w:t xml:space="preserve">a síťových </w:t>
      </w:r>
      <w:r w:rsidR="00303041">
        <w:rPr>
          <w:rFonts w:ascii="Times New Roman" w:hAnsi="Times New Roman" w:cs="Times New Roman"/>
          <w:sz w:val="24"/>
          <w:szCs w:val="24"/>
        </w:rPr>
        <w:t xml:space="preserve">médiích se tak </w:t>
      </w:r>
      <w:r w:rsidR="00876215">
        <w:rPr>
          <w:rFonts w:ascii="Times New Roman" w:hAnsi="Times New Roman" w:cs="Times New Roman"/>
          <w:sz w:val="24"/>
          <w:szCs w:val="24"/>
        </w:rPr>
        <w:t>zvyšuje podíl</w:t>
      </w:r>
      <w:r w:rsidR="00634FEA">
        <w:rPr>
          <w:rFonts w:ascii="Times New Roman" w:hAnsi="Times New Roman" w:cs="Times New Roman"/>
          <w:sz w:val="24"/>
          <w:szCs w:val="24"/>
        </w:rPr>
        <w:t xml:space="preserve"> prostředků, které komunikaci </w:t>
      </w:r>
      <w:r w:rsidR="0045265F">
        <w:rPr>
          <w:rFonts w:ascii="Times New Roman" w:hAnsi="Times New Roman" w:cs="Times New Roman"/>
          <w:sz w:val="24"/>
          <w:szCs w:val="24"/>
        </w:rPr>
        <w:t xml:space="preserve">více či méně </w:t>
      </w:r>
      <w:r w:rsidR="00634FEA">
        <w:rPr>
          <w:rFonts w:ascii="Times New Roman" w:hAnsi="Times New Roman" w:cs="Times New Roman"/>
          <w:sz w:val="24"/>
          <w:szCs w:val="24"/>
        </w:rPr>
        <w:t>dávají ráz neformálnosti, např. hovorová a nespisovn</w:t>
      </w:r>
      <w:r w:rsidR="002647C5">
        <w:rPr>
          <w:rFonts w:ascii="Times New Roman" w:hAnsi="Times New Roman" w:cs="Times New Roman"/>
          <w:sz w:val="24"/>
          <w:szCs w:val="24"/>
        </w:rPr>
        <w:t>á</w:t>
      </w:r>
      <w:r w:rsidR="00634FEA">
        <w:rPr>
          <w:rFonts w:ascii="Times New Roman" w:hAnsi="Times New Roman" w:cs="Times New Roman"/>
          <w:sz w:val="24"/>
          <w:szCs w:val="24"/>
        </w:rPr>
        <w:t xml:space="preserve"> slova, </w:t>
      </w:r>
      <w:proofErr w:type="spellStart"/>
      <w:r w:rsidR="00634FEA">
        <w:rPr>
          <w:rFonts w:ascii="Times New Roman" w:hAnsi="Times New Roman" w:cs="Times New Roman"/>
          <w:sz w:val="24"/>
          <w:szCs w:val="24"/>
        </w:rPr>
        <w:t>obecněčeské</w:t>
      </w:r>
      <w:proofErr w:type="spellEnd"/>
      <w:r w:rsidR="00634FEA">
        <w:rPr>
          <w:rFonts w:ascii="Times New Roman" w:hAnsi="Times New Roman" w:cs="Times New Roman"/>
          <w:sz w:val="24"/>
          <w:szCs w:val="24"/>
        </w:rPr>
        <w:t xml:space="preserve"> koncovky, expresivní a slangové výrazy, </w:t>
      </w:r>
      <w:proofErr w:type="spellStart"/>
      <w:r w:rsidR="002647C5">
        <w:rPr>
          <w:rFonts w:ascii="Times New Roman" w:hAnsi="Times New Roman" w:cs="Times New Roman"/>
          <w:sz w:val="24"/>
          <w:szCs w:val="24"/>
        </w:rPr>
        <w:t>univerbizáty</w:t>
      </w:r>
      <w:proofErr w:type="spellEnd"/>
      <w:r w:rsidR="002647C5">
        <w:rPr>
          <w:rFonts w:ascii="Times New Roman" w:hAnsi="Times New Roman" w:cs="Times New Roman"/>
          <w:sz w:val="24"/>
          <w:szCs w:val="24"/>
        </w:rPr>
        <w:t xml:space="preserve">, </w:t>
      </w:r>
      <w:r w:rsidR="00634FEA">
        <w:rPr>
          <w:rFonts w:ascii="Times New Roman" w:hAnsi="Times New Roman" w:cs="Times New Roman"/>
          <w:sz w:val="24"/>
          <w:szCs w:val="24"/>
        </w:rPr>
        <w:t>uvolněné</w:t>
      </w:r>
      <w:r w:rsidR="00BB64E9">
        <w:rPr>
          <w:rFonts w:ascii="Times New Roman" w:hAnsi="Times New Roman" w:cs="Times New Roman"/>
          <w:sz w:val="24"/>
          <w:szCs w:val="24"/>
        </w:rPr>
        <w:t xml:space="preserve"> či </w:t>
      </w:r>
      <w:proofErr w:type="spellStart"/>
      <w:r w:rsidR="00BB64E9">
        <w:rPr>
          <w:rFonts w:ascii="Times New Roman" w:hAnsi="Times New Roman" w:cs="Times New Roman"/>
          <w:sz w:val="24"/>
          <w:szCs w:val="24"/>
        </w:rPr>
        <w:t>kalkované</w:t>
      </w:r>
      <w:proofErr w:type="spellEnd"/>
      <w:r w:rsidR="00634FEA">
        <w:rPr>
          <w:rFonts w:ascii="Times New Roman" w:hAnsi="Times New Roman" w:cs="Times New Roman"/>
          <w:sz w:val="24"/>
          <w:szCs w:val="24"/>
        </w:rPr>
        <w:t xml:space="preserve"> syntaktické vazby, kontaktové prostředky, </w:t>
      </w:r>
      <w:r w:rsidR="00C6174B">
        <w:rPr>
          <w:rFonts w:ascii="Times New Roman" w:hAnsi="Times New Roman" w:cs="Times New Roman"/>
          <w:sz w:val="24"/>
          <w:szCs w:val="24"/>
        </w:rPr>
        <w:t>parazitní slova</w:t>
      </w:r>
      <w:r w:rsidR="00634FEA">
        <w:rPr>
          <w:rFonts w:ascii="Times New Roman" w:hAnsi="Times New Roman" w:cs="Times New Roman"/>
          <w:sz w:val="24"/>
          <w:szCs w:val="24"/>
        </w:rPr>
        <w:t>,</w:t>
      </w:r>
      <w:r w:rsidR="002647C5">
        <w:rPr>
          <w:rFonts w:ascii="Times New Roman" w:hAnsi="Times New Roman" w:cs="Times New Roman"/>
          <w:sz w:val="24"/>
          <w:szCs w:val="24"/>
        </w:rPr>
        <w:t xml:space="preserve"> elipsy,</w:t>
      </w:r>
      <w:r w:rsidR="00634FEA">
        <w:rPr>
          <w:rFonts w:ascii="Times New Roman" w:hAnsi="Times New Roman" w:cs="Times New Roman"/>
          <w:sz w:val="24"/>
          <w:szCs w:val="24"/>
        </w:rPr>
        <w:t xml:space="preserve"> </w:t>
      </w:r>
      <w:r w:rsidR="003230F9">
        <w:rPr>
          <w:rFonts w:ascii="Times New Roman" w:hAnsi="Times New Roman" w:cs="Times New Roman"/>
          <w:sz w:val="24"/>
          <w:szCs w:val="24"/>
        </w:rPr>
        <w:t>specifické</w:t>
      </w:r>
      <w:r w:rsidR="002647C5">
        <w:rPr>
          <w:rFonts w:ascii="Times New Roman" w:hAnsi="Times New Roman" w:cs="Times New Roman"/>
          <w:sz w:val="24"/>
          <w:szCs w:val="24"/>
        </w:rPr>
        <w:t xml:space="preserve"> </w:t>
      </w:r>
      <w:r w:rsidR="00634FEA">
        <w:rPr>
          <w:rFonts w:ascii="Times New Roman" w:hAnsi="Times New Roman" w:cs="Times New Roman"/>
          <w:sz w:val="24"/>
          <w:szCs w:val="24"/>
        </w:rPr>
        <w:t>hlasové modulace</w:t>
      </w:r>
      <w:r w:rsidR="0052534C">
        <w:rPr>
          <w:rFonts w:ascii="Times New Roman" w:hAnsi="Times New Roman" w:cs="Times New Roman"/>
          <w:sz w:val="24"/>
          <w:szCs w:val="24"/>
        </w:rPr>
        <w:t xml:space="preserve"> aj.; </w:t>
      </w:r>
      <w:r w:rsidR="00925EB7">
        <w:rPr>
          <w:rFonts w:ascii="Times New Roman" w:hAnsi="Times New Roman" w:cs="Times New Roman"/>
          <w:sz w:val="24"/>
          <w:szCs w:val="24"/>
        </w:rPr>
        <w:t xml:space="preserve"> </w:t>
      </w:r>
      <w:r w:rsidR="0052534C">
        <w:rPr>
          <w:rFonts w:ascii="Times New Roman" w:hAnsi="Times New Roman" w:cs="Times New Roman"/>
          <w:sz w:val="24"/>
          <w:szCs w:val="24"/>
        </w:rPr>
        <w:t>patřil</w:t>
      </w:r>
      <w:r w:rsidR="00EE1B08">
        <w:rPr>
          <w:rFonts w:ascii="Times New Roman" w:hAnsi="Times New Roman" w:cs="Times New Roman"/>
          <w:sz w:val="24"/>
          <w:szCs w:val="24"/>
        </w:rPr>
        <w:t>y</w:t>
      </w:r>
      <w:r w:rsidR="0052534C">
        <w:rPr>
          <w:rFonts w:ascii="Times New Roman" w:hAnsi="Times New Roman" w:cs="Times New Roman"/>
          <w:sz w:val="24"/>
          <w:szCs w:val="24"/>
        </w:rPr>
        <w:t xml:space="preserve"> by sem také komplexnější jevy, jako třeba</w:t>
      </w:r>
      <w:r w:rsidR="00925EB7">
        <w:rPr>
          <w:rFonts w:ascii="Times New Roman" w:hAnsi="Times New Roman" w:cs="Times New Roman"/>
          <w:sz w:val="24"/>
          <w:szCs w:val="24"/>
        </w:rPr>
        <w:t xml:space="preserve"> pronikání </w:t>
      </w:r>
      <w:r w:rsidR="00876215">
        <w:rPr>
          <w:rFonts w:ascii="Times New Roman" w:hAnsi="Times New Roman" w:cs="Times New Roman"/>
          <w:sz w:val="24"/>
          <w:szCs w:val="24"/>
        </w:rPr>
        <w:t xml:space="preserve">narativních </w:t>
      </w:r>
      <w:r w:rsidR="006B3D49">
        <w:rPr>
          <w:rFonts w:ascii="Times New Roman" w:hAnsi="Times New Roman" w:cs="Times New Roman"/>
          <w:sz w:val="24"/>
          <w:szCs w:val="24"/>
        </w:rPr>
        <w:t xml:space="preserve">a dramatizačních </w:t>
      </w:r>
      <w:r w:rsidR="00876215">
        <w:rPr>
          <w:rFonts w:ascii="Times New Roman" w:hAnsi="Times New Roman" w:cs="Times New Roman"/>
          <w:sz w:val="24"/>
          <w:szCs w:val="24"/>
        </w:rPr>
        <w:t>postupů</w:t>
      </w:r>
      <w:r w:rsidR="00925EB7">
        <w:rPr>
          <w:rFonts w:ascii="Times New Roman" w:hAnsi="Times New Roman" w:cs="Times New Roman"/>
          <w:sz w:val="24"/>
          <w:szCs w:val="24"/>
        </w:rPr>
        <w:t xml:space="preserve"> do zpravodajství</w:t>
      </w:r>
      <w:r w:rsidR="0052534C">
        <w:rPr>
          <w:rFonts w:ascii="Times New Roman" w:hAnsi="Times New Roman" w:cs="Times New Roman"/>
          <w:sz w:val="24"/>
          <w:szCs w:val="24"/>
        </w:rPr>
        <w:t>, jeho dialogizace</w:t>
      </w:r>
      <w:r w:rsidR="00925EB7">
        <w:rPr>
          <w:rFonts w:ascii="Times New Roman" w:hAnsi="Times New Roman" w:cs="Times New Roman"/>
          <w:sz w:val="24"/>
          <w:szCs w:val="24"/>
        </w:rPr>
        <w:t xml:space="preserve"> </w:t>
      </w:r>
      <w:r w:rsidR="0052534C">
        <w:rPr>
          <w:rFonts w:ascii="Times New Roman" w:hAnsi="Times New Roman" w:cs="Times New Roman"/>
          <w:sz w:val="24"/>
          <w:szCs w:val="24"/>
        </w:rPr>
        <w:t xml:space="preserve">aj. </w:t>
      </w:r>
      <w:r w:rsidR="00925EB7">
        <w:rPr>
          <w:rFonts w:ascii="Times New Roman" w:hAnsi="Times New Roman" w:cs="Times New Roman"/>
          <w:sz w:val="24"/>
          <w:szCs w:val="24"/>
        </w:rPr>
        <w:t>(Schneiderová, 2013, s. 104-105)</w:t>
      </w:r>
      <w:r w:rsidR="00634FEA">
        <w:rPr>
          <w:rFonts w:ascii="Times New Roman" w:hAnsi="Times New Roman" w:cs="Times New Roman"/>
          <w:sz w:val="24"/>
          <w:szCs w:val="24"/>
        </w:rPr>
        <w:t xml:space="preserve">. </w:t>
      </w:r>
      <w:r w:rsidR="002647C5">
        <w:rPr>
          <w:rFonts w:ascii="Times New Roman" w:hAnsi="Times New Roman" w:cs="Times New Roman"/>
          <w:sz w:val="24"/>
          <w:szCs w:val="24"/>
        </w:rPr>
        <w:t xml:space="preserve">Jak poznamenává Mareš (in Hoffmannová a kol., 2016, s. 294), s vyšší frekvencí těchto prvků v mediálních textech se </w:t>
      </w:r>
      <w:r w:rsidR="00A43ABA">
        <w:rPr>
          <w:rFonts w:ascii="Times New Roman" w:hAnsi="Times New Roman" w:cs="Times New Roman"/>
          <w:sz w:val="24"/>
          <w:szCs w:val="24"/>
        </w:rPr>
        <w:t xml:space="preserve">však </w:t>
      </w:r>
      <w:r w:rsidR="002647C5">
        <w:rPr>
          <w:rFonts w:ascii="Times New Roman" w:hAnsi="Times New Roman" w:cs="Times New Roman"/>
          <w:sz w:val="24"/>
          <w:szCs w:val="24"/>
        </w:rPr>
        <w:t>současně oslabuje</w:t>
      </w:r>
      <w:r w:rsidR="00110269">
        <w:rPr>
          <w:rFonts w:ascii="Times New Roman" w:hAnsi="Times New Roman" w:cs="Times New Roman"/>
          <w:sz w:val="24"/>
          <w:szCs w:val="24"/>
        </w:rPr>
        <w:t>,</w:t>
      </w:r>
      <w:r w:rsidR="002647C5">
        <w:rPr>
          <w:rFonts w:ascii="Times New Roman" w:hAnsi="Times New Roman" w:cs="Times New Roman"/>
          <w:sz w:val="24"/>
          <w:szCs w:val="24"/>
        </w:rPr>
        <w:t xml:space="preserve"> až stírá jejich </w:t>
      </w:r>
      <w:proofErr w:type="spellStart"/>
      <w:r w:rsidR="002647C5">
        <w:rPr>
          <w:rFonts w:ascii="Times New Roman" w:hAnsi="Times New Roman" w:cs="Times New Roman"/>
          <w:sz w:val="24"/>
          <w:szCs w:val="24"/>
        </w:rPr>
        <w:t>příznakovost</w:t>
      </w:r>
      <w:proofErr w:type="spellEnd"/>
      <w:r w:rsidR="002647C5">
        <w:rPr>
          <w:rFonts w:ascii="Times New Roman" w:hAnsi="Times New Roman" w:cs="Times New Roman"/>
          <w:sz w:val="24"/>
          <w:szCs w:val="24"/>
        </w:rPr>
        <w:t xml:space="preserve">. </w:t>
      </w:r>
    </w:p>
    <w:p w:rsidR="002A40FD" w:rsidRPr="00141C2C" w:rsidRDefault="001A3FD7" w:rsidP="00141C2C">
      <w:pPr>
        <w:spacing w:line="360" w:lineRule="auto"/>
        <w:rPr>
          <w:rFonts w:ascii="Times New Roman" w:hAnsi="Times New Roman" w:cs="Times New Roman"/>
          <w:sz w:val="24"/>
          <w:szCs w:val="24"/>
        </w:rPr>
      </w:pPr>
      <w:r>
        <w:rPr>
          <w:rFonts w:ascii="Times New Roman" w:hAnsi="Times New Roman" w:cs="Times New Roman"/>
          <w:sz w:val="24"/>
          <w:szCs w:val="24"/>
        </w:rPr>
        <w:t>1</w:t>
      </w:r>
      <w:r w:rsidR="00CD48C8" w:rsidRPr="00141C2C">
        <w:rPr>
          <w:rFonts w:ascii="Times New Roman" w:hAnsi="Times New Roman" w:cs="Times New Roman"/>
          <w:sz w:val="24"/>
          <w:szCs w:val="24"/>
        </w:rPr>
        <w:t>0. Závěrem: Z různých úhlů</w:t>
      </w:r>
      <w:r w:rsidR="00C01DC6">
        <w:rPr>
          <w:rFonts w:ascii="Times New Roman" w:hAnsi="Times New Roman" w:cs="Times New Roman"/>
          <w:sz w:val="24"/>
          <w:szCs w:val="24"/>
        </w:rPr>
        <w:t xml:space="preserve"> a spíše deduktivně</w:t>
      </w:r>
      <w:r w:rsidR="00CD48C8" w:rsidRPr="00141C2C">
        <w:rPr>
          <w:rFonts w:ascii="Times New Roman" w:hAnsi="Times New Roman" w:cs="Times New Roman"/>
          <w:sz w:val="24"/>
          <w:szCs w:val="24"/>
        </w:rPr>
        <w:t xml:space="preserve"> jsme se podrobněji pokusili osvětlit problematiku formálnosti a neformálnosti jazykové komunikace a </w:t>
      </w:r>
      <w:r w:rsidR="00350476">
        <w:rPr>
          <w:rFonts w:ascii="Times New Roman" w:hAnsi="Times New Roman" w:cs="Times New Roman"/>
          <w:sz w:val="24"/>
          <w:szCs w:val="24"/>
        </w:rPr>
        <w:t xml:space="preserve">její </w:t>
      </w:r>
      <w:r w:rsidR="00CD48C8" w:rsidRPr="00141C2C">
        <w:rPr>
          <w:rFonts w:ascii="Times New Roman" w:hAnsi="Times New Roman" w:cs="Times New Roman"/>
          <w:sz w:val="24"/>
          <w:szCs w:val="24"/>
        </w:rPr>
        <w:t>aktuální stav. Snad se nám podařilo probrat alespoň ty nejpodstatnější rysy této dichotomie a pojmenovat některé příčiny a souvislosti</w:t>
      </w:r>
      <w:r w:rsidR="00350476">
        <w:rPr>
          <w:rFonts w:ascii="Times New Roman" w:hAnsi="Times New Roman" w:cs="Times New Roman"/>
          <w:sz w:val="24"/>
          <w:szCs w:val="24"/>
        </w:rPr>
        <w:t xml:space="preserve"> </w:t>
      </w:r>
      <w:r w:rsidR="00CD48C8" w:rsidRPr="00141C2C">
        <w:rPr>
          <w:rFonts w:ascii="Times New Roman" w:hAnsi="Times New Roman" w:cs="Times New Roman"/>
          <w:sz w:val="24"/>
          <w:szCs w:val="24"/>
        </w:rPr>
        <w:t>trvajícího ústupu formálnosti,</w:t>
      </w:r>
      <w:r w:rsidR="00CD48C8" w:rsidRPr="00141C2C">
        <w:rPr>
          <w:rFonts w:ascii="Times New Roman" w:hAnsi="Times New Roman" w:cs="Times New Roman"/>
          <w:sz w:val="24"/>
          <w:szCs w:val="24"/>
          <w:vertAlign w:val="superscript"/>
        </w:rPr>
        <w:footnoteReference w:id="17"/>
      </w:r>
      <w:r w:rsidR="00CD48C8" w:rsidRPr="00141C2C">
        <w:rPr>
          <w:rFonts w:ascii="Times New Roman" w:hAnsi="Times New Roman" w:cs="Times New Roman"/>
          <w:sz w:val="24"/>
          <w:szCs w:val="24"/>
        </w:rPr>
        <w:t xml:space="preserve"> který už od </w:t>
      </w:r>
      <w:r w:rsidR="004C75AE">
        <w:rPr>
          <w:rFonts w:ascii="Times New Roman" w:hAnsi="Times New Roman" w:cs="Times New Roman"/>
          <w:sz w:val="24"/>
          <w:szCs w:val="24"/>
        </w:rPr>
        <w:t xml:space="preserve">počátku </w:t>
      </w:r>
      <w:r w:rsidR="00CD48C8" w:rsidRPr="00141C2C">
        <w:rPr>
          <w:rFonts w:ascii="Times New Roman" w:hAnsi="Times New Roman" w:cs="Times New Roman"/>
          <w:sz w:val="24"/>
          <w:szCs w:val="24"/>
        </w:rPr>
        <w:t xml:space="preserve">90. let 20. století v jednotlivých případech konstatují čeští lingvisté (viz seznam literatury). </w:t>
      </w:r>
      <w:r w:rsidR="00350476">
        <w:rPr>
          <w:rFonts w:ascii="Times New Roman" w:hAnsi="Times New Roman" w:cs="Times New Roman"/>
          <w:sz w:val="24"/>
          <w:szCs w:val="24"/>
        </w:rPr>
        <w:t>Mimo jiné se znovu ukázalo</w:t>
      </w:r>
      <w:r w:rsidR="00CD48C8" w:rsidRPr="00141C2C">
        <w:rPr>
          <w:rFonts w:ascii="Times New Roman" w:hAnsi="Times New Roman" w:cs="Times New Roman"/>
          <w:sz w:val="24"/>
          <w:szCs w:val="24"/>
        </w:rPr>
        <w:t xml:space="preserve">, že koncept formálnosti/neformálnosti je velmi důsažný, sám o sobě však pro svou </w:t>
      </w:r>
      <w:r w:rsidR="0000507D">
        <w:rPr>
          <w:rFonts w:ascii="Times New Roman" w:hAnsi="Times New Roman" w:cs="Times New Roman"/>
          <w:sz w:val="24"/>
          <w:szCs w:val="24"/>
        </w:rPr>
        <w:t>komplikovanost dosti neurčitý</w:t>
      </w:r>
      <w:r w:rsidR="00CD48C8" w:rsidRPr="00141C2C">
        <w:rPr>
          <w:rFonts w:ascii="Times New Roman" w:hAnsi="Times New Roman" w:cs="Times New Roman"/>
          <w:sz w:val="24"/>
          <w:szCs w:val="24"/>
        </w:rPr>
        <w:t xml:space="preserve">. Je proto </w:t>
      </w:r>
      <w:r w:rsidR="00F11A2D">
        <w:rPr>
          <w:rFonts w:ascii="Times New Roman" w:hAnsi="Times New Roman" w:cs="Times New Roman"/>
          <w:sz w:val="24"/>
          <w:szCs w:val="24"/>
        </w:rPr>
        <w:t>žádoucí</w:t>
      </w:r>
      <w:r w:rsidR="00CD48C8" w:rsidRPr="00141C2C">
        <w:rPr>
          <w:rFonts w:ascii="Times New Roman" w:hAnsi="Times New Roman" w:cs="Times New Roman"/>
          <w:sz w:val="24"/>
          <w:szCs w:val="24"/>
        </w:rPr>
        <w:t xml:space="preserve"> </w:t>
      </w:r>
      <w:r w:rsidR="00350476" w:rsidRPr="00141C2C">
        <w:rPr>
          <w:rFonts w:ascii="Times New Roman" w:hAnsi="Times New Roman" w:cs="Times New Roman"/>
          <w:sz w:val="24"/>
          <w:szCs w:val="24"/>
        </w:rPr>
        <w:t xml:space="preserve">jeho </w:t>
      </w:r>
      <w:r w:rsidR="00350476">
        <w:rPr>
          <w:rFonts w:ascii="Times New Roman" w:hAnsi="Times New Roman" w:cs="Times New Roman"/>
          <w:sz w:val="24"/>
          <w:szCs w:val="24"/>
        </w:rPr>
        <w:t>užití</w:t>
      </w:r>
      <w:r w:rsidR="00350476" w:rsidRPr="00141C2C">
        <w:rPr>
          <w:rFonts w:ascii="Times New Roman" w:hAnsi="Times New Roman" w:cs="Times New Roman"/>
          <w:sz w:val="24"/>
          <w:szCs w:val="24"/>
        </w:rPr>
        <w:t xml:space="preserve"> </w:t>
      </w:r>
      <w:r w:rsidR="00CD48C8" w:rsidRPr="00141C2C">
        <w:rPr>
          <w:rFonts w:ascii="Times New Roman" w:hAnsi="Times New Roman" w:cs="Times New Roman"/>
          <w:sz w:val="24"/>
          <w:szCs w:val="24"/>
        </w:rPr>
        <w:t xml:space="preserve">v každém konkrétním případě upřesnit, </w:t>
      </w:r>
      <w:r w:rsidR="00FA3374">
        <w:rPr>
          <w:rFonts w:ascii="Times New Roman" w:hAnsi="Times New Roman" w:cs="Times New Roman"/>
          <w:sz w:val="24"/>
          <w:szCs w:val="24"/>
        </w:rPr>
        <w:t xml:space="preserve">případně </w:t>
      </w:r>
      <w:r w:rsidR="00CD48C8" w:rsidRPr="00141C2C">
        <w:rPr>
          <w:rFonts w:ascii="Times New Roman" w:hAnsi="Times New Roman" w:cs="Times New Roman"/>
          <w:sz w:val="24"/>
          <w:szCs w:val="24"/>
        </w:rPr>
        <w:t>stupeň formálnosti</w:t>
      </w:r>
      <w:r w:rsidR="00FA3374">
        <w:rPr>
          <w:rFonts w:ascii="Times New Roman" w:hAnsi="Times New Roman" w:cs="Times New Roman"/>
          <w:sz w:val="24"/>
          <w:szCs w:val="24"/>
        </w:rPr>
        <w:t xml:space="preserve"> </w:t>
      </w:r>
      <w:r w:rsidR="00C6174B">
        <w:rPr>
          <w:rFonts w:ascii="Times New Roman" w:hAnsi="Times New Roman" w:cs="Times New Roman"/>
          <w:sz w:val="24"/>
          <w:szCs w:val="24"/>
        </w:rPr>
        <w:t>specifikovat</w:t>
      </w:r>
      <w:r w:rsidR="00C6174B" w:rsidRPr="00141C2C">
        <w:rPr>
          <w:rFonts w:ascii="Times New Roman" w:hAnsi="Times New Roman" w:cs="Times New Roman"/>
          <w:sz w:val="24"/>
          <w:szCs w:val="24"/>
        </w:rPr>
        <w:t xml:space="preserve"> </w:t>
      </w:r>
      <w:r w:rsidR="00FA3374">
        <w:rPr>
          <w:rFonts w:ascii="Times New Roman" w:hAnsi="Times New Roman" w:cs="Times New Roman"/>
          <w:sz w:val="24"/>
          <w:szCs w:val="24"/>
        </w:rPr>
        <w:t>apod</w:t>
      </w:r>
      <w:r w:rsidR="00CD48C8" w:rsidRPr="00141C2C">
        <w:rPr>
          <w:rFonts w:ascii="Times New Roman" w:hAnsi="Times New Roman" w:cs="Times New Roman"/>
          <w:sz w:val="24"/>
          <w:szCs w:val="24"/>
        </w:rPr>
        <w:t>. Vzhledem k vývojové dynamice jazyka i společnosti a vzhledem k pozornosti upírající se k</w:t>
      </w:r>
      <w:r w:rsidR="00434952">
        <w:rPr>
          <w:rFonts w:ascii="Times New Roman" w:hAnsi="Times New Roman" w:cs="Times New Roman"/>
          <w:sz w:val="24"/>
          <w:szCs w:val="24"/>
        </w:rPr>
        <w:t>e</w:t>
      </w:r>
      <w:r w:rsidR="00CD48C8" w:rsidRPr="00141C2C">
        <w:rPr>
          <w:rFonts w:ascii="Times New Roman" w:hAnsi="Times New Roman" w:cs="Times New Roman"/>
          <w:sz w:val="24"/>
          <w:szCs w:val="24"/>
        </w:rPr>
        <w:t xml:space="preserve"> komunikační stránce jazyka se dá předpokládat, že v</w:t>
      </w:r>
      <w:r w:rsidR="000C4C6D">
        <w:rPr>
          <w:rFonts w:ascii="Times New Roman" w:hAnsi="Times New Roman" w:cs="Times New Roman"/>
          <w:sz w:val="24"/>
          <w:szCs w:val="24"/>
        </w:rPr>
        <w:t> </w:t>
      </w:r>
      <w:r w:rsidR="00CD48C8" w:rsidRPr="00141C2C">
        <w:rPr>
          <w:rFonts w:ascii="Times New Roman" w:hAnsi="Times New Roman" w:cs="Times New Roman"/>
          <w:sz w:val="24"/>
          <w:szCs w:val="24"/>
        </w:rPr>
        <w:t>lingvistick</w:t>
      </w:r>
      <w:r w:rsidR="000C4C6D">
        <w:rPr>
          <w:rFonts w:ascii="Times New Roman" w:hAnsi="Times New Roman" w:cs="Times New Roman"/>
          <w:sz w:val="24"/>
          <w:szCs w:val="24"/>
        </w:rPr>
        <w:t>ém bádání</w:t>
      </w:r>
      <w:r w:rsidR="00CD48C8" w:rsidRPr="00141C2C">
        <w:rPr>
          <w:rFonts w:ascii="Times New Roman" w:hAnsi="Times New Roman" w:cs="Times New Roman"/>
          <w:sz w:val="24"/>
          <w:szCs w:val="24"/>
        </w:rPr>
        <w:t xml:space="preserve"> bude</w:t>
      </w:r>
      <w:r w:rsidR="00376856">
        <w:rPr>
          <w:rFonts w:ascii="Times New Roman" w:hAnsi="Times New Roman" w:cs="Times New Roman"/>
          <w:sz w:val="24"/>
          <w:szCs w:val="24"/>
        </w:rPr>
        <w:t xml:space="preserve"> </w:t>
      </w:r>
      <w:r w:rsidR="00C6174B">
        <w:rPr>
          <w:rFonts w:ascii="Times New Roman" w:hAnsi="Times New Roman" w:cs="Times New Roman"/>
          <w:sz w:val="24"/>
          <w:szCs w:val="24"/>
        </w:rPr>
        <w:t xml:space="preserve">formálnost a neformálnost </w:t>
      </w:r>
      <w:r w:rsidR="000C4C6D">
        <w:rPr>
          <w:rFonts w:ascii="Times New Roman" w:hAnsi="Times New Roman" w:cs="Times New Roman"/>
          <w:sz w:val="24"/>
          <w:szCs w:val="24"/>
        </w:rPr>
        <w:t>stále</w:t>
      </w:r>
      <w:r w:rsidR="00CD48C8" w:rsidRPr="00141C2C">
        <w:rPr>
          <w:rFonts w:ascii="Times New Roman" w:hAnsi="Times New Roman" w:cs="Times New Roman"/>
          <w:sz w:val="24"/>
          <w:szCs w:val="24"/>
        </w:rPr>
        <w:t xml:space="preserve"> hrát významnou roli,</w:t>
      </w:r>
      <w:r w:rsidR="00350476">
        <w:rPr>
          <w:rFonts w:ascii="Times New Roman" w:hAnsi="Times New Roman" w:cs="Times New Roman"/>
          <w:sz w:val="24"/>
          <w:szCs w:val="24"/>
        </w:rPr>
        <w:t xml:space="preserve"> a proto je vhodné</w:t>
      </w:r>
      <w:r w:rsidR="004C75AE">
        <w:rPr>
          <w:rFonts w:ascii="Times New Roman" w:hAnsi="Times New Roman" w:cs="Times New Roman"/>
          <w:sz w:val="24"/>
          <w:szCs w:val="24"/>
        </w:rPr>
        <w:t xml:space="preserve"> se jimi</w:t>
      </w:r>
      <w:r w:rsidR="001322D3">
        <w:rPr>
          <w:rFonts w:ascii="Times New Roman" w:hAnsi="Times New Roman" w:cs="Times New Roman"/>
          <w:sz w:val="24"/>
          <w:szCs w:val="24"/>
        </w:rPr>
        <w:t xml:space="preserve"> podrobně zabývat</w:t>
      </w:r>
      <w:r w:rsidR="00634FEA" w:rsidRPr="00634FEA">
        <w:rPr>
          <w:rFonts w:ascii="Times New Roman" w:hAnsi="Times New Roman" w:cs="Times New Roman"/>
          <w:sz w:val="24"/>
          <w:szCs w:val="24"/>
        </w:rPr>
        <w:t xml:space="preserve"> </w:t>
      </w:r>
      <w:r w:rsidR="00634FEA">
        <w:rPr>
          <w:rFonts w:ascii="Times New Roman" w:hAnsi="Times New Roman" w:cs="Times New Roman"/>
          <w:sz w:val="24"/>
          <w:szCs w:val="24"/>
        </w:rPr>
        <w:t>i nadále</w:t>
      </w:r>
      <w:r w:rsidR="00CD48C8" w:rsidRPr="00141C2C">
        <w:rPr>
          <w:rFonts w:ascii="Times New Roman" w:hAnsi="Times New Roman" w:cs="Times New Roman"/>
          <w:sz w:val="24"/>
          <w:szCs w:val="24"/>
        </w:rPr>
        <w:t xml:space="preserve">. </w:t>
      </w:r>
    </w:p>
    <w:p w:rsidR="002A40FD" w:rsidRPr="00141C2C" w:rsidRDefault="002A40FD" w:rsidP="00141C2C">
      <w:pPr>
        <w:spacing w:line="360" w:lineRule="auto"/>
        <w:rPr>
          <w:rFonts w:ascii="Times New Roman" w:hAnsi="Times New Roman" w:cs="Times New Roman"/>
          <w:sz w:val="24"/>
          <w:szCs w:val="24"/>
        </w:rPr>
      </w:pP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b/>
          <w:sz w:val="24"/>
          <w:szCs w:val="24"/>
        </w:rPr>
        <w:t>Literatura:</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BARBER, B., R. (2007) </w:t>
      </w:r>
      <w:proofErr w:type="spellStart"/>
      <w:r w:rsidRPr="00F7702C">
        <w:rPr>
          <w:rFonts w:ascii="Times New Roman" w:hAnsi="Times New Roman" w:cs="Times New Roman"/>
          <w:i/>
          <w:sz w:val="24"/>
          <w:szCs w:val="24"/>
        </w:rPr>
        <w:t>Consumed</w:t>
      </w:r>
      <w:proofErr w:type="spellEnd"/>
      <w:r w:rsidRPr="00F7702C">
        <w:rPr>
          <w:rFonts w:ascii="Times New Roman" w:hAnsi="Times New Roman" w:cs="Times New Roman"/>
          <w:i/>
          <w:sz w:val="24"/>
          <w:szCs w:val="24"/>
        </w:rPr>
        <w:t xml:space="preserve">: </w:t>
      </w:r>
      <w:proofErr w:type="spellStart"/>
      <w:r w:rsidRPr="00F7702C">
        <w:rPr>
          <w:rFonts w:ascii="Times New Roman" w:hAnsi="Times New Roman" w:cs="Times New Roman"/>
          <w:i/>
          <w:sz w:val="24"/>
          <w:szCs w:val="24"/>
        </w:rPr>
        <w:t>how</w:t>
      </w:r>
      <w:proofErr w:type="spellEnd"/>
      <w:r w:rsidRPr="00F7702C">
        <w:rPr>
          <w:rFonts w:ascii="Times New Roman" w:hAnsi="Times New Roman" w:cs="Times New Roman"/>
          <w:i/>
          <w:sz w:val="24"/>
          <w:szCs w:val="24"/>
        </w:rPr>
        <w:t xml:space="preserve"> </w:t>
      </w:r>
      <w:proofErr w:type="spellStart"/>
      <w:r w:rsidRPr="00F7702C">
        <w:rPr>
          <w:rFonts w:ascii="Times New Roman" w:hAnsi="Times New Roman" w:cs="Times New Roman"/>
          <w:i/>
          <w:sz w:val="24"/>
          <w:szCs w:val="24"/>
        </w:rPr>
        <w:t>markets</w:t>
      </w:r>
      <w:proofErr w:type="spellEnd"/>
      <w:r w:rsidRPr="00F7702C">
        <w:rPr>
          <w:rFonts w:ascii="Times New Roman" w:hAnsi="Times New Roman" w:cs="Times New Roman"/>
          <w:i/>
          <w:sz w:val="24"/>
          <w:szCs w:val="24"/>
        </w:rPr>
        <w:t xml:space="preserve"> </w:t>
      </w:r>
      <w:proofErr w:type="spellStart"/>
      <w:r w:rsidRPr="00F7702C">
        <w:rPr>
          <w:rFonts w:ascii="Times New Roman" w:hAnsi="Times New Roman" w:cs="Times New Roman"/>
          <w:i/>
          <w:sz w:val="24"/>
          <w:szCs w:val="24"/>
        </w:rPr>
        <w:t>corrupt</w:t>
      </w:r>
      <w:proofErr w:type="spellEnd"/>
      <w:r w:rsidRPr="00F7702C">
        <w:rPr>
          <w:rFonts w:ascii="Times New Roman" w:hAnsi="Times New Roman" w:cs="Times New Roman"/>
          <w:i/>
          <w:sz w:val="24"/>
          <w:szCs w:val="24"/>
        </w:rPr>
        <w:t xml:space="preserve"> </w:t>
      </w:r>
      <w:proofErr w:type="spellStart"/>
      <w:r w:rsidRPr="00F7702C">
        <w:rPr>
          <w:rFonts w:ascii="Times New Roman" w:hAnsi="Times New Roman" w:cs="Times New Roman"/>
          <w:i/>
          <w:sz w:val="24"/>
          <w:szCs w:val="24"/>
        </w:rPr>
        <w:t>children</w:t>
      </w:r>
      <w:proofErr w:type="spellEnd"/>
      <w:r w:rsidRPr="00F7702C">
        <w:rPr>
          <w:rFonts w:ascii="Times New Roman" w:hAnsi="Times New Roman" w:cs="Times New Roman"/>
          <w:i/>
          <w:sz w:val="24"/>
          <w:szCs w:val="24"/>
        </w:rPr>
        <w:t xml:space="preserve">, </w:t>
      </w:r>
      <w:proofErr w:type="spellStart"/>
      <w:r w:rsidRPr="00F7702C">
        <w:rPr>
          <w:rFonts w:ascii="Times New Roman" w:hAnsi="Times New Roman" w:cs="Times New Roman"/>
          <w:i/>
          <w:sz w:val="24"/>
          <w:szCs w:val="24"/>
        </w:rPr>
        <w:t>infantilize</w:t>
      </w:r>
      <w:proofErr w:type="spellEnd"/>
      <w:r w:rsidRPr="00F7702C">
        <w:rPr>
          <w:rFonts w:ascii="Times New Roman" w:hAnsi="Times New Roman" w:cs="Times New Roman"/>
          <w:i/>
          <w:sz w:val="24"/>
          <w:szCs w:val="24"/>
        </w:rPr>
        <w:t xml:space="preserve"> </w:t>
      </w:r>
      <w:proofErr w:type="spellStart"/>
      <w:r w:rsidRPr="00F7702C">
        <w:rPr>
          <w:rFonts w:ascii="Times New Roman" w:hAnsi="Times New Roman" w:cs="Times New Roman"/>
          <w:i/>
          <w:sz w:val="24"/>
          <w:szCs w:val="24"/>
        </w:rPr>
        <w:t>adults</w:t>
      </w:r>
      <w:proofErr w:type="spellEnd"/>
      <w:r w:rsidRPr="00F7702C">
        <w:rPr>
          <w:rFonts w:ascii="Times New Roman" w:hAnsi="Times New Roman" w:cs="Times New Roman"/>
          <w:i/>
          <w:sz w:val="24"/>
          <w:szCs w:val="24"/>
        </w:rPr>
        <w:t xml:space="preserve">, and </w:t>
      </w:r>
      <w:proofErr w:type="spellStart"/>
      <w:r w:rsidRPr="00F7702C">
        <w:rPr>
          <w:rFonts w:ascii="Times New Roman" w:hAnsi="Times New Roman" w:cs="Times New Roman"/>
          <w:i/>
          <w:sz w:val="24"/>
          <w:szCs w:val="24"/>
        </w:rPr>
        <w:t>swallow</w:t>
      </w:r>
      <w:proofErr w:type="spellEnd"/>
      <w:r w:rsidRPr="00F7702C">
        <w:rPr>
          <w:rFonts w:ascii="Times New Roman" w:hAnsi="Times New Roman" w:cs="Times New Roman"/>
          <w:i/>
          <w:sz w:val="24"/>
          <w:szCs w:val="24"/>
        </w:rPr>
        <w:t xml:space="preserve"> </w:t>
      </w:r>
      <w:proofErr w:type="spellStart"/>
      <w:r w:rsidRPr="00F7702C">
        <w:rPr>
          <w:rFonts w:ascii="Times New Roman" w:hAnsi="Times New Roman" w:cs="Times New Roman"/>
          <w:i/>
          <w:sz w:val="24"/>
          <w:szCs w:val="24"/>
        </w:rPr>
        <w:t>citizens</w:t>
      </w:r>
      <w:proofErr w:type="spellEnd"/>
      <w:r w:rsidRPr="00F7702C">
        <w:rPr>
          <w:rFonts w:ascii="Times New Roman" w:hAnsi="Times New Roman" w:cs="Times New Roman"/>
          <w:i/>
          <w:sz w:val="24"/>
          <w:szCs w:val="24"/>
        </w:rPr>
        <w:t xml:space="preserve"> </w:t>
      </w:r>
      <w:proofErr w:type="spellStart"/>
      <w:r w:rsidRPr="00F7702C">
        <w:rPr>
          <w:rFonts w:ascii="Times New Roman" w:hAnsi="Times New Roman" w:cs="Times New Roman"/>
          <w:i/>
          <w:sz w:val="24"/>
          <w:szCs w:val="24"/>
        </w:rPr>
        <w:t>whole</w:t>
      </w:r>
      <w:proofErr w:type="spellEnd"/>
      <w:r w:rsidRPr="00141C2C">
        <w:rPr>
          <w:rFonts w:ascii="Times New Roman" w:hAnsi="Times New Roman" w:cs="Times New Roman"/>
          <w:sz w:val="24"/>
          <w:szCs w:val="24"/>
        </w:rPr>
        <w:t>. New York: W.</w:t>
      </w:r>
      <w:r w:rsidR="00434952">
        <w:rPr>
          <w:rFonts w:ascii="Times New Roman" w:hAnsi="Times New Roman" w:cs="Times New Roman"/>
          <w:sz w:val="24"/>
          <w:szCs w:val="24"/>
        </w:rPr>
        <w:t xml:space="preserve"> </w:t>
      </w:r>
      <w:r w:rsidRPr="00141C2C">
        <w:rPr>
          <w:rFonts w:ascii="Times New Roman" w:hAnsi="Times New Roman" w:cs="Times New Roman"/>
          <w:sz w:val="24"/>
          <w:szCs w:val="24"/>
        </w:rPr>
        <w:t xml:space="preserve">W. </w:t>
      </w:r>
      <w:proofErr w:type="spellStart"/>
      <w:r w:rsidRPr="00141C2C">
        <w:rPr>
          <w:rFonts w:ascii="Times New Roman" w:hAnsi="Times New Roman" w:cs="Times New Roman"/>
          <w:sz w:val="24"/>
          <w:szCs w:val="24"/>
        </w:rPr>
        <w:t>Norton</w:t>
      </w:r>
      <w:proofErr w:type="spellEnd"/>
      <w:r w:rsidRPr="00141C2C">
        <w:rPr>
          <w:rFonts w:ascii="Times New Roman" w:hAnsi="Times New Roman" w:cs="Times New Roman"/>
          <w:sz w:val="24"/>
          <w:szCs w:val="24"/>
        </w:rPr>
        <w:t xml:space="preserve"> &amp; Co.</w:t>
      </w:r>
    </w:p>
    <w:p w:rsidR="009F5575" w:rsidRPr="00141C2C" w:rsidRDefault="009F5575" w:rsidP="00141C2C">
      <w:pPr>
        <w:spacing w:line="360" w:lineRule="auto"/>
        <w:rPr>
          <w:rFonts w:ascii="Times New Roman" w:hAnsi="Times New Roman" w:cs="Times New Roman"/>
          <w:sz w:val="24"/>
          <w:szCs w:val="24"/>
        </w:rPr>
      </w:pPr>
      <w:r w:rsidRPr="009F5575">
        <w:rPr>
          <w:rFonts w:ascii="Times New Roman" w:hAnsi="Times New Roman" w:cs="Times New Roman"/>
          <w:sz w:val="24"/>
          <w:szCs w:val="24"/>
        </w:rPr>
        <w:t xml:space="preserve">BENEŠ, M. </w:t>
      </w:r>
      <w:r w:rsidR="00F7702C">
        <w:rPr>
          <w:rFonts w:ascii="Times New Roman" w:hAnsi="Times New Roman" w:cs="Times New Roman"/>
          <w:sz w:val="24"/>
          <w:szCs w:val="24"/>
        </w:rPr>
        <w:t>–</w:t>
      </w:r>
      <w:r w:rsidRPr="009F5575">
        <w:rPr>
          <w:rFonts w:ascii="Times New Roman" w:hAnsi="Times New Roman" w:cs="Times New Roman"/>
          <w:sz w:val="24"/>
          <w:szCs w:val="24"/>
        </w:rPr>
        <w:t xml:space="preserve"> SCHNEIDEROVÁ, S. </w:t>
      </w:r>
      <w:r w:rsidR="00F7702C">
        <w:rPr>
          <w:rFonts w:ascii="Times New Roman" w:hAnsi="Times New Roman" w:cs="Times New Roman"/>
          <w:sz w:val="24"/>
          <w:szCs w:val="24"/>
        </w:rPr>
        <w:t>–</w:t>
      </w:r>
      <w:r w:rsidRPr="009F5575">
        <w:rPr>
          <w:rFonts w:ascii="Times New Roman" w:hAnsi="Times New Roman" w:cs="Times New Roman"/>
          <w:sz w:val="24"/>
          <w:szCs w:val="24"/>
        </w:rPr>
        <w:t xml:space="preserve"> ULIČNÝ, O. (2013) </w:t>
      </w:r>
      <w:r w:rsidRPr="00F7702C">
        <w:rPr>
          <w:rFonts w:ascii="Times New Roman" w:hAnsi="Times New Roman" w:cs="Times New Roman"/>
          <w:i/>
          <w:sz w:val="24"/>
          <w:szCs w:val="24"/>
        </w:rPr>
        <w:t>Studie k moderní mluvnici češtiny. 2, Komunikační situace a styl</w:t>
      </w:r>
      <w:r w:rsidRPr="009F5575">
        <w:rPr>
          <w:rFonts w:ascii="Times New Roman" w:hAnsi="Times New Roman" w:cs="Times New Roman"/>
          <w:sz w:val="24"/>
          <w:szCs w:val="24"/>
        </w:rPr>
        <w:t>. Olomouc: Univerzita Palackého v Olomouci.</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BOURDIEU, P. </w:t>
      </w:r>
      <w:r w:rsidRPr="00141C2C">
        <w:rPr>
          <w:rFonts w:ascii="Times New Roman" w:hAnsi="Times New Roman" w:cs="Times New Roman"/>
          <w:i/>
          <w:sz w:val="24"/>
          <w:szCs w:val="24"/>
        </w:rPr>
        <w:t>Co se chce říct mluvením: ekonomie jazykové směny</w:t>
      </w:r>
      <w:r w:rsidRPr="00141C2C">
        <w:rPr>
          <w:rFonts w:ascii="Times New Roman" w:hAnsi="Times New Roman" w:cs="Times New Roman"/>
          <w:sz w:val="24"/>
          <w:szCs w:val="24"/>
        </w:rPr>
        <w:t>. Praha: Karolinum, 2014.</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BROWN,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LEVINSON, S. C. (1987) </w:t>
      </w:r>
      <w:proofErr w:type="spellStart"/>
      <w:r w:rsidRPr="00141C2C">
        <w:rPr>
          <w:rFonts w:ascii="Times New Roman" w:hAnsi="Times New Roman" w:cs="Times New Roman"/>
          <w:i/>
          <w:sz w:val="24"/>
          <w:szCs w:val="24"/>
        </w:rPr>
        <w:t>Politeness</w:t>
      </w:r>
      <w:proofErr w:type="spellEnd"/>
      <w:r w:rsidRPr="00141C2C">
        <w:rPr>
          <w:rFonts w:ascii="Times New Roman" w:hAnsi="Times New Roman" w:cs="Times New Roman"/>
          <w:i/>
          <w:sz w:val="24"/>
          <w:szCs w:val="24"/>
        </w:rPr>
        <w:t xml:space="preserve">: </w:t>
      </w:r>
      <w:proofErr w:type="spellStart"/>
      <w:r w:rsidRPr="00141C2C">
        <w:rPr>
          <w:rFonts w:ascii="Times New Roman" w:hAnsi="Times New Roman" w:cs="Times New Roman"/>
          <w:i/>
          <w:sz w:val="24"/>
          <w:szCs w:val="24"/>
        </w:rPr>
        <w:t>Some</w:t>
      </w:r>
      <w:proofErr w:type="spellEnd"/>
      <w:r w:rsidRPr="00141C2C">
        <w:rPr>
          <w:rFonts w:ascii="Times New Roman" w:hAnsi="Times New Roman" w:cs="Times New Roman"/>
          <w:i/>
          <w:sz w:val="24"/>
          <w:szCs w:val="24"/>
        </w:rPr>
        <w:t xml:space="preserve"> </w:t>
      </w:r>
      <w:proofErr w:type="spellStart"/>
      <w:r w:rsidRPr="00141C2C">
        <w:rPr>
          <w:rFonts w:ascii="Times New Roman" w:hAnsi="Times New Roman" w:cs="Times New Roman"/>
          <w:i/>
          <w:sz w:val="24"/>
          <w:szCs w:val="24"/>
        </w:rPr>
        <w:t>Universals</w:t>
      </w:r>
      <w:proofErr w:type="spellEnd"/>
      <w:r w:rsidRPr="00141C2C">
        <w:rPr>
          <w:rFonts w:ascii="Times New Roman" w:hAnsi="Times New Roman" w:cs="Times New Roman"/>
          <w:i/>
          <w:sz w:val="24"/>
          <w:szCs w:val="24"/>
        </w:rPr>
        <w:t xml:space="preserve"> in </w:t>
      </w:r>
      <w:proofErr w:type="spellStart"/>
      <w:r w:rsidRPr="00141C2C">
        <w:rPr>
          <w:rFonts w:ascii="Times New Roman" w:hAnsi="Times New Roman" w:cs="Times New Roman"/>
          <w:i/>
          <w:sz w:val="24"/>
          <w:szCs w:val="24"/>
        </w:rPr>
        <w:t>Language</w:t>
      </w:r>
      <w:proofErr w:type="spellEnd"/>
      <w:r w:rsidRPr="00141C2C">
        <w:rPr>
          <w:rFonts w:ascii="Times New Roman" w:hAnsi="Times New Roman" w:cs="Times New Roman"/>
          <w:i/>
          <w:sz w:val="24"/>
          <w:szCs w:val="24"/>
        </w:rPr>
        <w:t xml:space="preserve"> </w:t>
      </w:r>
      <w:proofErr w:type="spellStart"/>
      <w:r w:rsidRPr="00141C2C">
        <w:rPr>
          <w:rFonts w:ascii="Times New Roman" w:hAnsi="Times New Roman" w:cs="Times New Roman"/>
          <w:i/>
          <w:sz w:val="24"/>
          <w:szCs w:val="24"/>
        </w:rPr>
        <w:t>Usage</w:t>
      </w:r>
      <w:proofErr w:type="spellEnd"/>
      <w:r w:rsidRPr="00141C2C">
        <w:rPr>
          <w:rFonts w:ascii="Times New Roman" w:hAnsi="Times New Roman" w:cs="Times New Roman"/>
          <w:sz w:val="24"/>
          <w:szCs w:val="24"/>
        </w:rPr>
        <w:t xml:space="preserve">. Cambridge: Cambridge University </w:t>
      </w:r>
      <w:proofErr w:type="spellStart"/>
      <w:r w:rsidRPr="00141C2C">
        <w:rPr>
          <w:rFonts w:ascii="Times New Roman" w:hAnsi="Times New Roman" w:cs="Times New Roman"/>
          <w:sz w:val="24"/>
          <w:szCs w:val="24"/>
        </w:rPr>
        <w:t>Press</w:t>
      </w:r>
      <w:proofErr w:type="spellEnd"/>
      <w:r w:rsidRPr="00141C2C">
        <w:rPr>
          <w:rFonts w:ascii="Times New Roman" w:hAnsi="Times New Roman" w:cs="Times New Roman"/>
          <w:sz w:val="24"/>
          <w:szCs w:val="24"/>
        </w:rPr>
        <w:t>.</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ČMEJRKOVÁ, S. (2008a) Jazyk médií a jeho </w:t>
      </w:r>
      <w:proofErr w:type="spellStart"/>
      <w:r w:rsidRPr="00141C2C">
        <w:rPr>
          <w:rFonts w:ascii="Times New Roman" w:hAnsi="Times New Roman" w:cs="Times New Roman"/>
          <w:sz w:val="24"/>
          <w:szCs w:val="24"/>
        </w:rPr>
        <w:t>konverzacionalizace</w:t>
      </w:r>
      <w:proofErr w:type="spellEnd"/>
      <w:r w:rsidRPr="00141C2C">
        <w:rPr>
          <w:rFonts w:ascii="Times New Roman" w:hAnsi="Times New Roman" w:cs="Times New Roman"/>
          <w:sz w:val="24"/>
          <w:szCs w:val="24"/>
        </w:rPr>
        <w:t xml:space="preserve">. </w:t>
      </w:r>
      <w:r w:rsidRPr="00141C2C">
        <w:rPr>
          <w:rFonts w:ascii="Times New Roman" w:hAnsi="Times New Roman" w:cs="Times New Roman"/>
          <w:i/>
          <w:sz w:val="24"/>
          <w:szCs w:val="24"/>
        </w:rPr>
        <w:t>Jazykovědné aktuality</w:t>
      </w:r>
      <w:r w:rsidRPr="00141C2C">
        <w:rPr>
          <w:rFonts w:ascii="Times New Roman" w:hAnsi="Times New Roman" w:cs="Times New Roman"/>
          <w:sz w:val="24"/>
          <w:szCs w:val="24"/>
        </w:rPr>
        <w:t xml:space="preserve"> </w:t>
      </w:r>
      <w:r w:rsidRPr="00141C2C">
        <w:rPr>
          <w:rFonts w:ascii="Times New Roman" w:hAnsi="Times New Roman" w:cs="Times New Roman"/>
          <w:i/>
          <w:sz w:val="24"/>
          <w:szCs w:val="24"/>
        </w:rPr>
        <w:t>45</w:t>
      </w:r>
      <w:r w:rsidRPr="00141C2C">
        <w:rPr>
          <w:rFonts w:ascii="Times New Roman" w:hAnsi="Times New Roman" w:cs="Times New Roman"/>
          <w:sz w:val="24"/>
          <w:szCs w:val="24"/>
        </w:rPr>
        <w:t>, č. 3 a 4, s. 87-100.</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ČMEJRKOVÁ, S. (2008b) Postoje k jazyku. In: </w:t>
      </w:r>
      <w:r w:rsidRPr="00141C2C">
        <w:rPr>
          <w:rFonts w:ascii="Times New Roman" w:hAnsi="Times New Roman" w:cs="Times New Roman"/>
          <w:i/>
          <w:sz w:val="24"/>
          <w:szCs w:val="24"/>
        </w:rPr>
        <w:t xml:space="preserve">Přednášky z 51. běhu letní školy slovanských jazyků. </w:t>
      </w:r>
      <w:r w:rsidRPr="00141C2C">
        <w:rPr>
          <w:rFonts w:ascii="Times New Roman" w:hAnsi="Times New Roman" w:cs="Times New Roman"/>
          <w:sz w:val="24"/>
          <w:szCs w:val="24"/>
        </w:rPr>
        <w:t>Praha: FF UK</w:t>
      </w:r>
      <w:r w:rsidR="00CA31AE">
        <w:rPr>
          <w:rFonts w:ascii="Times New Roman" w:hAnsi="Times New Roman" w:cs="Times New Roman"/>
          <w:sz w:val="24"/>
          <w:szCs w:val="24"/>
        </w:rPr>
        <w:t>,</w:t>
      </w:r>
      <w:r w:rsidRPr="00141C2C">
        <w:rPr>
          <w:rFonts w:ascii="Times New Roman" w:hAnsi="Times New Roman" w:cs="Times New Roman"/>
          <w:sz w:val="24"/>
          <w:szCs w:val="24"/>
        </w:rPr>
        <w:t xml:space="preserve"> s. 16-36.</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ČMEJRKOVÁ, S.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HOFFMANNOVÁ, J. (2011) </w:t>
      </w:r>
      <w:r w:rsidRPr="00141C2C">
        <w:rPr>
          <w:rFonts w:ascii="Times New Roman" w:hAnsi="Times New Roman" w:cs="Times New Roman"/>
          <w:i/>
          <w:sz w:val="24"/>
          <w:szCs w:val="24"/>
        </w:rPr>
        <w:t>Mluvená čeština: hledání funkčního rozpětí</w:t>
      </w:r>
      <w:r w:rsidRPr="00141C2C">
        <w:rPr>
          <w:rFonts w:ascii="Times New Roman" w:hAnsi="Times New Roman" w:cs="Times New Roman"/>
          <w:sz w:val="24"/>
          <w:szCs w:val="24"/>
        </w:rPr>
        <w:t>. Praha: Academia.</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CVRČEK, V. (2006) </w:t>
      </w:r>
      <w:r w:rsidRPr="00141C2C">
        <w:rPr>
          <w:rFonts w:ascii="Times New Roman" w:hAnsi="Times New Roman" w:cs="Times New Roman"/>
          <w:i/>
          <w:sz w:val="24"/>
          <w:szCs w:val="24"/>
        </w:rPr>
        <w:t>Teorie jazykové kultury po roce 1945</w:t>
      </w:r>
      <w:r w:rsidRPr="00141C2C">
        <w:rPr>
          <w:rFonts w:ascii="Times New Roman" w:hAnsi="Times New Roman" w:cs="Times New Roman"/>
          <w:sz w:val="24"/>
          <w:szCs w:val="24"/>
        </w:rPr>
        <w:t>. Praha: Karolinum.</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HAUSENBLAS, K. (1973) Vysoký </w:t>
      </w:r>
      <w:r>
        <w:rPr>
          <w:rFonts w:ascii="Times New Roman" w:hAnsi="Times New Roman" w:cs="Times New Roman"/>
          <w:sz w:val="24"/>
          <w:szCs w:val="24"/>
        </w:rPr>
        <w:t>–</w:t>
      </w:r>
      <w:r w:rsidRPr="00141C2C">
        <w:rPr>
          <w:rFonts w:ascii="Times New Roman" w:hAnsi="Times New Roman" w:cs="Times New Roman"/>
          <w:sz w:val="24"/>
          <w:szCs w:val="24"/>
        </w:rPr>
        <w:t xml:space="preserve"> střední </w:t>
      </w:r>
      <w:r>
        <w:rPr>
          <w:rFonts w:ascii="Times New Roman" w:hAnsi="Times New Roman" w:cs="Times New Roman"/>
          <w:sz w:val="24"/>
          <w:szCs w:val="24"/>
        </w:rPr>
        <w:t>–</w:t>
      </w:r>
      <w:r w:rsidRPr="00141C2C">
        <w:rPr>
          <w:rFonts w:ascii="Times New Roman" w:hAnsi="Times New Roman" w:cs="Times New Roman"/>
          <w:sz w:val="24"/>
          <w:szCs w:val="24"/>
        </w:rPr>
        <w:t xml:space="preserve"> nízký styl a diferenciace stylů dnes. </w:t>
      </w:r>
      <w:r w:rsidRPr="00141C2C">
        <w:rPr>
          <w:rFonts w:ascii="Times New Roman" w:hAnsi="Times New Roman" w:cs="Times New Roman"/>
          <w:i/>
          <w:sz w:val="24"/>
          <w:szCs w:val="24"/>
        </w:rPr>
        <w:t>Slovo a slovesnost</w:t>
      </w:r>
      <w:r w:rsidRPr="00141C2C">
        <w:rPr>
          <w:rFonts w:ascii="Times New Roman" w:hAnsi="Times New Roman" w:cs="Times New Roman"/>
          <w:sz w:val="24"/>
          <w:szCs w:val="24"/>
        </w:rPr>
        <w:t>, roč. 34, č. 1, s. 85-91.</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HAUSENBLAS, O. (1993a) K tzv. pronikání obecné češtiny do spisovného jazyka. </w:t>
      </w:r>
      <w:r w:rsidRPr="00141C2C">
        <w:rPr>
          <w:rFonts w:ascii="Times New Roman" w:hAnsi="Times New Roman" w:cs="Times New Roman"/>
          <w:i/>
          <w:sz w:val="24"/>
          <w:szCs w:val="24"/>
        </w:rPr>
        <w:t>Slovo a slovesnost</w:t>
      </w:r>
      <w:r w:rsidRPr="00141C2C">
        <w:rPr>
          <w:rFonts w:ascii="Times New Roman" w:hAnsi="Times New Roman" w:cs="Times New Roman"/>
          <w:sz w:val="24"/>
          <w:szCs w:val="24"/>
        </w:rPr>
        <w:t>, roč. 54, č. 2, s. 97-106.</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HAUSENBLAS, O. (1993b) Nevšednost a formálnost jako podstatné rysy spisovné češtiny. </w:t>
      </w:r>
      <w:r w:rsidRPr="00141C2C">
        <w:rPr>
          <w:rFonts w:ascii="Times New Roman" w:hAnsi="Times New Roman" w:cs="Times New Roman"/>
          <w:i/>
          <w:sz w:val="24"/>
          <w:szCs w:val="24"/>
        </w:rPr>
        <w:t xml:space="preserve">Naše řeč, </w:t>
      </w:r>
      <w:r>
        <w:rPr>
          <w:rFonts w:ascii="Times New Roman" w:hAnsi="Times New Roman" w:cs="Times New Roman"/>
          <w:sz w:val="24"/>
          <w:szCs w:val="24"/>
        </w:rPr>
        <w:t>roč. 76</w:t>
      </w:r>
      <w:r w:rsidRPr="00141C2C">
        <w:rPr>
          <w:rFonts w:ascii="Times New Roman" w:hAnsi="Times New Roman" w:cs="Times New Roman"/>
          <w:sz w:val="24"/>
          <w:szCs w:val="24"/>
        </w:rPr>
        <w:t>, číslo 2, s. 72-74.</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HOFFMANNOVÁ, J. (1997) </w:t>
      </w:r>
      <w:r w:rsidRPr="00141C2C">
        <w:rPr>
          <w:rFonts w:ascii="Times New Roman" w:hAnsi="Times New Roman" w:cs="Times New Roman"/>
          <w:i/>
          <w:sz w:val="24"/>
          <w:szCs w:val="24"/>
        </w:rPr>
        <w:t>Stylistika a--: současná situace stylistiky</w:t>
      </w:r>
      <w:r w:rsidRPr="00141C2C">
        <w:rPr>
          <w:rFonts w:ascii="Times New Roman" w:hAnsi="Times New Roman" w:cs="Times New Roman"/>
          <w:sz w:val="24"/>
          <w:szCs w:val="24"/>
        </w:rPr>
        <w:t xml:space="preserve">. Praha: </w:t>
      </w:r>
      <w:proofErr w:type="spellStart"/>
      <w:r w:rsidRPr="00141C2C">
        <w:rPr>
          <w:rFonts w:ascii="Times New Roman" w:hAnsi="Times New Roman" w:cs="Times New Roman"/>
          <w:sz w:val="24"/>
          <w:szCs w:val="24"/>
        </w:rPr>
        <w:t>Trizonia</w:t>
      </w:r>
      <w:proofErr w:type="spellEnd"/>
      <w:r w:rsidRPr="00141C2C">
        <w:rPr>
          <w:rFonts w:ascii="Times New Roman" w:hAnsi="Times New Roman" w:cs="Times New Roman"/>
          <w:sz w:val="24"/>
          <w:szCs w:val="24"/>
        </w:rPr>
        <w:t>.</w:t>
      </w:r>
    </w:p>
    <w:p w:rsidR="00A55BD6" w:rsidRDefault="00A55BD6"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HOFFMANNOVÁ, J. (2008) Jazyková neformálnost a „</w:t>
      </w:r>
      <w:proofErr w:type="spellStart"/>
      <w:r w:rsidRPr="00141C2C">
        <w:rPr>
          <w:rFonts w:ascii="Times New Roman" w:hAnsi="Times New Roman" w:cs="Times New Roman"/>
          <w:sz w:val="24"/>
          <w:szCs w:val="24"/>
        </w:rPr>
        <w:t>kolokvializace</w:t>
      </w:r>
      <w:proofErr w:type="spellEnd"/>
      <w:r w:rsidRPr="00141C2C">
        <w:rPr>
          <w:rFonts w:ascii="Times New Roman" w:hAnsi="Times New Roman" w:cs="Times New Roman"/>
          <w:sz w:val="24"/>
          <w:szCs w:val="24"/>
        </w:rPr>
        <w:t xml:space="preserve">” v českých médiích. </w:t>
      </w:r>
      <w:r w:rsidRPr="00141C2C">
        <w:rPr>
          <w:rFonts w:ascii="Times New Roman" w:hAnsi="Times New Roman" w:cs="Times New Roman"/>
          <w:i/>
          <w:sz w:val="24"/>
          <w:szCs w:val="24"/>
        </w:rPr>
        <w:t>Jazykovědné aktuality 45</w:t>
      </w:r>
      <w:r w:rsidRPr="00141C2C">
        <w:rPr>
          <w:rFonts w:ascii="Times New Roman" w:hAnsi="Times New Roman" w:cs="Times New Roman"/>
          <w:sz w:val="24"/>
          <w:szCs w:val="24"/>
        </w:rPr>
        <w:t>, č. 3 a 4, s. 100-111.</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HOFFMANNOVÁ, J.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HOMOLÁČ, J.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CHVALOVSKÁ, E.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JÍLKOVÁ, L. </w:t>
      </w:r>
      <w:r w:rsidR="00434952">
        <w:rPr>
          <w:rFonts w:ascii="Times New Roman" w:hAnsi="Times New Roman" w:cs="Times New Roman"/>
          <w:sz w:val="24"/>
          <w:szCs w:val="24"/>
        </w:rPr>
        <w:t>–</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KADERKA,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MAREŠ,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MRÁZKOVÁ, K. (2016) </w:t>
      </w:r>
      <w:r w:rsidRPr="00141C2C">
        <w:rPr>
          <w:rFonts w:ascii="Times New Roman" w:hAnsi="Times New Roman" w:cs="Times New Roman"/>
          <w:i/>
          <w:sz w:val="24"/>
          <w:szCs w:val="24"/>
        </w:rPr>
        <w:t>Stylistika mluvené a psané češtiny</w:t>
      </w:r>
      <w:r w:rsidR="007D3765">
        <w:rPr>
          <w:rFonts w:ascii="Times New Roman" w:hAnsi="Times New Roman" w:cs="Times New Roman"/>
          <w:sz w:val="24"/>
          <w:szCs w:val="24"/>
        </w:rPr>
        <w:t>. Praha: Academia.</w:t>
      </w:r>
    </w:p>
    <w:p w:rsidR="00A55BD6"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HOLLY, W. (1994) </w:t>
      </w:r>
      <w:proofErr w:type="spellStart"/>
      <w:r w:rsidRPr="00141C2C">
        <w:rPr>
          <w:rFonts w:ascii="Times New Roman" w:hAnsi="Times New Roman" w:cs="Times New Roman"/>
          <w:sz w:val="24"/>
          <w:szCs w:val="24"/>
        </w:rPr>
        <w:t>Confronttainment</w:t>
      </w:r>
      <w:proofErr w:type="spellEnd"/>
      <w:r w:rsidRPr="00141C2C">
        <w:rPr>
          <w:rFonts w:ascii="Times New Roman" w:hAnsi="Times New Roman" w:cs="Times New Roman"/>
          <w:sz w:val="24"/>
          <w:szCs w:val="24"/>
        </w:rPr>
        <w:t xml:space="preserve">? Tendence v politických TV interview. In: </w:t>
      </w:r>
      <w:r w:rsidRPr="00141C2C">
        <w:rPr>
          <w:rFonts w:ascii="Times New Roman" w:hAnsi="Times New Roman" w:cs="Times New Roman"/>
          <w:i/>
          <w:sz w:val="24"/>
          <w:szCs w:val="24"/>
        </w:rPr>
        <w:t xml:space="preserve">Svět TV, </w:t>
      </w:r>
      <w:r w:rsidRPr="00141C2C">
        <w:rPr>
          <w:rFonts w:ascii="Times New Roman" w:hAnsi="Times New Roman" w:cs="Times New Roman"/>
          <w:sz w:val="24"/>
          <w:szCs w:val="24"/>
        </w:rPr>
        <w:t>Česká televize</w:t>
      </w:r>
      <w:r w:rsidRPr="00141C2C">
        <w:rPr>
          <w:rFonts w:ascii="Times New Roman" w:hAnsi="Times New Roman" w:cs="Times New Roman"/>
          <w:i/>
          <w:sz w:val="24"/>
          <w:szCs w:val="24"/>
        </w:rPr>
        <w:t xml:space="preserve">, </w:t>
      </w:r>
      <w:r w:rsidRPr="00141C2C">
        <w:rPr>
          <w:rFonts w:ascii="Times New Roman" w:hAnsi="Times New Roman" w:cs="Times New Roman"/>
          <w:sz w:val="24"/>
          <w:szCs w:val="24"/>
        </w:rPr>
        <w:t>č. 1, s. 48-54.</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HOMOLÁČ, J. </w:t>
      </w:r>
      <w:r>
        <w:rPr>
          <w:rFonts w:ascii="Times New Roman" w:hAnsi="Times New Roman" w:cs="Times New Roman"/>
          <w:sz w:val="24"/>
          <w:szCs w:val="24"/>
        </w:rPr>
        <w:t>–</w:t>
      </w:r>
      <w:r w:rsidRPr="00141C2C">
        <w:rPr>
          <w:rFonts w:ascii="Times New Roman" w:hAnsi="Times New Roman" w:cs="Times New Roman"/>
          <w:sz w:val="24"/>
          <w:szCs w:val="24"/>
        </w:rPr>
        <w:t xml:space="preserve"> MRÁZKOVÁ (2014) K stylistickému hodnocení jazykových prostředků, zvláště lexikálních. </w:t>
      </w:r>
      <w:r w:rsidRPr="00141C2C">
        <w:rPr>
          <w:rFonts w:ascii="Times New Roman" w:hAnsi="Times New Roman" w:cs="Times New Roman"/>
          <w:i/>
          <w:sz w:val="24"/>
          <w:szCs w:val="24"/>
        </w:rPr>
        <w:t xml:space="preserve">Slovo a slovesnost, </w:t>
      </w:r>
      <w:r w:rsidRPr="00141C2C">
        <w:rPr>
          <w:rFonts w:ascii="Times New Roman" w:hAnsi="Times New Roman" w:cs="Times New Roman"/>
          <w:sz w:val="24"/>
          <w:szCs w:val="24"/>
        </w:rPr>
        <w:t>roč. 75, č. 1, s. 3-38.</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HRONEK, J. </w:t>
      </w:r>
      <w:r>
        <w:rPr>
          <w:rFonts w:ascii="Times New Roman" w:hAnsi="Times New Roman" w:cs="Times New Roman"/>
          <w:sz w:val="24"/>
          <w:szCs w:val="24"/>
        </w:rPr>
        <w:t>–</w:t>
      </w:r>
      <w:r w:rsidRPr="00141C2C">
        <w:rPr>
          <w:rFonts w:ascii="Times New Roman" w:hAnsi="Times New Roman" w:cs="Times New Roman"/>
          <w:sz w:val="24"/>
          <w:szCs w:val="24"/>
        </w:rPr>
        <w:t xml:space="preserve"> SGALL, P. (1999) Sbližování spisovné a obecné češtiny. </w:t>
      </w:r>
      <w:r w:rsidRPr="00141C2C">
        <w:rPr>
          <w:rFonts w:ascii="Times New Roman" w:hAnsi="Times New Roman" w:cs="Times New Roman"/>
          <w:i/>
          <w:sz w:val="24"/>
          <w:szCs w:val="24"/>
        </w:rPr>
        <w:t>Naše řeč</w:t>
      </w:r>
      <w:r w:rsidRPr="00141C2C">
        <w:rPr>
          <w:rFonts w:ascii="Times New Roman" w:hAnsi="Times New Roman" w:cs="Times New Roman"/>
          <w:sz w:val="24"/>
          <w:szCs w:val="24"/>
        </w:rPr>
        <w:t>, roč. 82, č. 4, s. 184-191.</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JEDLIČKA, A. (1982) Typy norem jazykové komunikace. </w:t>
      </w:r>
      <w:r w:rsidRPr="00141C2C">
        <w:rPr>
          <w:rFonts w:ascii="Times New Roman" w:hAnsi="Times New Roman" w:cs="Times New Roman"/>
          <w:i/>
          <w:sz w:val="24"/>
          <w:szCs w:val="24"/>
        </w:rPr>
        <w:t>Slovo a slovesnost</w:t>
      </w:r>
      <w:r w:rsidRPr="00141C2C">
        <w:rPr>
          <w:rFonts w:ascii="Times New Roman" w:hAnsi="Times New Roman" w:cs="Times New Roman"/>
          <w:sz w:val="24"/>
          <w:szCs w:val="24"/>
        </w:rPr>
        <w:t>, roč. 43, č. 4, s. 272-281.</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JIRÁK, J. (2006) Diskuze o užívání spisovné češtiny z hlediska medializace veřejné a soukromé komunikace. </w:t>
      </w:r>
      <w:r w:rsidRPr="00141C2C">
        <w:rPr>
          <w:rFonts w:ascii="Times New Roman" w:hAnsi="Times New Roman" w:cs="Times New Roman"/>
          <w:i/>
          <w:sz w:val="24"/>
          <w:szCs w:val="24"/>
        </w:rPr>
        <w:t>Naše řeč</w:t>
      </w:r>
      <w:r w:rsidRPr="00141C2C">
        <w:rPr>
          <w:rFonts w:ascii="Times New Roman" w:hAnsi="Times New Roman" w:cs="Times New Roman"/>
          <w:sz w:val="24"/>
          <w:szCs w:val="24"/>
        </w:rPr>
        <w:t>, roč. 89, číslo 1, s. 15-20.</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KARLÍK, P.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NEKULA, M. </w:t>
      </w:r>
      <w:r w:rsidR="00434952">
        <w:rPr>
          <w:rFonts w:ascii="Times New Roman" w:hAnsi="Times New Roman" w:cs="Times New Roman"/>
          <w:sz w:val="24"/>
          <w:szCs w:val="24"/>
        </w:rPr>
        <w:t>–</w:t>
      </w:r>
      <w:r w:rsidR="000A6957">
        <w:rPr>
          <w:rFonts w:ascii="Times New Roman" w:hAnsi="Times New Roman" w:cs="Times New Roman"/>
          <w:sz w:val="24"/>
          <w:szCs w:val="24"/>
        </w:rPr>
        <w:t xml:space="preserve"> PLESKALOVÁ, J. (</w:t>
      </w:r>
      <w:proofErr w:type="spellStart"/>
      <w:proofErr w:type="gramStart"/>
      <w:r w:rsidR="000A6957">
        <w:rPr>
          <w:rFonts w:ascii="Times New Roman" w:hAnsi="Times New Roman" w:cs="Times New Roman"/>
          <w:sz w:val="24"/>
          <w:szCs w:val="24"/>
        </w:rPr>
        <w:t>eds</w:t>
      </w:r>
      <w:proofErr w:type="spellEnd"/>
      <w:r w:rsidR="000A6957">
        <w:rPr>
          <w:rFonts w:ascii="Times New Roman" w:hAnsi="Times New Roman" w:cs="Times New Roman"/>
          <w:sz w:val="24"/>
          <w:szCs w:val="24"/>
        </w:rPr>
        <w:t>.) (2016</w:t>
      </w:r>
      <w:proofErr w:type="gramEnd"/>
      <w:r w:rsidRPr="00141C2C">
        <w:rPr>
          <w:rFonts w:ascii="Times New Roman" w:hAnsi="Times New Roman" w:cs="Times New Roman"/>
          <w:sz w:val="24"/>
          <w:szCs w:val="24"/>
        </w:rPr>
        <w:t xml:space="preserve">) </w:t>
      </w:r>
      <w:r w:rsidR="000A6957">
        <w:rPr>
          <w:rFonts w:ascii="Times New Roman" w:hAnsi="Times New Roman" w:cs="Times New Roman"/>
          <w:sz w:val="24"/>
          <w:szCs w:val="24"/>
        </w:rPr>
        <w:t>Nový e</w:t>
      </w:r>
      <w:r w:rsidRPr="00141C2C">
        <w:rPr>
          <w:rFonts w:ascii="Times New Roman" w:hAnsi="Times New Roman" w:cs="Times New Roman"/>
          <w:sz w:val="24"/>
          <w:szCs w:val="24"/>
        </w:rPr>
        <w:t xml:space="preserve">ncyklopedický slovník češtiny. </w:t>
      </w:r>
      <w:r w:rsidR="000A6957">
        <w:rPr>
          <w:rFonts w:ascii="Times New Roman" w:hAnsi="Times New Roman" w:cs="Times New Roman"/>
          <w:sz w:val="24"/>
          <w:szCs w:val="24"/>
        </w:rPr>
        <w:t>[online] 14. 2. 2016 [cit. 2016-02-14]</w:t>
      </w:r>
      <w:r w:rsidRPr="00141C2C">
        <w:rPr>
          <w:rFonts w:ascii="Times New Roman" w:hAnsi="Times New Roman" w:cs="Times New Roman"/>
          <w:sz w:val="24"/>
          <w:szCs w:val="24"/>
        </w:rPr>
        <w:t>.</w:t>
      </w:r>
      <w:r w:rsidR="000A6957">
        <w:rPr>
          <w:rFonts w:ascii="Times New Roman" w:hAnsi="Times New Roman" w:cs="Times New Roman"/>
          <w:sz w:val="24"/>
          <w:szCs w:val="24"/>
        </w:rPr>
        <w:t xml:space="preserve"> Dostupné z: </w:t>
      </w:r>
      <w:r w:rsidR="000A6957" w:rsidRPr="000A6957">
        <w:rPr>
          <w:rFonts w:ascii="Times New Roman" w:hAnsi="Times New Roman" w:cs="Times New Roman"/>
          <w:sz w:val="24"/>
          <w:szCs w:val="24"/>
        </w:rPr>
        <w:t>https://www.czechency.org/</w:t>
      </w:r>
      <w:r w:rsidR="00817B0B">
        <w:rPr>
          <w:rFonts w:ascii="Times New Roman" w:hAnsi="Times New Roman" w:cs="Times New Roman"/>
          <w:sz w:val="24"/>
          <w:szCs w:val="24"/>
        </w:rPr>
        <w:t>.</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KNEŘOVÁ, M. (1995) Ke způsobům oslovování v mluvených projevech. </w:t>
      </w:r>
      <w:r w:rsidRPr="00141C2C">
        <w:rPr>
          <w:rFonts w:ascii="Times New Roman" w:hAnsi="Times New Roman" w:cs="Times New Roman"/>
          <w:i/>
          <w:sz w:val="24"/>
          <w:szCs w:val="24"/>
        </w:rPr>
        <w:t>Naše řeč</w:t>
      </w:r>
      <w:r w:rsidRPr="00141C2C">
        <w:rPr>
          <w:rFonts w:ascii="Times New Roman" w:hAnsi="Times New Roman" w:cs="Times New Roman"/>
          <w:sz w:val="24"/>
          <w:szCs w:val="24"/>
        </w:rPr>
        <w:t>, roč. 78, č. 1, s. 36-44.</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LEECH, G., N. (1983). </w:t>
      </w:r>
      <w:proofErr w:type="spellStart"/>
      <w:r w:rsidRPr="00141C2C">
        <w:rPr>
          <w:rFonts w:ascii="Times New Roman" w:hAnsi="Times New Roman" w:cs="Times New Roman"/>
          <w:sz w:val="24"/>
          <w:szCs w:val="24"/>
        </w:rPr>
        <w:t>Principles</w:t>
      </w:r>
      <w:proofErr w:type="spellEnd"/>
      <w:r w:rsidRPr="00141C2C">
        <w:rPr>
          <w:rFonts w:ascii="Times New Roman" w:hAnsi="Times New Roman" w:cs="Times New Roman"/>
          <w:sz w:val="24"/>
          <w:szCs w:val="24"/>
        </w:rPr>
        <w:t xml:space="preserve"> </w:t>
      </w:r>
      <w:proofErr w:type="spellStart"/>
      <w:r w:rsidRPr="00141C2C">
        <w:rPr>
          <w:rFonts w:ascii="Times New Roman" w:hAnsi="Times New Roman" w:cs="Times New Roman"/>
          <w:sz w:val="24"/>
          <w:szCs w:val="24"/>
        </w:rPr>
        <w:t>of</w:t>
      </w:r>
      <w:proofErr w:type="spellEnd"/>
      <w:r w:rsidRPr="00141C2C">
        <w:rPr>
          <w:rFonts w:ascii="Times New Roman" w:hAnsi="Times New Roman" w:cs="Times New Roman"/>
          <w:sz w:val="24"/>
          <w:szCs w:val="24"/>
        </w:rPr>
        <w:t xml:space="preserve"> </w:t>
      </w:r>
      <w:proofErr w:type="spellStart"/>
      <w:r w:rsidRPr="00141C2C">
        <w:rPr>
          <w:rFonts w:ascii="Times New Roman" w:hAnsi="Times New Roman" w:cs="Times New Roman"/>
          <w:sz w:val="24"/>
          <w:szCs w:val="24"/>
        </w:rPr>
        <w:t>Pragmatics</w:t>
      </w:r>
      <w:proofErr w:type="spellEnd"/>
      <w:r w:rsidRPr="00141C2C">
        <w:rPr>
          <w:rFonts w:ascii="Times New Roman" w:hAnsi="Times New Roman" w:cs="Times New Roman"/>
          <w:sz w:val="24"/>
          <w:szCs w:val="24"/>
        </w:rPr>
        <w:t xml:space="preserve">. New York: </w:t>
      </w:r>
      <w:proofErr w:type="spellStart"/>
      <w:r w:rsidRPr="00141C2C">
        <w:rPr>
          <w:rFonts w:ascii="Times New Roman" w:hAnsi="Times New Roman" w:cs="Times New Roman"/>
          <w:sz w:val="24"/>
          <w:szCs w:val="24"/>
        </w:rPr>
        <w:t>Longman</w:t>
      </w:r>
      <w:proofErr w:type="spellEnd"/>
      <w:r w:rsidRPr="00141C2C">
        <w:rPr>
          <w:rFonts w:ascii="Times New Roman" w:hAnsi="Times New Roman" w:cs="Times New Roman"/>
          <w:sz w:val="24"/>
          <w:szCs w:val="24"/>
        </w:rPr>
        <w:t>.</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MACEK, J. (2013) Poznámky ke studiím nových médií. Brno: Masarykova univerzita.</w:t>
      </w:r>
    </w:p>
    <w:p w:rsidR="00A55BD6" w:rsidRPr="00141C2C" w:rsidRDefault="00A55BD6" w:rsidP="00A55BD6">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MAREŠ, P. (2003) Spisovnost a </w:t>
      </w:r>
      <w:proofErr w:type="spellStart"/>
      <w:r w:rsidRPr="00141C2C">
        <w:rPr>
          <w:rFonts w:ascii="Times New Roman" w:hAnsi="Times New Roman" w:cs="Times New Roman"/>
          <w:sz w:val="24"/>
          <w:szCs w:val="24"/>
        </w:rPr>
        <w:t>a</w:t>
      </w:r>
      <w:proofErr w:type="spellEnd"/>
      <w:r w:rsidRPr="00141C2C">
        <w:rPr>
          <w:rFonts w:ascii="Times New Roman" w:hAnsi="Times New Roman" w:cs="Times New Roman"/>
          <w:sz w:val="24"/>
          <w:szCs w:val="24"/>
        </w:rPr>
        <w:t xml:space="preserve"> nespisovnost, formálnost a neformálnost, </w:t>
      </w:r>
      <w:r w:rsidRPr="00141C2C">
        <w:rPr>
          <w:rFonts w:ascii="Times New Roman" w:hAnsi="Times New Roman" w:cs="Times New Roman"/>
          <w:i/>
          <w:sz w:val="24"/>
          <w:szCs w:val="24"/>
        </w:rPr>
        <w:t>Přednášky z XLVI. běhu LŠSS</w:t>
      </w:r>
      <w:r w:rsidRPr="00141C2C">
        <w:rPr>
          <w:rFonts w:ascii="Times New Roman" w:hAnsi="Times New Roman" w:cs="Times New Roman"/>
          <w:sz w:val="24"/>
          <w:szCs w:val="24"/>
        </w:rPr>
        <w:t>, UK v Praze, FF, s. 99-108.</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MAREŠ, P. (2004) Hry na neformálnost. K neformálnímu vyjadřování v současných českých odborných textech. In: Hladká, Z. – Karlík, P. (</w:t>
      </w:r>
      <w:proofErr w:type="spellStart"/>
      <w:r w:rsidRPr="00141C2C">
        <w:rPr>
          <w:rFonts w:ascii="Times New Roman" w:hAnsi="Times New Roman" w:cs="Times New Roman"/>
          <w:sz w:val="24"/>
          <w:szCs w:val="24"/>
        </w:rPr>
        <w:t>eds</w:t>
      </w:r>
      <w:proofErr w:type="spellEnd"/>
      <w:r w:rsidRPr="00141C2C">
        <w:rPr>
          <w:rFonts w:ascii="Times New Roman" w:hAnsi="Times New Roman" w:cs="Times New Roman"/>
          <w:sz w:val="24"/>
          <w:szCs w:val="24"/>
        </w:rPr>
        <w:t>.): Čeština – univerzália a specifika 5. Praha: Nakladatelství Lidové noviny, s. 332–339.</w:t>
      </w:r>
    </w:p>
    <w:p w:rsidR="002A40FD"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MAREŠ, P. </w:t>
      </w:r>
      <w:r w:rsidR="0000630F">
        <w:rPr>
          <w:rFonts w:ascii="Times New Roman" w:hAnsi="Times New Roman" w:cs="Times New Roman"/>
          <w:sz w:val="24"/>
          <w:szCs w:val="24"/>
        </w:rPr>
        <w:t xml:space="preserve">(2007) </w:t>
      </w:r>
      <w:r w:rsidRPr="00141C2C">
        <w:rPr>
          <w:rFonts w:ascii="Times New Roman" w:hAnsi="Times New Roman" w:cs="Times New Roman"/>
          <w:sz w:val="24"/>
          <w:szCs w:val="24"/>
        </w:rPr>
        <w:t>Některé vývojové tendence současné češtiny. In. Přednášky z 50. běhu školy sl</w:t>
      </w:r>
      <w:r w:rsidR="0000630F">
        <w:rPr>
          <w:rFonts w:ascii="Times New Roman" w:hAnsi="Times New Roman" w:cs="Times New Roman"/>
          <w:sz w:val="24"/>
          <w:szCs w:val="24"/>
        </w:rPr>
        <w:t>ovanských jazyků. Praha: UK</w:t>
      </w:r>
      <w:r w:rsidRPr="00141C2C">
        <w:rPr>
          <w:rFonts w:ascii="Times New Roman" w:hAnsi="Times New Roman" w:cs="Times New Roman"/>
          <w:sz w:val="24"/>
          <w:szCs w:val="24"/>
        </w:rPr>
        <w:t>, s. 37-47.</w:t>
      </w:r>
    </w:p>
    <w:p w:rsidR="00A55BD6" w:rsidRPr="00141C2C" w:rsidRDefault="00A55BD6" w:rsidP="00A55BD6">
      <w:pPr>
        <w:spacing w:line="360" w:lineRule="auto"/>
        <w:rPr>
          <w:rFonts w:ascii="Times New Roman" w:hAnsi="Times New Roman" w:cs="Times New Roman"/>
          <w:sz w:val="24"/>
          <w:szCs w:val="24"/>
        </w:rPr>
      </w:pPr>
      <w:r w:rsidRPr="007B4397">
        <w:rPr>
          <w:rFonts w:ascii="Times New Roman" w:hAnsi="Times New Roman" w:cs="Times New Roman"/>
          <w:sz w:val="24"/>
          <w:szCs w:val="24"/>
        </w:rPr>
        <w:t xml:space="preserve">MAREŠ, P. (2008) Neformální vyjadřování v současné české publicistice: časopis Živel. In: M. </w:t>
      </w:r>
      <w:proofErr w:type="spellStart"/>
      <w:r w:rsidRPr="007B4397">
        <w:rPr>
          <w:rFonts w:ascii="Times New Roman" w:hAnsi="Times New Roman" w:cs="Times New Roman"/>
          <w:sz w:val="24"/>
          <w:szCs w:val="24"/>
        </w:rPr>
        <w:t>Balowski</w:t>
      </w:r>
      <w:proofErr w:type="spellEnd"/>
      <w:r w:rsidRPr="007B4397">
        <w:rPr>
          <w:rFonts w:ascii="Times New Roman" w:hAnsi="Times New Roman" w:cs="Times New Roman"/>
          <w:sz w:val="24"/>
          <w:szCs w:val="24"/>
        </w:rPr>
        <w:t xml:space="preserve"> – J. Svoboda (</w:t>
      </w:r>
      <w:proofErr w:type="spellStart"/>
      <w:r w:rsidRPr="007B4397">
        <w:rPr>
          <w:rFonts w:ascii="Times New Roman" w:hAnsi="Times New Roman" w:cs="Times New Roman"/>
          <w:sz w:val="24"/>
          <w:szCs w:val="24"/>
        </w:rPr>
        <w:t>eds</w:t>
      </w:r>
      <w:proofErr w:type="spellEnd"/>
      <w:r w:rsidRPr="007B4397">
        <w:rPr>
          <w:rFonts w:ascii="Times New Roman" w:hAnsi="Times New Roman" w:cs="Times New Roman"/>
          <w:sz w:val="24"/>
          <w:szCs w:val="24"/>
        </w:rPr>
        <w:t xml:space="preserve">.): </w:t>
      </w:r>
      <w:proofErr w:type="spellStart"/>
      <w:r w:rsidRPr="007B4397">
        <w:rPr>
          <w:rFonts w:ascii="Times New Roman" w:hAnsi="Times New Roman" w:cs="Times New Roman"/>
          <w:sz w:val="24"/>
          <w:szCs w:val="24"/>
        </w:rPr>
        <w:t>Język</w:t>
      </w:r>
      <w:proofErr w:type="spellEnd"/>
      <w:r w:rsidRPr="007B4397">
        <w:rPr>
          <w:rFonts w:ascii="Times New Roman" w:hAnsi="Times New Roman" w:cs="Times New Roman"/>
          <w:sz w:val="24"/>
          <w:szCs w:val="24"/>
        </w:rPr>
        <w:t xml:space="preserve"> i literatura </w:t>
      </w:r>
      <w:proofErr w:type="spellStart"/>
      <w:r w:rsidRPr="007B4397">
        <w:rPr>
          <w:rFonts w:ascii="Times New Roman" w:hAnsi="Times New Roman" w:cs="Times New Roman"/>
          <w:sz w:val="24"/>
          <w:szCs w:val="24"/>
        </w:rPr>
        <w:t>czeska</w:t>
      </w:r>
      <w:proofErr w:type="spellEnd"/>
      <w:r w:rsidRPr="007B4397">
        <w:rPr>
          <w:rFonts w:ascii="Times New Roman" w:hAnsi="Times New Roman" w:cs="Times New Roman"/>
          <w:sz w:val="24"/>
          <w:szCs w:val="24"/>
        </w:rPr>
        <w:t xml:space="preserve"> w </w:t>
      </w:r>
      <w:proofErr w:type="spellStart"/>
      <w:r w:rsidRPr="007B4397">
        <w:rPr>
          <w:rFonts w:ascii="Times New Roman" w:hAnsi="Times New Roman" w:cs="Times New Roman"/>
          <w:sz w:val="24"/>
          <w:szCs w:val="24"/>
        </w:rPr>
        <w:t>europejskim</w:t>
      </w:r>
      <w:proofErr w:type="spellEnd"/>
      <w:r w:rsidRPr="007B4397">
        <w:rPr>
          <w:rFonts w:ascii="Times New Roman" w:hAnsi="Times New Roman" w:cs="Times New Roman"/>
          <w:sz w:val="24"/>
          <w:szCs w:val="24"/>
        </w:rPr>
        <w:t xml:space="preserve"> </w:t>
      </w:r>
      <w:proofErr w:type="spellStart"/>
      <w:r w:rsidRPr="007B4397">
        <w:rPr>
          <w:rFonts w:ascii="Times New Roman" w:hAnsi="Times New Roman" w:cs="Times New Roman"/>
          <w:sz w:val="24"/>
          <w:szCs w:val="24"/>
        </w:rPr>
        <w:t>kontekście</w:t>
      </w:r>
      <w:proofErr w:type="spellEnd"/>
      <w:r w:rsidRPr="007B4397">
        <w:rPr>
          <w:rFonts w:ascii="Times New Roman" w:hAnsi="Times New Roman" w:cs="Times New Roman"/>
          <w:sz w:val="24"/>
          <w:szCs w:val="24"/>
        </w:rPr>
        <w:t xml:space="preserve"> </w:t>
      </w:r>
      <w:proofErr w:type="spellStart"/>
      <w:r w:rsidRPr="007B4397">
        <w:rPr>
          <w:rFonts w:ascii="Times New Roman" w:hAnsi="Times New Roman" w:cs="Times New Roman"/>
          <w:sz w:val="24"/>
          <w:szCs w:val="24"/>
        </w:rPr>
        <w:t>kulturowym</w:t>
      </w:r>
      <w:proofErr w:type="spellEnd"/>
      <w:r w:rsidRPr="007B4397">
        <w:rPr>
          <w:rFonts w:ascii="Times New Roman" w:hAnsi="Times New Roman" w:cs="Times New Roman"/>
          <w:sz w:val="24"/>
          <w:szCs w:val="24"/>
        </w:rPr>
        <w:t xml:space="preserve"> / Český jazyk a literatura v evropském kulturním kontextu. </w:t>
      </w:r>
      <w:proofErr w:type="spellStart"/>
      <w:r w:rsidRPr="007B4397">
        <w:rPr>
          <w:rFonts w:ascii="Times New Roman" w:hAnsi="Times New Roman" w:cs="Times New Roman"/>
          <w:sz w:val="24"/>
          <w:szCs w:val="24"/>
        </w:rPr>
        <w:t>Racibórz</w:t>
      </w:r>
      <w:proofErr w:type="spellEnd"/>
      <w:r w:rsidRPr="007B4397">
        <w:rPr>
          <w:rFonts w:ascii="Times New Roman" w:hAnsi="Times New Roman" w:cs="Times New Roman"/>
          <w:sz w:val="24"/>
          <w:szCs w:val="24"/>
        </w:rPr>
        <w:t xml:space="preserve">: </w:t>
      </w:r>
      <w:proofErr w:type="spellStart"/>
      <w:r w:rsidRPr="007B4397">
        <w:rPr>
          <w:rFonts w:ascii="Times New Roman" w:hAnsi="Times New Roman" w:cs="Times New Roman"/>
          <w:sz w:val="24"/>
          <w:szCs w:val="24"/>
        </w:rPr>
        <w:t>Wydawnictwo</w:t>
      </w:r>
      <w:proofErr w:type="spellEnd"/>
      <w:r w:rsidRPr="007B4397">
        <w:rPr>
          <w:rFonts w:ascii="Times New Roman" w:hAnsi="Times New Roman" w:cs="Times New Roman"/>
          <w:sz w:val="24"/>
          <w:szCs w:val="24"/>
        </w:rPr>
        <w:t xml:space="preserve"> „Pro“, s. 151–158.</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MAREŠ,</w:t>
      </w:r>
      <w:r w:rsidR="0000630F">
        <w:rPr>
          <w:rFonts w:ascii="Times New Roman" w:hAnsi="Times New Roman" w:cs="Times New Roman"/>
          <w:sz w:val="24"/>
          <w:szCs w:val="24"/>
        </w:rPr>
        <w:t xml:space="preserve"> P. </w:t>
      </w:r>
      <w:r w:rsidRPr="00141C2C">
        <w:rPr>
          <w:rFonts w:ascii="Times New Roman" w:hAnsi="Times New Roman" w:cs="Times New Roman"/>
          <w:sz w:val="24"/>
          <w:szCs w:val="24"/>
        </w:rPr>
        <w:t>(2009) P. Neformální vyjadřování v současné české publicistice: tři případové studie. In: J. Hasil (</w:t>
      </w:r>
      <w:proofErr w:type="spellStart"/>
      <w:r w:rsidRPr="00141C2C">
        <w:rPr>
          <w:rFonts w:ascii="Times New Roman" w:hAnsi="Times New Roman" w:cs="Times New Roman"/>
          <w:sz w:val="24"/>
          <w:szCs w:val="24"/>
        </w:rPr>
        <w:t>ed</w:t>
      </w:r>
      <w:proofErr w:type="spellEnd"/>
      <w:r w:rsidRPr="00141C2C">
        <w:rPr>
          <w:rFonts w:ascii="Times New Roman" w:hAnsi="Times New Roman" w:cs="Times New Roman"/>
          <w:sz w:val="24"/>
          <w:szCs w:val="24"/>
        </w:rPr>
        <w:t xml:space="preserve">.): Přednášky z 52. běhu Letní školy slovanských studií. Praha: UK FF; </w:t>
      </w:r>
      <w:proofErr w:type="spellStart"/>
      <w:r w:rsidRPr="00141C2C">
        <w:rPr>
          <w:rFonts w:ascii="Times New Roman" w:hAnsi="Times New Roman" w:cs="Times New Roman"/>
          <w:sz w:val="24"/>
          <w:szCs w:val="24"/>
        </w:rPr>
        <w:t>Euroslavica</w:t>
      </w:r>
      <w:proofErr w:type="spellEnd"/>
      <w:r w:rsidRPr="00141C2C">
        <w:rPr>
          <w:rFonts w:ascii="Times New Roman" w:hAnsi="Times New Roman" w:cs="Times New Roman"/>
          <w:sz w:val="24"/>
          <w:szCs w:val="24"/>
        </w:rPr>
        <w:t>, s. 31</w:t>
      </w:r>
      <w:r w:rsidR="00FA3374">
        <w:rPr>
          <w:rFonts w:ascii="Times New Roman" w:hAnsi="Times New Roman" w:cs="Times New Roman"/>
          <w:sz w:val="24"/>
          <w:szCs w:val="24"/>
        </w:rPr>
        <w:t>-</w:t>
      </w:r>
      <w:r w:rsidRPr="00141C2C">
        <w:rPr>
          <w:rFonts w:ascii="Times New Roman" w:hAnsi="Times New Roman" w:cs="Times New Roman"/>
          <w:sz w:val="24"/>
          <w:szCs w:val="24"/>
        </w:rPr>
        <w:t>38.</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MÜLLEROVÁ, O. (2003) Rozhovor s hostem: žánr rozhlasového vysílání na pomezí interview a přátelského popovídání. In: </w:t>
      </w:r>
      <w:proofErr w:type="spellStart"/>
      <w:r w:rsidRPr="00141C2C">
        <w:rPr>
          <w:rFonts w:ascii="Times New Roman" w:hAnsi="Times New Roman" w:cs="Times New Roman"/>
          <w:sz w:val="24"/>
          <w:szCs w:val="24"/>
        </w:rPr>
        <w:t>Čmejrková</w:t>
      </w:r>
      <w:proofErr w:type="spellEnd"/>
      <w:r w:rsidRPr="00141C2C">
        <w:rPr>
          <w:rFonts w:ascii="Times New Roman" w:hAnsi="Times New Roman" w:cs="Times New Roman"/>
          <w:sz w:val="24"/>
          <w:szCs w:val="24"/>
        </w:rPr>
        <w:t xml:space="preserve">, s. </w:t>
      </w:r>
      <w:r w:rsidR="00434952">
        <w:rPr>
          <w:rFonts w:ascii="Times New Roman" w:hAnsi="Times New Roman" w:cs="Times New Roman"/>
          <w:sz w:val="24"/>
          <w:szCs w:val="24"/>
        </w:rPr>
        <w:t>–</w:t>
      </w:r>
      <w:r w:rsidRPr="00141C2C">
        <w:rPr>
          <w:rFonts w:ascii="Times New Roman" w:hAnsi="Times New Roman" w:cs="Times New Roman"/>
          <w:sz w:val="24"/>
          <w:szCs w:val="24"/>
        </w:rPr>
        <w:t xml:space="preserve"> Hoffmannová, J. (</w:t>
      </w:r>
      <w:proofErr w:type="spellStart"/>
      <w:r w:rsidRPr="00141C2C">
        <w:rPr>
          <w:rFonts w:ascii="Times New Roman" w:hAnsi="Times New Roman" w:cs="Times New Roman"/>
          <w:sz w:val="24"/>
          <w:szCs w:val="24"/>
        </w:rPr>
        <w:t>eds</w:t>
      </w:r>
      <w:proofErr w:type="spellEnd"/>
      <w:r w:rsidRPr="00141C2C">
        <w:rPr>
          <w:rFonts w:ascii="Times New Roman" w:hAnsi="Times New Roman" w:cs="Times New Roman"/>
          <w:sz w:val="24"/>
          <w:szCs w:val="24"/>
        </w:rPr>
        <w:t>.) Jazyk, média a politika. Praha: Academia, s. 116-156.</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MÜLLEROVÁ, O. (2010) Neformálnost komunikace ve veřejných projevech. In: </w:t>
      </w:r>
      <w:proofErr w:type="spellStart"/>
      <w:r w:rsidRPr="00141C2C">
        <w:rPr>
          <w:rFonts w:ascii="Times New Roman" w:hAnsi="Times New Roman" w:cs="Times New Roman"/>
          <w:sz w:val="24"/>
          <w:szCs w:val="24"/>
        </w:rPr>
        <w:t>Čmejrková</w:t>
      </w:r>
      <w:proofErr w:type="spellEnd"/>
      <w:r w:rsidRPr="00141C2C">
        <w:rPr>
          <w:rFonts w:ascii="Times New Roman" w:hAnsi="Times New Roman" w:cs="Times New Roman"/>
          <w:sz w:val="24"/>
          <w:szCs w:val="24"/>
        </w:rPr>
        <w:t xml:space="preserve">, s. </w:t>
      </w:r>
      <w:r w:rsidR="007C12C5">
        <w:rPr>
          <w:rFonts w:ascii="Times New Roman" w:hAnsi="Times New Roman" w:cs="Times New Roman"/>
          <w:sz w:val="24"/>
          <w:szCs w:val="24"/>
        </w:rPr>
        <w:t>–</w:t>
      </w:r>
      <w:r w:rsidRPr="00141C2C">
        <w:rPr>
          <w:rFonts w:ascii="Times New Roman" w:hAnsi="Times New Roman" w:cs="Times New Roman"/>
          <w:sz w:val="24"/>
          <w:szCs w:val="24"/>
        </w:rPr>
        <w:t xml:space="preserve"> Hoffmannová, J. </w:t>
      </w:r>
      <w:r w:rsidR="007C12C5">
        <w:rPr>
          <w:rFonts w:ascii="Times New Roman" w:hAnsi="Times New Roman" w:cs="Times New Roman"/>
          <w:sz w:val="24"/>
          <w:szCs w:val="24"/>
        </w:rPr>
        <w:t>–</w:t>
      </w:r>
      <w:r w:rsidRPr="00141C2C">
        <w:rPr>
          <w:rFonts w:ascii="Times New Roman" w:hAnsi="Times New Roman" w:cs="Times New Roman"/>
          <w:sz w:val="24"/>
          <w:szCs w:val="24"/>
        </w:rPr>
        <w:t xml:space="preserve"> Havlová, E. (</w:t>
      </w:r>
      <w:proofErr w:type="spellStart"/>
      <w:r w:rsidRPr="00141C2C">
        <w:rPr>
          <w:rFonts w:ascii="Times New Roman" w:hAnsi="Times New Roman" w:cs="Times New Roman"/>
          <w:sz w:val="24"/>
          <w:szCs w:val="24"/>
        </w:rPr>
        <w:t>eds</w:t>
      </w:r>
      <w:proofErr w:type="spellEnd"/>
      <w:r w:rsidRPr="00141C2C">
        <w:rPr>
          <w:rFonts w:ascii="Times New Roman" w:hAnsi="Times New Roman" w:cs="Times New Roman"/>
          <w:sz w:val="24"/>
          <w:szCs w:val="24"/>
        </w:rPr>
        <w:t xml:space="preserve">.) </w:t>
      </w:r>
      <w:r w:rsidRPr="00141C2C">
        <w:rPr>
          <w:rFonts w:ascii="Times New Roman" w:hAnsi="Times New Roman" w:cs="Times New Roman"/>
          <w:i/>
          <w:sz w:val="24"/>
          <w:szCs w:val="24"/>
        </w:rPr>
        <w:t xml:space="preserve">Užívání a </w:t>
      </w:r>
      <w:r w:rsidR="007C12C5">
        <w:rPr>
          <w:rFonts w:ascii="Times New Roman" w:hAnsi="Times New Roman" w:cs="Times New Roman"/>
          <w:i/>
          <w:sz w:val="24"/>
          <w:szCs w:val="24"/>
        </w:rPr>
        <w:t>prožívání jazyka: K 90. narozeni</w:t>
      </w:r>
      <w:r w:rsidRPr="00141C2C">
        <w:rPr>
          <w:rFonts w:ascii="Times New Roman" w:hAnsi="Times New Roman" w:cs="Times New Roman"/>
          <w:i/>
          <w:sz w:val="24"/>
          <w:szCs w:val="24"/>
        </w:rPr>
        <w:t>nám Františka Daneše</w:t>
      </w:r>
      <w:r w:rsidRPr="00141C2C">
        <w:rPr>
          <w:rFonts w:ascii="Times New Roman" w:hAnsi="Times New Roman" w:cs="Times New Roman"/>
          <w:sz w:val="24"/>
          <w:szCs w:val="24"/>
        </w:rPr>
        <w:t>. Praha: Karolinum, s. 379-382.</w:t>
      </w:r>
    </w:p>
    <w:p w:rsidR="002A40FD" w:rsidRPr="00141C2C" w:rsidRDefault="00CD48C8" w:rsidP="00141C2C">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NEBESKÁ, I. (2003) </w:t>
      </w:r>
      <w:r w:rsidRPr="00141C2C">
        <w:rPr>
          <w:rFonts w:ascii="Times New Roman" w:hAnsi="Times New Roman" w:cs="Times New Roman"/>
          <w:i/>
          <w:sz w:val="24"/>
          <w:szCs w:val="24"/>
        </w:rPr>
        <w:t>Jazyk, norma, spisovnost</w:t>
      </w:r>
      <w:r w:rsidRPr="00141C2C">
        <w:rPr>
          <w:rFonts w:ascii="Times New Roman" w:hAnsi="Times New Roman" w:cs="Times New Roman"/>
          <w:sz w:val="24"/>
          <w:szCs w:val="24"/>
        </w:rPr>
        <w:t>. Praha: Karolinum, s. 104-105.</w:t>
      </w:r>
    </w:p>
    <w:p w:rsidR="0062432E" w:rsidRDefault="00CD48C8" w:rsidP="00C822FE">
      <w:pPr>
        <w:spacing w:line="360" w:lineRule="auto"/>
        <w:rPr>
          <w:rFonts w:ascii="Times New Roman" w:hAnsi="Times New Roman" w:cs="Times New Roman"/>
          <w:sz w:val="24"/>
          <w:szCs w:val="24"/>
        </w:rPr>
      </w:pPr>
      <w:r w:rsidRPr="00141C2C">
        <w:rPr>
          <w:rFonts w:ascii="Times New Roman" w:hAnsi="Times New Roman" w:cs="Times New Roman"/>
          <w:sz w:val="24"/>
          <w:szCs w:val="24"/>
        </w:rPr>
        <w:t xml:space="preserve">NOVOTNÁ, E. (2010) </w:t>
      </w:r>
      <w:r w:rsidRPr="00141C2C">
        <w:rPr>
          <w:rFonts w:ascii="Times New Roman" w:hAnsi="Times New Roman" w:cs="Times New Roman"/>
          <w:i/>
          <w:sz w:val="24"/>
          <w:szCs w:val="24"/>
        </w:rPr>
        <w:t>Sociologie sociálních skupin</w:t>
      </w:r>
      <w:r w:rsidRPr="00141C2C">
        <w:rPr>
          <w:rFonts w:ascii="Times New Roman" w:hAnsi="Times New Roman" w:cs="Times New Roman"/>
          <w:sz w:val="24"/>
          <w:szCs w:val="24"/>
        </w:rPr>
        <w:t xml:space="preserve">. Praha: </w:t>
      </w:r>
      <w:proofErr w:type="spellStart"/>
      <w:r w:rsidRPr="00141C2C">
        <w:rPr>
          <w:rFonts w:ascii="Times New Roman" w:hAnsi="Times New Roman" w:cs="Times New Roman"/>
          <w:sz w:val="24"/>
          <w:szCs w:val="24"/>
        </w:rPr>
        <w:t>Grada</w:t>
      </w:r>
      <w:proofErr w:type="spellEnd"/>
      <w:r w:rsidRPr="00141C2C">
        <w:rPr>
          <w:rFonts w:ascii="Times New Roman" w:hAnsi="Times New Roman" w:cs="Times New Roman"/>
          <w:sz w:val="24"/>
          <w:szCs w:val="24"/>
        </w:rPr>
        <w:t>, s. 8</w:t>
      </w:r>
      <w:r w:rsidRPr="00141C2C">
        <w:rPr>
          <w:rFonts w:ascii="Times New Roman" w:hAnsi="Times New Roman" w:cs="Times New Roman"/>
          <w:sz w:val="24"/>
          <w:szCs w:val="24"/>
        </w:rPr>
        <w:br/>
        <w:t xml:space="preserve">PRAVDOVÁ, M. (2009) </w:t>
      </w:r>
      <w:proofErr w:type="spellStart"/>
      <w:r w:rsidRPr="00141C2C">
        <w:rPr>
          <w:rFonts w:ascii="Times New Roman" w:hAnsi="Times New Roman" w:cs="Times New Roman"/>
          <w:sz w:val="24"/>
          <w:szCs w:val="24"/>
        </w:rPr>
        <w:t>Infotainment</w:t>
      </w:r>
      <w:proofErr w:type="spellEnd"/>
      <w:r w:rsidRPr="00141C2C">
        <w:rPr>
          <w:rFonts w:ascii="Times New Roman" w:hAnsi="Times New Roman" w:cs="Times New Roman"/>
          <w:sz w:val="24"/>
          <w:szCs w:val="24"/>
        </w:rPr>
        <w:t xml:space="preserve">, </w:t>
      </w:r>
      <w:proofErr w:type="spellStart"/>
      <w:r w:rsidRPr="00141C2C">
        <w:rPr>
          <w:rFonts w:ascii="Times New Roman" w:hAnsi="Times New Roman" w:cs="Times New Roman"/>
          <w:sz w:val="24"/>
          <w:szCs w:val="24"/>
        </w:rPr>
        <w:t>politainment</w:t>
      </w:r>
      <w:proofErr w:type="spellEnd"/>
      <w:r w:rsidRPr="00141C2C">
        <w:rPr>
          <w:rFonts w:ascii="Times New Roman" w:hAnsi="Times New Roman" w:cs="Times New Roman"/>
          <w:sz w:val="24"/>
          <w:szCs w:val="24"/>
        </w:rPr>
        <w:t xml:space="preserve">, </w:t>
      </w:r>
      <w:proofErr w:type="spellStart"/>
      <w:r w:rsidRPr="00141C2C">
        <w:rPr>
          <w:rFonts w:ascii="Times New Roman" w:hAnsi="Times New Roman" w:cs="Times New Roman"/>
          <w:sz w:val="24"/>
          <w:szCs w:val="24"/>
        </w:rPr>
        <w:t>edutainment</w:t>
      </w:r>
      <w:proofErr w:type="spellEnd"/>
      <w:r w:rsidRPr="00141C2C">
        <w:rPr>
          <w:rFonts w:ascii="Times New Roman" w:hAnsi="Times New Roman" w:cs="Times New Roman"/>
          <w:sz w:val="24"/>
          <w:szCs w:val="24"/>
        </w:rPr>
        <w:t xml:space="preserve"> aneb K jazyku masových médií. </w:t>
      </w:r>
      <w:r w:rsidRPr="00141C2C">
        <w:rPr>
          <w:rFonts w:ascii="Times New Roman" w:hAnsi="Times New Roman" w:cs="Times New Roman"/>
          <w:i/>
          <w:sz w:val="24"/>
          <w:szCs w:val="24"/>
        </w:rPr>
        <w:t>Naše řeč</w:t>
      </w:r>
      <w:r w:rsidR="00434952">
        <w:rPr>
          <w:rFonts w:ascii="Times New Roman" w:hAnsi="Times New Roman" w:cs="Times New Roman"/>
          <w:sz w:val="24"/>
          <w:szCs w:val="24"/>
        </w:rPr>
        <w:t>, roč. 86, č. 4</w:t>
      </w:r>
      <w:r w:rsidRPr="00141C2C">
        <w:rPr>
          <w:rFonts w:ascii="Times New Roman" w:hAnsi="Times New Roman" w:cs="Times New Roman"/>
          <w:sz w:val="24"/>
          <w:szCs w:val="24"/>
        </w:rPr>
        <w:t>, s. 206-217.</w:t>
      </w:r>
    </w:p>
    <w:p w:rsidR="002A40FD" w:rsidRPr="00141C2C" w:rsidRDefault="0062432E" w:rsidP="00141C2C">
      <w:pPr>
        <w:spacing w:after="160" w:line="360" w:lineRule="auto"/>
        <w:rPr>
          <w:rFonts w:ascii="Times New Roman" w:hAnsi="Times New Roman" w:cs="Times New Roman"/>
          <w:sz w:val="24"/>
          <w:szCs w:val="24"/>
        </w:rPr>
      </w:pPr>
      <w:r w:rsidRPr="00141C2C">
        <w:rPr>
          <w:rFonts w:ascii="Times New Roman" w:hAnsi="Times New Roman" w:cs="Times New Roman"/>
          <w:sz w:val="24"/>
          <w:szCs w:val="24"/>
        </w:rPr>
        <w:t>SVOBODOVÁ, J.</w:t>
      </w:r>
      <w:r>
        <w:rPr>
          <w:rFonts w:ascii="Times New Roman" w:hAnsi="Times New Roman" w:cs="Times New Roman"/>
          <w:sz w:val="24"/>
          <w:szCs w:val="24"/>
        </w:rPr>
        <w:t xml:space="preserve"> a kol.</w:t>
      </w:r>
      <w:r w:rsidRPr="00141C2C">
        <w:rPr>
          <w:rFonts w:ascii="Times New Roman" w:hAnsi="Times New Roman" w:cs="Times New Roman"/>
          <w:sz w:val="24"/>
          <w:szCs w:val="24"/>
        </w:rPr>
        <w:t xml:space="preserve"> (2011) </w:t>
      </w:r>
      <w:r w:rsidRPr="00141C2C">
        <w:rPr>
          <w:rFonts w:ascii="Times New Roman" w:hAnsi="Times New Roman" w:cs="Times New Roman"/>
          <w:i/>
          <w:sz w:val="24"/>
          <w:szCs w:val="24"/>
        </w:rPr>
        <w:t>Fenomén spisovnosti v současné české jazykové situaci</w:t>
      </w:r>
      <w:r w:rsidRPr="00141C2C">
        <w:rPr>
          <w:rFonts w:ascii="Times New Roman" w:hAnsi="Times New Roman" w:cs="Times New Roman"/>
          <w:sz w:val="24"/>
          <w:szCs w:val="24"/>
        </w:rPr>
        <w:t>. Ostrava: Ostravská univerzita v Ostravě, Pedagogická fakulta.</w:t>
      </w:r>
      <w:r w:rsidR="00CD48C8" w:rsidRPr="00141C2C">
        <w:rPr>
          <w:rFonts w:ascii="Times New Roman" w:hAnsi="Times New Roman" w:cs="Times New Roman"/>
          <w:sz w:val="24"/>
          <w:szCs w:val="24"/>
        </w:rPr>
        <w:br/>
        <w:t>SVOBODOVÁ, J.</w:t>
      </w:r>
      <w:r w:rsidR="00CD7D07">
        <w:rPr>
          <w:rFonts w:ascii="Times New Roman" w:hAnsi="Times New Roman" w:cs="Times New Roman"/>
          <w:sz w:val="24"/>
          <w:szCs w:val="24"/>
        </w:rPr>
        <w:t xml:space="preserve"> </w:t>
      </w:r>
      <w:r w:rsidR="00CD48C8" w:rsidRPr="00141C2C">
        <w:rPr>
          <w:rFonts w:ascii="Times New Roman" w:hAnsi="Times New Roman" w:cs="Times New Roman"/>
          <w:sz w:val="24"/>
          <w:szCs w:val="24"/>
        </w:rPr>
        <w:t xml:space="preserve">(2014) </w:t>
      </w:r>
      <w:r w:rsidR="00CD48C8" w:rsidRPr="00141C2C">
        <w:rPr>
          <w:rFonts w:ascii="Times New Roman" w:hAnsi="Times New Roman" w:cs="Times New Roman"/>
          <w:i/>
          <w:sz w:val="24"/>
          <w:szCs w:val="24"/>
        </w:rPr>
        <w:t>Čeština na rozcestí</w:t>
      </w:r>
      <w:r w:rsidR="00CD48C8" w:rsidRPr="00141C2C">
        <w:rPr>
          <w:rFonts w:ascii="Times New Roman" w:hAnsi="Times New Roman" w:cs="Times New Roman"/>
          <w:sz w:val="24"/>
          <w:szCs w:val="24"/>
        </w:rPr>
        <w:t>. Ostrava: Ostravská univerzita v Ostravě.</w:t>
      </w:r>
      <w:r w:rsidR="00CD48C8" w:rsidRPr="00141C2C">
        <w:rPr>
          <w:rFonts w:ascii="Times New Roman" w:hAnsi="Times New Roman" w:cs="Times New Roman"/>
          <w:sz w:val="24"/>
          <w:szCs w:val="24"/>
        </w:rPr>
        <w:br/>
        <w:t xml:space="preserve">TROST, P. (1995): Formální a neformální řeč. In: </w:t>
      </w:r>
      <w:proofErr w:type="spellStart"/>
      <w:r w:rsidR="00CD48C8" w:rsidRPr="00141C2C">
        <w:rPr>
          <w:rFonts w:ascii="Times New Roman" w:hAnsi="Times New Roman" w:cs="Times New Roman"/>
          <w:sz w:val="24"/>
          <w:szCs w:val="24"/>
        </w:rPr>
        <w:t>Trost</w:t>
      </w:r>
      <w:proofErr w:type="spellEnd"/>
      <w:r w:rsidR="00CD48C8" w:rsidRPr="00141C2C">
        <w:rPr>
          <w:rFonts w:ascii="Times New Roman" w:hAnsi="Times New Roman" w:cs="Times New Roman"/>
          <w:sz w:val="24"/>
          <w:szCs w:val="24"/>
        </w:rPr>
        <w:t xml:space="preserve">, P. </w:t>
      </w:r>
      <w:r w:rsidR="00CD48C8" w:rsidRPr="00141C2C">
        <w:rPr>
          <w:rFonts w:ascii="Times New Roman" w:hAnsi="Times New Roman" w:cs="Times New Roman"/>
          <w:i/>
          <w:sz w:val="24"/>
          <w:szCs w:val="24"/>
        </w:rPr>
        <w:t>Studie o jazycích a literatuře</w:t>
      </w:r>
      <w:r w:rsidR="00CD48C8" w:rsidRPr="00141C2C">
        <w:rPr>
          <w:rFonts w:ascii="Times New Roman" w:hAnsi="Times New Roman" w:cs="Times New Roman"/>
          <w:sz w:val="24"/>
          <w:szCs w:val="24"/>
        </w:rPr>
        <w:t xml:space="preserve">. Praha: </w:t>
      </w:r>
      <w:proofErr w:type="spellStart"/>
      <w:r w:rsidR="00CD48C8" w:rsidRPr="00141C2C">
        <w:rPr>
          <w:rFonts w:ascii="Times New Roman" w:hAnsi="Times New Roman" w:cs="Times New Roman"/>
          <w:sz w:val="24"/>
          <w:szCs w:val="24"/>
        </w:rPr>
        <w:t>Torst</w:t>
      </w:r>
      <w:proofErr w:type="spellEnd"/>
      <w:r w:rsidR="00CD48C8" w:rsidRPr="00141C2C">
        <w:rPr>
          <w:rFonts w:ascii="Times New Roman" w:hAnsi="Times New Roman" w:cs="Times New Roman"/>
          <w:sz w:val="24"/>
          <w:szCs w:val="24"/>
        </w:rPr>
        <w:t>, s. 314–3.</w:t>
      </w:r>
      <w:r w:rsidR="00CD48C8" w:rsidRPr="00141C2C">
        <w:rPr>
          <w:rFonts w:ascii="Times New Roman" w:hAnsi="Times New Roman" w:cs="Times New Roman"/>
          <w:sz w:val="24"/>
          <w:szCs w:val="24"/>
        </w:rPr>
        <w:br/>
        <w:t xml:space="preserve">VALENTA, J. (2011) </w:t>
      </w:r>
      <w:proofErr w:type="spellStart"/>
      <w:r w:rsidR="00CD48C8" w:rsidRPr="00141C2C">
        <w:rPr>
          <w:rFonts w:ascii="Times New Roman" w:hAnsi="Times New Roman" w:cs="Times New Roman"/>
          <w:i/>
          <w:sz w:val="24"/>
          <w:szCs w:val="24"/>
        </w:rPr>
        <w:t>Scénologie</w:t>
      </w:r>
      <w:proofErr w:type="spellEnd"/>
      <w:r w:rsidR="00CD48C8" w:rsidRPr="00141C2C">
        <w:rPr>
          <w:rFonts w:ascii="Times New Roman" w:hAnsi="Times New Roman" w:cs="Times New Roman"/>
          <w:i/>
          <w:sz w:val="24"/>
          <w:szCs w:val="24"/>
        </w:rPr>
        <w:t xml:space="preserve"> (každodenního) chování</w:t>
      </w:r>
      <w:r w:rsidR="00141C2C">
        <w:rPr>
          <w:rFonts w:ascii="Times New Roman" w:hAnsi="Times New Roman" w:cs="Times New Roman"/>
          <w:sz w:val="24"/>
          <w:szCs w:val="24"/>
        </w:rPr>
        <w:t>. Praha: KANT.</w:t>
      </w:r>
    </w:p>
    <w:sectPr w:rsidR="002A40FD" w:rsidRPr="00141C2C">
      <w:headerReference w:type="default" r:id="rId7"/>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E6" w:rsidRDefault="009122E6">
      <w:pPr>
        <w:spacing w:line="240" w:lineRule="auto"/>
      </w:pPr>
      <w:r>
        <w:separator/>
      </w:r>
    </w:p>
  </w:endnote>
  <w:endnote w:type="continuationSeparator" w:id="0">
    <w:p w:rsidR="009122E6" w:rsidRDefault="00912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E6" w:rsidRDefault="009122E6">
      <w:pPr>
        <w:spacing w:line="240" w:lineRule="auto"/>
      </w:pPr>
      <w:r>
        <w:separator/>
      </w:r>
    </w:p>
  </w:footnote>
  <w:footnote w:type="continuationSeparator" w:id="0">
    <w:p w:rsidR="009122E6" w:rsidRDefault="009122E6">
      <w:pPr>
        <w:spacing w:line="240" w:lineRule="auto"/>
      </w:pPr>
      <w:r>
        <w:continuationSeparator/>
      </w:r>
    </w:p>
  </w:footnote>
  <w:footnote w:id="1">
    <w:p w:rsidR="001134C5" w:rsidRDefault="001134C5" w:rsidP="001134C5">
      <w:pPr>
        <w:spacing w:line="240" w:lineRule="auto"/>
      </w:pPr>
      <w:r>
        <w:rPr>
          <w:vertAlign w:val="superscript"/>
        </w:rPr>
        <w:footnoteRef/>
      </w:r>
      <w:r>
        <w:rPr>
          <w:sz w:val="20"/>
          <w:szCs w:val="20"/>
        </w:rPr>
        <w:t xml:space="preserve"> </w:t>
      </w:r>
      <w:proofErr w:type="spellStart"/>
      <w:r>
        <w:rPr>
          <w:sz w:val="20"/>
          <w:szCs w:val="20"/>
        </w:rPr>
        <w:t>Homoláč</w:t>
      </w:r>
      <w:proofErr w:type="spellEnd"/>
      <w:r>
        <w:rPr>
          <w:sz w:val="20"/>
          <w:szCs w:val="20"/>
        </w:rPr>
        <w:t xml:space="preserve"> s Mrázkovou v citované studii, jejímž cílem je navrhnout soubor stylistických kvalifikátorů pro připravovaný výkladový slovník češtiny, dělí současnou českou jazykovou situaci na dvě základní oblasti: a) komunikační oblast běžného dorozumívání (OBD), tj. oblast, v níž promluvy slouží p</w:t>
      </w:r>
      <w:r w:rsidR="006854B3">
        <w:rPr>
          <w:sz w:val="20"/>
          <w:szCs w:val="20"/>
        </w:rPr>
        <w:t>rostému sdělování nebo obcování,</w:t>
      </w:r>
      <w:r>
        <w:rPr>
          <w:sz w:val="20"/>
          <w:szCs w:val="20"/>
        </w:rPr>
        <w:t xml:space="preserve"> a b) komunikační oblast realizace vyšších komunikačních cílů, tj. oblast, v níž mluvčí realizují prestižnější a/nebo komplikovanější a/nebo náročnější komunikační </w:t>
      </w:r>
      <w:proofErr w:type="gramStart"/>
      <w:r>
        <w:rPr>
          <w:sz w:val="20"/>
          <w:szCs w:val="20"/>
        </w:rPr>
        <w:t>cíle /.../ a/nebo</w:t>
      </w:r>
      <w:proofErr w:type="gramEnd"/>
      <w:r>
        <w:rPr>
          <w:sz w:val="20"/>
          <w:szCs w:val="20"/>
        </w:rPr>
        <w:t xml:space="preserve"> s níž mají existenci a n</w:t>
      </w:r>
      <w:r w:rsidR="005C7B2E">
        <w:rPr>
          <w:sz w:val="20"/>
          <w:szCs w:val="20"/>
        </w:rPr>
        <w:t>aplňování takových cílů spojené</w:t>
      </w:r>
      <w:r>
        <w:rPr>
          <w:sz w:val="20"/>
          <w:szCs w:val="20"/>
        </w:rPr>
        <w:t xml:space="preserve"> (OVKC) (</w:t>
      </w:r>
      <w:proofErr w:type="spellStart"/>
      <w:r>
        <w:rPr>
          <w:sz w:val="20"/>
          <w:szCs w:val="20"/>
        </w:rPr>
        <w:t>Homoláč</w:t>
      </w:r>
      <w:proofErr w:type="spellEnd"/>
      <w:r>
        <w:rPr>
          <w:sz w:val="20"/>
          <w:szCs w:val="20"/>
        </w:rPr>
        <w:t xml:space="preserve">, J. – Mrázková, K., 2014, s. 5 </w:t>
      </w:r>
      <w:proofErr w:type="spellStart"/>
      <w:r>
        <w:rPr>
          <w:sz w:val="20"/>
          <w:szCs w:val="20"/>
        </w:rPr>
        <w:t>an</w:t>
      </w:r>
      <w:proofErr w:type="spellEnd"/>
      <w:r>
        <w:rPr>
          <w:sz w:val="20"/>
          <w:szCs w:val="20"/>
        </w:rPr>
        <w:t>.).</w:t>
      </w:r>
    </w:p>
  </w:footnote>
  <w:footnote w:id="2">
    <w:p w:rsidR="002A40FD" w:rsidRDefault="00CD48C8">
      <w:pPr>
        <w:spacing w:line="240" w:lineRule="auto"/>
      </w:pPr>
      <w:r>
        <w:rPr>
          <w:vertAlign w:val="superscript"/>
        </w:rPr>
        <w:footnoteRef/>
      </w:r>
      <w:r>
        <w:rPr>
          <w:sz w:val="20"/>
          <w:szCs w:val="20"/>
        </w:rPr>
        <w:t xml:space="preserve"> Zde se opíráme o Jedličkovu klasifikaci rozčleňující normy na: 1) normy útvarové (systémové), 2</w:t>
      </w:r>
      <w:r w:rsidR="00A74D1D">
        <w:rPr>
          <w:sz w:val="20"/>
          <w:szCs w:val="20"/>
        </w:rPr>
        <w:t>) normy komunikační (situační)</w:t>
      </w:r>
      <w:r w:rsidR="006854B3">
        <w:rPr>
          <w:sz w:val="20"/>
          <w:szCs w:val="20"/>
        </w:rPr>
        <w:t xml:space="preserve"> </w:t>
      </w:r>
      <w:r>
        <w:rPr>
          <w:sz w:val="20"/>
          <w:szCs w:val="20"/>
        </w:rPr>
        <w:t xml:space="preserve">a 3) normy stylové (neboli funkčně </w:t>
      </w:r>
      <w:proofErr w:type="gramStart"/>
      <w:r>
        <w:rPr>
          <w:sz w:val="20"/>
          <w:szCs w:val="20"/>
        </w:rPr>
        <w:t>stylové) (Jedlička</w:t>
      </w:r>
      <w:proofErr w:type="gramEnd"/>
      <w:r>
        <w:rPr>
          <w:sz w:val="20"/>
          <w:szCs w:val="20"/>
        </w:rPr>
        <w:t>, 1982).</w:t>
      </w:r>
    </w:p>
  </w:footnote>
  <w:footnote w:id="3">
    <w:p w:rsidR="002A40FD" w:rsidRDefault="00CD48C8">
      <w:pPr>
        <w:spacing w:line="240" w:lineRule="auto"/>
      </w:pPr>
      <w:r>
        <w:rPr>
          <w:vertAlign w:val="superscript"/>
        </w:rPr>
        <w:footnoteRef/>
      </w:r>
      <w:r>
        <w:rPr>
          <w:sz w:val="20"/>
          <w:szCs w:val="20"/>
        </w:rPr>
        <w:t xml:space="preserve"> K. </w:t>
      </w:r>
      <w:proofErr w:type="spellStart"/>
      <w:r>
        <w:rPr>
          <w:sz w:val="20"/>
          <w:szCs w:val="20"/>
        </w:rPr>
        <w:t>Hausenblas</w:t>
      </w:r>
      <w:proofErr w:type="spellEnd"/>
      <w:r>
        <w:rPr>
          <w:sz w:val="20"/>
          <w:szCs w:val="20"/>
        </w:rPr>
        <w:t xml:space="preserve"> (1973) poznamenává, že nevýhodou tohoto jinak údajně výstižného českého ekvivalentu pro formálnost je </w:t>
      </w:r>
      <w:r w:rsidR="001151A4">
        <w:rPr>
          <w:sz w:val="20"/>
          <w:szCs w:val="20"/>
        </w:rPr>
        <w:t>„</w:t>
      </w:r>
      <w:r>
        <w:rPr>
          <w:sz w:val="20"/>
          <w:szCs w:val="20"/>
        </w:rPr>
        <w:t xml:space="preserve">jen to, že tento pojem bývá spojován s formálností vysokého stupně, takže se blíží pojmu ceremoniálnosti </w:t>
      </w:r>
      <w:r w:rsidR="00352581">
        <w:rPr>
          <w:sz w:val="20"/>
          <w:szCs w:val="20"/>
        </w:rPr>
        <w:t>–</w:t>
      </w:r>
      <w:r>
        <w:rPr>
          <w:sz w:val="20"/>
          <w:szCs w:val="20"/>
        </w:rPr>
        <w:t xml:space="preserve"> a pak snadno přijímá nádech strojenosti, přemrštěnosti, ev. pompéznosti.</w:t>
      </w:r>
      <w:r w:rsidR="001151A4">
        <w:rPr>
          <w:sz w:val="20"/>
          <w:szCs w:val="20"/>
        </w:rPr>
        <w:t>“</w:t>
      </w:r>
    </w:p>
  </w:footnote>
  <w:footnote w:id="4">
    <w:p w:rsidR="002A40FD" w:rsidRDefault="00CD48C8">
      <w:pPr>
        <w:spacing w:line="240" w:lineRule="auto"/>
      </w:pPr>
      <w:r>
        <w:rPr>
          <w:vertAlign w:val="superscript"/>
        </w:rPr>
        <w:footnoteRef/>
      </w:r>
      <w:r>
        <w:rPr>
          <w:sz w:val="20"/>
          <w:szCs w:val="20"/>
        </w:rPr>
        <w:t xml:space="preserve"> Pojem </w:t>
      </w:r>
      <w:r w:rsidR="001151A4">
        <w:rPr>
          <w:sz w:val="20"/>
          <w:szCs w:val="20"/>
        </w:rPr>
        <w:t>„</w:t>
      </w:r>
      <w:r>
        <w:rPr>
          <w:sz w:val="20"/>
          <w:szCs w:val="20"/>
        </w:rPr>
        <w:t xml:space="preserve">vznešenost” v souvislosti se stylem a dodržováním forem pozoruhodným způsobem aktualizuje </w:t>
      </w:r>
      <w:r w:rsidR="00303041">
        <w:rPr>
          <w:sz w:val="20"/>
          <w:szCs w:val="20"/>
        </w:rPr>
        <w:t xml:space="preserve">francouzský sociolog P. </w:t>
      </w:r>
      <w:proofErr w:type="spellStart"/>
      <w:r>
        <w:rPr>
          <w:sz w:val="20"/>
          <w:szCs w:val="20"/>
        </w:rPr>
        <w:t>Bourdieu</w:t>
      </w:r>
      <w:proofErr w:type="spellEnd"/>
      <w:r>
        <w:rPr>
          <w:sz w:val="20"/>
          <w:szCs w:val="20"/>
        </w:rPr>
        <w:t xml:space="preserve">. V rámci svého konceptu ekonomie jazykové směny o něm hovoří jako o podstatné náležitosti filozofického, resp. vědeckého diskurzu: </w:t>
      </w:r>
      <w:r w:rsidR="001151A4">
        <w:rPr>
          <w:sz w:val="20"/>
          <w:szCs w:val="20"/>
        </w:rPr>
        <w:t>„</w:t>
      </w:r>
      <w:r>
        <w:rPr>
          <w:sz w:val="20"/>
          <w:szCs w:val="20"/>
        </w:rPr>
        <w:t xml:space="preserve">Stylistická </w:t>
      </w:r>
      <w:r w:rsidR="001151A4">
        <w:rPr>
          <w:sz w:val="20"/>
          <w:szCs w:val="20"/>
        </w:rPr>
        <w:t>‚</w:t>
      </w:r>
      <w:r>
        <w:rPr>
          <w:sz w:val="20"/>
          <w:szCs w:val="20"/>
        </w:rPr>
        <w:t>vznešenost</w:t>
      </w:r>
      <w:r w:rsidR="001151A4">
        <w:rPr>
          <w:sz w:val="20"/>
          <w:szCs w:val="20"/>
        </w:rPr>
        <w:t>‘</w:t>
      </w:r>
      <w:r>
        <w:rPr>
          <w:sz w:val="20"/>
          <w:szCs w:val="20"/>
        </w:rPr>
        <w:t xml:space="preserve"> není podružnou vlastností filozofického diskurzu. Je totiž tím, čím diskurz ohlašuje sám sebe za diskurz </w:t>
      </w:r>
      <w:r>
        <w:rPr>
          <w:i/>
          <w:sz w:val="20"/>
          <w:szCs w:val="20"/>
        </w:rPr>
        <w:t>autorizovaný</w:t>
      </w:r>
      <w:r>
        <w:rPr>
          <w:sz w:val="20"/>
          <w:szCs w:val="20"/>
        </w:rPr>
        <w:t>, pověřený na základě své konformity, aby vyjádřil autoritu sboru odborníků zplnomocněných k teoretické vůdčí úloze (převážně logické či morální v závislosti na době a autorovi). Je také tím, co způsobuje, že určité věci nejsou vyřčeny, neboť jsou v dané formě diskurzu nemístné, nebo že se nenajdou mluvčí, kteří by byli schopni dát jim odpovídající formu; zatímco jiné jsou vyřčeny a vyslyšeny, přestože jinde by byly nevyslovitelné a nepřijatelné. Styly podléhají hierarchii, ale také</w:t>
      </w:r>
      <w:r w:rsidR="007B1A6D">
        <w:rPr>
          <w:sz w:val="20"/>
          <w:szCs w:val="20"/>
        </w:rPr>
        <w:t xml:space="preserve"> hierarchii vytvářejí, a to jak</w:t>
      </w:r>
      <w:r>
        <w:rPr>
          <w:sz w:val="20"/>
          <w:szCs w:val="20"/>
        </w:rPr>
        <w:t xml:space="preserve"> v běžném jazyce, tak ve vědeckém diskurzu. K určitému </w:t>
      </w:r>
      <w:r w:rsidR="001151A4">
        <w:rPr>
          <w:sz w:val="20"/>
          <w:szCs w:val="20"/>
        </w:rPr>
        <w:t>‚</w:t>
      </w:r>
      <w:r>
        <w:rPr>
          <w:sz w:val="20"/>
          <w:szCs w:val="20"/>
        </w:rPr>
        <w:t>mysliteli</w:t>
      </w:r>
      <w:r w:rsidR="001151A4">
        <w:rPr>
          <w:sz w:val="20"/>
          <w:szCs w:val="20"/>
        </w:rPr>
        <w:t>‘</w:t>
      </w:r>
      <w:r>
        <w:rPr>
          <w:sz w:val="20"/>
          <w:szCs w:val="20"/>
        </w:rPr>
        <w:t xml:space="preserve"> a k určité </w:t>
      </w:r>
      <w:r w:rsidR="001151A4">
        <w:rPr>
          <w:sz w:val="20"/>
          <w:szCs w:val="20"/>
        </w:rPr>
        <w:t>‚</w:t>
      </w:r>
      <w:r>
        <w:rPr>
          <w:sz w:val="20"/>
          <w:szCs w:val="20"/>
        </w:rPr>
        <w:t>vysoké úrovni</w:t>
      </w:r>
      <w:r w:rsidR="001151A4">
        <w:rPr>
          <w:sz w:val="20"/>
          <w:szCs w:val="20"/>
        </w:rPr>
        <w:t>‘</w:t>
      </w:r>
      <w:r>
        <w:rPr>
          <w:sz w:val="20"/>
          <w:szCs w:val="20"/>
        </w:rPr>
        <w:t xml:space="preserve"> zkrátka patří jazyk </w:t>
      </w:r>
      <w:r w:rsidR="001151A4">
        <w:rPr>
          <w:sz w:val="20"/>
          <w:szCs w:val="20"/>
        </w:rPr>
        <w:t>‚</w:t>
      </w:r>
      <w:r>
        <w:rPr>
          <w:sz w:val="20"/>
          <w:szCs w:val="20"/>
        </w:rPr>
        <w:t>vyšších vrstev.</w:t>
      </w:r>
      <w:r w:rsidR="001151A4">
        <w:rPr>
          <w:sz w:val="20"/>
          <w:szCs w:val="20"/>
        </w:rPr>
        <w:t>‘</w:t>
      </w:r>
      <w:r>
        <w:rPr>
          <w:sz w:val="20"/>
          <w:szCs w:val="20"/>
        </w:rPr>
        <w:t>” (</w:t>
      </w:r>
      <w:proofErr w:type="spellStart"/>
      <w:r>
        <w:rPr>
          <w:sz w:val="20"/>
          <w:szCs w:val="20"/>
        </w:rPr>
        <w:t>Bourdieu</w:t>
      </w:r>
      <w:proofErr w:type="spellEnd"/>
      <w:r>
        <w:rPr>
          <w:sz w:val="20"/>
          <w:szCs w:val="20"/>
        </w:rPr>
        <w:t>, 2010, s. 119).</w:t>
      </w:r>
    </w:p>
  </w:footnote>
  <w:footnote w:id="5">
    <w:p w:rsidR="002A40FD" w:rsidRDefault="00CD48C8">
      <w:pPr>
        <w:spacing w:line="240" w:lineRule="auto"/>
      </w:pPr>
      <w:r>
        <w:rPr>
          <w:vertAlign w:val="superscript"/>
        </w:rPr>
        <w:footnoteRef/>
      </w:r>
      <w:r>
        <w:rPr>
          <w:sz w:val="20"/>
          <w:szCs w:val="20"/>
        </w:rPr>
        <w:t xml:space="preserve"> Srov. metodologické odlišování mluvenosti a psanosti mediální (substanciální) na jedné straně, a konceptuální na straně druhé, jak je od W. </w:t>
      </w:r>
      <w:proofErr w:type="spellStart"/>
      <w:r>
        <w:rPr>
          <w:sz w:val="20"/>
          <w:szCs w:val="20"/>
        </w:rPr>
        <w:t>Raibleho</w:t>
      </w:r>
      <w:proofErr w:type="spellEnd"/>
      <w:r>
        <w:rPr>
          <w:sz w:val="20"/>
          <w:szCs w:val="20"/>
        </w:rPr>
        <w:t xml:space="preserve"> přebírá a adaptuje </w:t>
      </w:r>
      <w:proofErr w:type="spellStart"/>
      <w:r>
        <w:rPr>
          <w:sz w:val="20"/>
          <w:szCs w:val="20"/>
        </w:rPr>
        <w:t>Čmejrková</w:t>
      </w:r>
      <w:proofErr w:type="spellEnd"/>
      <w:r>
        <w:rPr>
          <w:sz w:val="20"/>
          <w:szCs w:val="20"/>
        </w:rPr>
        <w:t>, S. – Hoffmannová, J. (2011, s. 37).</w:t>
      </w:r>
    </w:p>
  </w:footnote>
  <w:footnote w:id="6">
    <w:p w:rsidR="002A40FD" w:rsidRDefault="00CD48C8">
      <w:pPr>
        <w:spacing w:line="240" w:lineRule="auto"/>
      </w:pPr>
      <w:r>
        <w:rPr>
          <w:vertAlign w:val="superscript"/>
        </w:rPr>
        <w:footnoteRef/>
      </w:r>
      <w:r>
        <w:rPr>
          <w:sz w:val="20"/>
          <w:szCs w:val="20"/>
        </w:rPr>
        <w:t xml:space="preserve"> V pojetí Brownové a </w:t>
      </w:r>
      <w:proofErr w:type="spellStart"/>
      <w:r>
        <w:rPr>
          <w:sz w:val="20"/>
          <w:szCs w:val="20"/>
        </w:rPr>
        <w:t>Levinsona</w:t>
      </w:r>
      <w:proofErr w:type="spellEnd"/>
      <w:r>
        <w:rPr>
          <w:sz w:val="20"/>
          <w:szCs w:val="20"/>
        </w:rPr>
        <w:t xml:space="preserve"> též s </w:t>
      </w:r>
      <w:r w:rsidR="001151A4">
        <w:rPr>
          <w:sz w:val="20"/>
          <w:szCs w:val="20"/>
        </w:rPr>
        <w:t>„</w:t>
      </w:r>
      <w:r>
        <w:rPr>
          <w:sz w:val="20"/>
          <w:szCs w:val="20"/>
        </w:rPr>
        <w:t xml:space="preserve">negativní zdvořilostí” (srov. Brown, P. </w:t>
      </w:r>
      <w:r w:rsidR="00434952">
        <w:rPr>
          <w:sz w:val="20"/>
          <w:szCs w:val="20"/>
        </w:rPr>
        <w:t>–</w:t>
      </w:r>
      <w:r>
        <w:rPr>
          <w:sz w:val="20"/>
          <w:szCs w:val="20"/>
        </w:rPr>
        <w:t xml:space="preserve"> </w:t>
      </w:r>
      <w:proofErr w:type="spellStart"/>
      <w:r>
        <w:rPr>
          <w:sz w:val="20"/>
          <w:szCs w:val="20"/>
        </w:rPr>
        <w:t>Levinson</w:t>
      </w:r>
      <w:proofErr w:type="spellEnd"/>
      <w:r>
        <w:rPr>
          <w:sz w:val="20"/>
          <w:szCs w:val="20"/>
        </w:rPr>
        <w:t>, S. C., 1987, s. 129-210).</w:t>
      </w:r>
    </w:p>
  </w:footnote>
  <w:footnote w:id="7">
    <w:p w:rsidR="002A40FD" w:rsidRDefault="00CD48C8">
      <w:pPr>
        <w:spacing w:line="240" w:lineRule="auto"/>
      </w:pPr>
      <w:r>
        <w:rPr>
          <w:vertAlign w:val="superscript"/>
        </w:rPr>
        <w:footnoteRef/>
      </w:r>
      <w:r>
        <w:rPr>
          <w:sz w:val="20"/>
          <w:szCs w:val="20"/>
        </w:rPr>
        <w:t xml:space="preserve"> Vzhledem k výše uvedeným důvodům, zejména závislosti na situaci a širším kontextu, se v rámci výzkumu formálnosti a neformálnosti jazykové komunikace patrně příliš neuplatní korpusová lingvistika, </w:t>
      </w:r>
      <w:r w:rsidR="00E06C9C">
        <w:rPr>
          <w:sz w:val="20"/>
          <w:szCs w:val="20"/>
        </w:rPr>
        <w:t>která sice poskytuje</w:t>
      </w:r>
      <w:r>
        <w:rPr>
          <w:sz w:val="20"/>
          <w:szCs w:val="20"/>
        </w:rPr>
        <w:t xml:space="preserve"> značné množství konkrétních (reálných) jazykových projevů, ovšem informace o jejich širším kontextu jsou poměrně redukovány.</w:t>
      </w:r>
    </w:p>
  </w:footnote>
  <w:footnote w:id="8">
    <w:p w:rsidR="002A40FD" w:rsidRDefault="00CD48C8">
      <w:pPr>
        <w:spacing w:line="240" w:lineRule="auto"/>
      </w:pPr>
      <w:r>
        <w:rPr>
          <w:vertAlign w:val="superscript"/>
        </w:rPr>
        <w:footnoteRef/>
      </w:r>
      <w:r w:rsidR="00276C31">
        <w:rPr>
          <w:sz w:val="20"/>
          <w:szCs w:val="20"/>
        </w:rPr>
        <w:t xml:space="preserve"> Další</w:t>
      </w:r>
      <w:r w:rsidR="0086710C">
        <w:rPr>
          <w:sz w:val="20"/>
          <w:szCs w:val="20"/>
        </w:rPr>
        <w:t xml:space="preserve"> </w:t>
      </w:r>
      <w:r w:rsidR="00276C31">
        <w:rPr>
          <w:sz w:val="20"/>
          <w:szCs w:val="20"/>
        </w:rPr>
        <w:t>typy</w:t>
      </w:r>
      <w:r w:rsidR="0086710C">
        <w:rPr>
          <w:sz w:val="20"/>
          <w:szCs w:val="20"/>
        </w:rPr>
        <w:t xml:space="preserve"> komunikát</w:t>
      </w:r>
      <w:r w:rsidR="009C5D4B">
        <w:rPr>
          <w:sz w:val="20"/>
          <w:szCs w:val="20"/>
        </w:rPr>
        <w:t>ů</w:t>
      </w:r>
      <w:r w:rsidR="00276C31">
        <w:rPr>
          <w:sz w:val="20"/>
          <w:szCs w:val="20"/>
        </w:rPr>
        <w:t xml:space="preserve">, které jsou z hlediska tenze mezi formálností a neformálností hodny pozornosti, lze hledat v internetové komunikaci, zejména </w:t>
      </w:r>
      <w:r w:rsidR="006854B3">
        <w:rPr>
          <w:sz w:val="20"/>
          <w:szCs w:val="20"/>
        </w:rPr>
        <w:t xml:space="preserve">v </w:t>
      </w:r>
      <w:r w:rsidR="00227CA8">
        <w:rPr>
          <w:sz w:val="20"/>
          <w:szCs w:val="20"/>
        </w:rPr>
        <w:t xml:space="preserve">hraničních žánrech a situacích (např. </w:t>
      </w:r>
      <w:proofErr w:type="spellStart"/>
      <w:r w:rsidR="00227CA8">
        <w:rPr>
          <w:sz w:val="20"/>
          <w:szCs w:val="20"/>
        </w:rPr>
        <w:t>poloveřejná</w:t>
      </w:r>
      <w:proofErr w:type="spellEnd"/>
      <w:r w:rsidR="00227CA8">
        <w:rPr>
          <w:sz w:val="20"/>
          <w:szCs w:val="20"/>
        </w:rPr>
        <w:t xml:space="preserve"> komunikace na sociálních sítích, komunikace s institucemi tamtéž,</w:t>
      </w:r>
      <w:r w:rsidR="00766088">
        <w:rPr>
          <w:sz w:val="20"/>
          <w:szCs w:val="20"/>
        </w:rPr>
        <w:t xml:space="preserve"> </w:t>
      </w:r>
      <w:r w:rsidR="006854B3">
        <w:rPr>
          <w:sz w:val="20"/>
          <w:szCs w:val="20"/>
        </w:rPr>
        <w:t xml:space="preserve">online (chatová) podpora klientům </w:t>
      </w:r>
      <w:r w:rsidR="00227CA8">
        <w:rPr>
          <w:sz w:val="20"/>
          <w:szCs w:val="20"/>
        </w:rPr>
        <w:t>apod.)</w:t>
      </w:r>
      <w:r w:rsidR="0086710C">
        <w:rPr>
          <w:sz w:val="20"/>
          <w:szCs w:val="20"/>
        </w:rPr>
        <w:t>.</w:t>
      </w:r>
    </w:p>
  </w:footnote>
  <w:footnote w:id="9">
    <w:p w:rsidR="002A40FD" w:rsidRDefault="00CD48C8">
      <w:pPr>
        <w:spacing w:line="240" w:lineRule="auto"/>
      </w:pPr>
      <w:r>
        <w:rPr>
          <w:vertAlign w:val="superscript"/>
        </w:rPr>
        <w:footnoteRef/>
      </w:r>
      <w:r>
        <w:rPr>
          <w:sz w:val="20"/>
          <w:szCs w:val="20"/>
        </w:rPr>
        <w:t xml:space="preserve"> Volnost vztahu neformální </w:t>
      </w:r>
      <w:proofErr w:type="gramStart"/>
      <w:r>
        <w:rPr>
          <w:sz w:val="20"/>
          <w:szCs w:val="20"/>
        </w:rPr>
        <w:t>komunikace</w:t>
      </w:r>
      <w:proofErr w:type="gramEnd"/>
      <w:r w:rsidR="00046EE2">
        <w:rPr>
          <w:sz w:val="20"/>
          <w:szCs w:val="20"/>
        </w:rPr>
        <w:t>–</w:t>
      </w:r>
      <w:proofErr w:type="gramStart"/>
      <w:r>
        <w:rPr>
          <w:sz w:val="20"/>
          <w:szCs w:val="20"/>
        </w:rPr>
        <w:t>nespisovná</w:t>
      </w:r>
      <w:proofErr w:type="gramEnd"/>
      <w:r>
        <w:rPr>
          <w:sz w:val="20"/>
          <w:szCs w:val="20"/>
        </w:rPr>
        <w:t xml:space="preserve"> čeština je pak ještě výraznější než vztahu formální komunikace</w:t>
      </w:r>
      <w:r w:rsidR="00046EE2">
        <w:rPr>
          <w:sz w:val="20"/>
          <w:szCs w:val="20"/>
        </w:rPr>
        <w:t>–</w:t>
      </w:r>
      <w:r>
        <w:rPr>
          <w:sz w:val="20"/>
          <w:szCs w:val="20"/>
        </w:rPr>
        <w:t xml:space="preserve">spisovná čeština. Jak k tomu podotýká Mareš, </w:t>
      </w:r>
      <w:r w:rsidR="001151A4">
        <w:rPr>
          <w:sz w:val="20"/>
          <w:szCs w:val="20"/>
        </w:rPr>
        <w:t>„</w:t>
      </w:r>
      <w:r>
        <w:rPr>
          <w:sz w:val="20"/>
          <w:szCs w:val="20"/>
        </w:rPr>
        <w:t>u neformálnosti je podstatné právě to, že není dán předpis, resp. že se s ním nepočítá, že se zde otevírá možnost volně užívat různé prostředky z celého spektra jazyka; příznačné tak bývá rozmanité střídání či míšení prvků spisovných a nespisovných” (2003, s. 100).</w:t>
      </w:r>
    </w:p>
  </w:footnote>
  <w:footnote w:id="10">
    <w:p w:rsidR="002A40FD" w:rsidRDefault="00CD48C8">
      <w:pPr>
        <w:spacing w:line="240" w:lineRule="auto"/>
      </w:pPr>
      <w:r>
        <w:rPr>
          <w:vertAlign w:val="superscript"/>
        </w:rPr>
        <w:footnoteRef/>
      </w:r>
      <w:r w:rsidR="00C6174B">
        <w:rPr>
          <w:sz w:val="20"/>
          <w:szCs w:val="20"/>
        </w:rPr>
        <w:t xml:space="preserve"> Je ale otázka</w:t>
      </w:r>
      <w:r>
        <w:rPr>
          <w:sz w:val="20"/>
          <w:szCs w:val="20"/>
        </w:rPr>
        <w:t xml:space="preserve">, zda tento jev do jisté míry nesouvisí také s </w:t>
      </w:r>
      <w:proofErr w:type="spellStart"/>
      <w:r>
        <w:rPr>
          <w:sz w:val="20"/>
          <w:szCs w:val="20"/>
        </w:rPr>
        <w:t>infantilizací</w:t>
      </w:r>
      <w:proofErr w:type="spellEnd"/>
      <w:r>
        <w:rPr>
          <w:sz w:val="20"/>
          <w:szCs w:val="20"/>
        </w:rPr>
        <w:t xml:space="preserve"> společnosti (srov. např. </w:t>
      </w:r>
      <w:proofErr w:type="spellStart"/>
      <w:r>
        <w:rPr>
          <w:sz w:val="20"/>
          <w:szCs w:val="20"/>
        </w:rPr>
        <w:t>Barber</w:t>
      </w:r>
      <w:proofErr w:type="spellEnd"/>
      <w:r>
        <w:rPr>
          <w:sz w:val="20"/>
          <w:szCs w:val="20"/>
        </w:rPr>
        <w:t>, 2007), projevující se i v jazyce (</w:t>
      </w:r>
      <w:r w:rsidR="007B1A6D">
        <w:rPr>
          <w:sz w:val="20"/>
          <w:szCs w:val="20"/>
        </w:rPr>
        <w:t xml:space="preserve">srov. </w:t>
      </w:r>
      <w:r>
        <w:rPr>
          <w:sz w:val="20"/>
          <w:szCs w:val="20"/>
        </w:rPr>
        <w:t>Hofmannová a kol., 2016, s. 48-49).</w:t>
      </w:r>
    </w:p>
  </w:footnote>
  <w:footnote w:id="11">
    <w:p w:rsidR="002A40FD" w:rsidRDefault="00CD48C8">
      <w:pPr>
        <w:spacing w:line="240" w:lineRule="auto"/>
      </w:pPr>
      <w:r>
        <w:rPr>
          <w:vertAlign w:val="superscript"/>
        </w:rPr>
        <w:footnoteRef/>
      </w:r>
      <w:r>
        <w:rPr>
          <w:sz w:val="20"/>
          <w:szCs w:val="20"/>
        </w:rPr>
        <w:t xml:space="preserve"> Podrobněji k tomu, tj. k p</w:t>
      </w:r>
      <w:r w:rsidR="00141C2C">
        <w:rPr>
          <w:sz w:val="20"/>
          <w:szCs w:val="20"/>
        </w:rPr>
        <w:t>roblematice sebe-scénování, viz</w:t>
      </w:r>
      <w:r>
        <w:rPr>
          <w:sz w:val="20"/>
          <w:szCs w:val="20"/>
        </w:rPr>
        <w:t xml:space="preserve"> Valenta, 2011.</w:t>
      </w:r>
    </w:p>
  </w:footnote>
  <w:footnote w:id="12">
    <w:p w:rsidR="00C14506" w:rsidRDefault="00C14506">
      <w:pPr>
        <w:pStyle w:val="Textpoznpodarou"/>
      </w:pPr>
      <w:r>
        <w:rPr>
          <w:rStyle w:val="Znakapoznpodarou"/>
        </w:rPr>
        <w:footnoteRef/>
      </w:r>
      <w:r>
        <w:t xml:space="preserve"> Jisté „pohyby“ co do formálnosti a neformálnosti se však dějí </w:t>
      </w:r>
      <w:r w:rsidR="005C2D4E">
        <w:t>např</w:t>
      </w:r>
      <w:r w:rsidR="003977F3">
        <w:t>.</w:t>
      </w:r>
      <w:r>
        <w:t xml:space="preserve"> i ve vědecké komunikaci, viz </w:t>
      </w:r>
      <w:proofErr w:type="spellStart"/>
      <w:r>
        <w:t>Čmejrková</w:t>
      </w:r>
      <w:proofErr w:type="spellEnd"/>
      <w:r>
        <w:t xml:space="preserve"> in Beneš a kol., 2013, s.</w:t>
      </w:r>
      <w:r w:rsidR="003977F3">
        <w:t xml:space="preserve"> </w:t>
      </w:r>
      <w:r>
        <w:t>70-94.</w:t>
      </w:r>
    </w:p>
  </w:footnote>
  <w:footnote w:id="13">
    <w:p w:rsidR="002A40FD" w:rsidRDefault="00CD48C8">
      <w:pPr>
        <w:spacing w:line="240" w:lineRule="auto"/>
      </w:pPr>
      <w:r>
        <w:rPr>
          <w:vertAlign w:val="superscript"/>
        </w:rPr>
        <w:footnoteRef/>
      </w:r>
      <w:r>
        <w:rPr>
          <w:sz w:val="20"/>
          <w:szCs w:val="20"/>
        </w:rPr>
        <w:t xml:space="preserve"> Podr</w:t>
      </w:r>
      <w:r w:rsidR="00141C2C">
        <w:rPr>
          <w:sz w:val="20"/>
          <w:szCs w:val="20"/>
        </w:rPr>
        <w:t>obněji k této terminologii viz</w:t>
      </w:r>
      <w:r>
        <w:rPr>
          <w:sz w:val="20"/>
          <w:szCs w:val="20"/>
        </w:rPr>
        <w:t xml:space="preserve"> Macek, 2013, s. 19.</w:t>
      </w:r>
    </w:p>
  </w:footnote>
  <w:footnote w:id="14">
    <w:p w:rsidR="002A40FD" w:rsidRDefault="00CD48C8">
      <w:pPr>
        <w:spacing w:line="240" w:lineRule="auto"/>
      </w:pPr>
      <w:r>
        <w:rPr>
          <w:vertAlign w:val="superscript"/>
        </w:rPr>
        <w:footnoteRef/>
      </w:r>
      <w:r>
        <w:rPr>
          <w:sz w:val="20"/>
          <w:szCs w:val="20"/>
        </w:rPr>
        <w:t xml:space="preserve"> V některých žánrech či typech pořadů (např. Krásný ztráty, Na plovárně, </w:t>
      </w:r>
      <w:proofErr w:type="spellStart"/>
      <w:r>
        <w:rPr>
          <w:sz w:val="20"/>
          <w:szCs w:val="20"/>
        </w:rPr>
        <w:t>Historie.cs</w:t>
      </w:r>
      <w:proofErr w:type="spellEnd"/>
      <w:r>
        <w:rPr>
          <w:sz w:val="20"/>
          <w:szCs w:val="20"/>
        </w:rPr>
        <w:t xml:space="preserve"> aj.) je specifické privátní prostřed</w:t>
      </w:r>
      <w:r w:rsidR="00526035">
        <w:rPr>
          <w:sz w:val="20"/>
          <w:szCs w:val="20"/>
        </w:rPr>
        <w:t xml:space="preserve">í dokonce koncepčně simulováno </w:t>
      </w:r>
      <w:r>
        <w:rPr>
          <w:sz w:val="20"/>
          <w:szCs w:val="20"/>
        </w:rPr>
        <w:t xml:space="preserve">(srov. též </w:t>
      </w:r>
      <w:proofErr w:type="spellStart"/>
      <w:r>
        <w:rPr>
          <w:sz w:val="20"/>
          <w:szCs w:val="20"/>
        </w:rPr>
        <w:t>Čmejrková</w:t>
      </w:r>
      <w:proofErr w:type="spellEnd"/>
      <w:r>
        <w:rPr>
          <w:sz w:val="20"/>
          <w:szCs w:val="20"/>
        </w:rPr>
        <w:t xml:space="preserve"> a kol., 2013). </w:t>
      </w:r>
    </w:p>
  </w:footnote>
  <w:footnote w:id="15">
    <w:p w:rsidR="002A40FD" w:rsidRDefault="00CD48C8">
      <w:pPr>
        <w:spacing w:line="240" w:lineRule="auto"/>
      </w:pPr>
      <w:r>
        <w:rPr>
          <w:vertAlign w:val="superscript"/>
        </w:rPr>
        <w:footnoteRef/>
      </w:r>
      <w:r>
        <w:rPr>
          <w:sz w:val="20"/>
          <w:szCs w:val="20"/>
        </w:rPr>
        <w:t xml:space="preserve"> Výstižně to popisuje Jirák (2006): </w:t>
      </w:r>
      <w:r w:rsidR="001151A4">
        <w:rPr>
          <w:sz w:val="20"/>
          <w:szCs w:val="20"/>
        </w:rPr>
        <w:t>„</w:t>
      </w:r>
      <w:r>
        <w:rPr>
          <w:sz w:val="20"/>
          <w:szCs w:val="20"/>
        </w:rPr>
        <w:t xml:space="preserve">Po politické diskusi následuje pohádka či dobrodružný film, zpravodajství je rámováno reklamou na předměty a služby denní potřeby, přenosy z jednání poslanců jsou vysílány v podobných nočních časech jako pro děti nevhodné filmy s erotickým či násilným obsahem, v deníku se na jedné straně může objevit zpráva o schodku státního rozpočtu vedle </w:t>
      </w:r>
      <w:r w:rsidR="001151A4">
        <w:rPr>
          <w:sz w:val="20"/>
          <w:szCs w:val="20"/>
        </w:rPr>
        <w:t>‚</w:t>
      </w:r>
      <w:r>
        <w:rPr>
          <w:sz w:val="20"/>
          <w:szCs w:val="20"/>
        </w:rPr>
        <w:t>zprávy</w:t>
      </w:r>
      <w:r w:rsidR="001151A4">
        <w:rPr>
          <w:sz w:val="20"/>
          <w:szCs w:val="20"/>
        </w:rPr>
        <w:t>‘</w:t>
      </w:r>
      <w:r>
        <w:rPr>
          <w:sz w:val="20"/>
          <w:szCs w:val="20"/>
        </w:rPr>
        <w:t xml:space="preserve"> o tom, kdo vyhrál v anketě o nejpopulárnějšího zpěváka, za ekonomickou rubrikou deníku může následovat sekce o automobilismu, stejně jako příloha o </w:t>
      </w:r>
      <w:r w:rsidR="001151A4">
        <w:rPr>
          <w:sz w:val="20"/>
          <w:szCs w:val="20"/>
        </w:rPr>
        <w:t>‚</w:t>
      </w:r>
      <w:r>
        <w:rPr>
          <w:sz w:val="20"/>
          <w:szCs w:val="20"/>
        </w:rPr>
        <w:t>reality show</w:t>
      </w:r>
      <w:r w:rsidR="001151A4">
        <w:rPr>
          <w:sz w:val="20"/>
          <w:szCs w:val="20"/>
        </w:rPr>
        <w:t>‘</w:t>
      </w:r>
      <w:r>
        <w:rPr>
          <w:sz w:val="20"/>
          <w:szCs w:val="20"/>
        </w:rPr>
        <w:t>.“</w:t>
      </w:r>
    </w:p>
  </w:footnote>
  <w:footnote w:id="16">
    <w:p w:rsidR="002A40FD" w:rsidRDefault="00CD48C8">
      <w:pPr>
        <w:spacing w:line="240" w:lineRule="auto"/>
      </w:pPr>
      <w:r>
        <w:rPr>
          <w:vertAlign w:val="superscript"/>
        </w:rPr>
        <w:footnoteRef/>
      </w:r>
      <w:r>
        <w:rPr>
          <w:sz w:val="20"/>
          <w:szCs w:val="20"/>
        </w:rPr>
        <w:t xml:space="preserve"> Posun od formálního vyjadřování k neformálnímu je v médiích patrný především na komunikaci dialogické (různé typy debat, rozhovorů a interview); proměna těchto typů komunikátů je </w:t>
      </w:r>
      <w:r w:rsidR="00ED4259">
        <w:rPr>
          <w:sz w:val="20"/>
          <w:szCs w:val="20"/>
        </w:rPr>
        <w:t>výraznější</w:t>
      </w:r>
      <w:r>
        <w:rPr>
          <w:sz w:val="20"/>
          <w:szCs w:val="20"/>
        </w:rPr>
        <w:t xml:space="preserve"> u méně konfliktních žánrů. Signifikantní je např. rozdíl mezi komunikací v cyklu rozhlasových interview z počátku 90. let s názvem Káva u </w:t>
      </w:r>
      <w:proofErr w:type="spellStart"/>
      <w:r>
        <w:rPr>
          <w:sz w:val="20"/>
          <w:szCs w:val="20"/>
        </w:rPr>
        <w:t>Kische</w:t>
      </w:r>
      <w:proofErr w:type="spellEnd"/>
      <w:r>
        <w:rPr>
          <w:sz w:val="20"/>
          <w:szCs w:val="20"/>
        </w:rPr>
        <w:t xml:space="preserve"> (s moderátory </w:t>
      </w:r>
      <w:r w:rsidR="00ED4259">
        <w:rPr>
          <w:sz w:val="20"/>
          <w:szCs w:val="20"/>
        </w:rPr>
        <w:t xml:space="preserve">Otou </w:t>
      </w:r>
      <w:proofErr w:type="spellStart"/>
      <w:r w:rsidR="00ED4259">
        <w:rPr>
          <w:sz w:val="20"/>
          <w:szCs w:val="20"/>
        </w:rPr>
        <w:t>Nutzem</w:t>
      </w:r>
      <w:proofErr w:type="spellEnd"/>
      <w:r w:rsidR="00ED4259">
        <w:rPr>
          <w:sz w:val="20"/>
          <w:szCs w:val="20"/>
        </w:rPr>
        <w:t xml:space="preserve"> a Jiřím Vejvodou) a</w:t>
      </w:r>
      <w:r w:rsidR="00A43ABA">
        <w:rPr>
          <w:sz w:val="20"/>
          <w:szCs w:val="20"/>
        </w:rPr>
        <w:t xml:space="preserve"> komunikací ve srovnatelném </w:t>
      </w:r>
      <w:r>
        <w:rPr>
          <w:sz w:val="20"/>
          <w:szCs w:val="20"/>
        </w:rPr>
        <w:t>současném pořadu Host Radiožurnálu (se střídajícími se moderátorkami Lucií Výbornou a Patricií Strouhalovou). Přestože</w:t>
      </w:r>
      <w:r w:rsidR="00ED4259">
        <w:rPr>
          <w:sz w:val="20"/>
          <w:szCs w:val="20"/>
        </w:rPr>
        <w:t xml:space="preserve"> je</w:t>
      </w:r>
      <w:r>
        <w:rPr>
          <w:sz w:val="20"/>
          <w:szCs w:val="20"/>
        </w:rPr>
        <w:t xml:space="preserve"> pro oba</w:t>
      </w:r>
      <w:r w:rsidR="00ED4259">
        <w:rPr>
          <w:sz w:val="20"/>
          <w:szCs w:val="20"/>
        </w:rPr>
        <w:t xml:space="preserve"> pořady</w:t>
      </w:r>
      <w:r>
        <w:rPr>
          <w:sz w:val="20"/>
          <w:szCs w:val="20"/>
        </w:rPr>
        <w:t xml:space="preserve"> charakteristické komorní, přátelské prostředí, v prvním případě hosté nápadně dodržují vysoce formální styl, včetně volby spisovného kódu, precizní artikulace, pomalého tempa řeči, systematičnosti apod., ve druhém </w:t>
      </w:r>
      <w:r w:rsidR="00ED4259">
        <w:rPr>
          <w:sz w:val="20"/>
          <w:szCs w:val="20"/>
        </w:rPr>
        <w:t>–</w:t>
      </w:r>
      <w:r>
        <w:rPr>
          <w:sz w:val="20"/>
          <w:szCs w:val="20"/>
        </w:rPr>
        <w:t xml:space="preserve"> i díky stylu temperamentnějších moderátorek </w:t>
      </w:r>
      <w:r w:rsidR="00ED4259">
        <w:rPr>
          <w:sz w:val="20"/>
          <w:szCs w:val="20"/>
        </w:rPr>
        <w:t>–</w:t>
      </w:r>
      <w:r>
        <w:rPr>
          <w:sz w:val="20"/>
          <w:szCs w:val="20"/>
        </w:rPr>
        <w:t xml:space="preserve"> je komunikace brysknější, bezprostřednější a celkově </w:t>
      </w:r>
      <w:r w:rsidR="00DD6C31">
        <w:rPr>
          <w:sz w:val="20"/>
          <w:szCs w:val="20"/>
        </w:rPr>
        <w:t>„</w:t>
      </w:r>
      <w:r>
        <w:rPr>
          <w:sz w:val="20"/>
          <w:szCs w:val="20"/>
        </w:rPr>
        <w:t>přirozenější”, o poznání méně dbalá ortoepických a ortofonických zásad.</w:t>
      </w:r>
    </w:p>
  </w:footnote>
  <w:footnote w:id="17">
    <w:p w:rsidR="002A40FD" w:rsidRDefault="00CD48C8">
      <w:pPr>
        <w:spacing w:line="240" w:lineRule="auto"/>
      </w:pPr>
      <w:r>
        <w:rPr>
          <w:vertAlign w:val="superscript"/>
        </w:rPr>
        <w:footnoteRef/>
      </w:r>
      <w:r>
        <w:rPr>
          <w:sz w:val="20"/>
          <w:szCs w:val="20"/>
        </w:rPr>
        <w:t xml:space="preserve"> V některých případech si však lze povšimnout i tendence</w:t>
      </w:r>
      <w:r w:rsidR="001151A4">
        <w:rPr>
          <w:sz w:val="20"/>
          <w:szCs w:val="20"/>
        </w:rPr>
        <w:t xml:space="preserve"> protikladné, kdy se prosazuje „</w:t>
      </w:r>
      <w:r>
        <w:rPr>
          <w:sz w:val="20"/>
          <w:szCs w:val="20"/>
        </w:rPr>
        <w:t>sklon zdůrazňovat někdy až nadměrně a na úkor sdělnosti formálnost a tím upozorňovat na zvláštní závažnost a autoritativnost příslušných textů (jde zejména o texty právní a administrativní, ale např. i o četné návody k použití výrobků nebo o část p</w:t>
      </w:r>
      <w:r w:rsidR="00257DDF">
        <w:rPr>
          <w:sz w:val="20"/>
          <w:szCs w:val="20"/>
        </w:rPr>
        <w:t>ublicistiky, zvláště politické)</w:t>
      </w:r>
      <w:r>
        <w:rPr>
          <w:sz w:val="20"/>
          <w:szCs w:val="20"/>
        </w:rPr>
        <w:t>” (Mareš, 2003, s. 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FD" w:rsidRDefault="002A40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FD"/>
    <w:rsid w:val="00000F8F"/>
    <w:rsid w:val="0000507D"/>
    <w:rsid w:val="0000630F"/>
    <w:rsid w:val="00012C25"/>
    <w:rsid w:val="00033F78"/>
    <w:rsid w:val="0003459E"/>
    <w:rsid w:val="0004275B"/>
    <w:rsid w:val="00046EE2"/>
    <w:rsid w:val="00065678"/>
    <w:rsid w:val="000720C0"/>
    <w:rsid w:val="00077C3E"/>
    <w:rsid w:val="00093462"/>
    <w:rsid w:val="000974DA"/>
    <w:rsid w:val="000A6957"/>
    <w:rsid w:val="000C4C6D"/>
    <w:rsid w:val="000D3C70"/>
    <w:rsid w:val="000E12DC"/>
    <w:rsid w:val="000F6739"/>
    <w:rsid w:val="00110269"/>
    <w:rsid w:val="001134C5"/>
    <w:rsid w:val="001135AB"/>
    <w:rsid w:val="001151A4"/>
    <w:rsid w:val="001322D3"/>
    <w:rsid w:val="0013462E"/>
    <w:rsid w:val="00141C2C"/>
    <w:rsid w:val="00156779"/>
    <w:rsid w:val="00160EFE"/>
    <w:rsid w:val="001654E1"/>
    <w:rsid w:val="001857DD"/>
    <w:rsid w:val="0019116E"/>
    <w:rsid w:val="001A3FD7"/>
    <w:rsid w:val="001B4847"/>
    <w:rsid w:val="001C134C"/>
    <w:rsid w:val="001D280F"/>
    <w:rsid w:val="001E166A"/>
    <w:rsid w:val="00227CA8"/>
    <w:rsid w:val="00237C8F"/>
    <w:rsid w:val="0024406C"/>
    <w:rsid w:val="00257DDF"/>
    <w:rsid w:val="002647C5"/>
    <w:rsid w:val="00276C31"/>
    <w:rsid w:val="002A2B22"/>
    <w:rsid w:val="002A40FD"/>
    <w:rsid w:val="002B4A52"/>
    <w:rsid w:val="002B6413"/>
    <w:rsid w:val="002C0092"/>
    <w:rsid w:val="002E3C43"/>
    <w:rsid w:val="00303041"/>
    <w:rsid w:val="0032089C"/>
    <w:rsid w:val="003230F9"/>
    <w:rsid w:val="0034361C"/>
    <w:rsid w:val="00345A57"/>
    <w:rsid w:val="00350476"/>
    <w:rsid w:val="00352581"/>
    <w:rsid w:val="00354659"/>
    <w:rsid w:val="00376856"/>
    <w:rsid w:val="003977F3"/>
    <w:rsid w:val="00433FFB"/>
    <w:rsid w:val="00434952"/>
    <w:rsid w:val="0045265F"/>
    <w:rsid w:val="004544F1"/>
    <w:rsid w:val="00457328"/>
    <w:rsid w:val="00460839"/>
    <w:rsid w:val="004751F1"/>
    <w:rsid w:val="00486B07"/>
    <w:rsid w:val="004874E4"/>
    <w:rsid w:val="00490E66"/>
    <w:rsid w:val="004A4F46"/>
    <w:rsid w:val="004A52D1"/>
    <w:rsid w:val="004C1D19"/>
    <w:rsid w:val="004C75AE"/>
    <w:rsid w:val="0052534C"/>
    <w:rsid w:val="00526035"/>
    <w:rsid w:val="00552F0C"/>
    <w:rsid w:val="00554154"/>
    <w:rsid w:val="00561DA0"/>
    <w:rsid w:val="00562835"/>
    <w:rsid w:val="00576F8F"/>
    <w:rsid w:val="00585685"/>
    <w:rsid w:val="005911C8"/>
    <w:rsid w:val="00595128"/>
    <w:rsid w:val="005A07F4"/>
    <w:rsid w:val="005B014C"/>
    <w:rsid w:val="005B5646"/>
    <w:rsid w:val="005C2D4E"/>
    <w:rsid w:val="005C7B2E"/>
    <w:rsid w:val="005D07B6"/>
    <w:rsid w:val="005F2ECE"/>
    <w:rsid w:val="00604F77"/>
    <w:rsid w:val="00622D41"/>
    <w:rsid w:val="0062432E"/>
    <w:rsid w:val="00626E14"/>
    <w:rsid w:val="00634FEA"/>
    <w:rsid w:val="00636954"/>
    <w:rsid w:val="0066268F"/>
    <w:rsid w:val="0066521C"/>
    <w:rsid w:val="006854B3"/>
    <w:rsid w:val="006A6B5D"/>
    <w:rsid w:val="006B01DD"/>
    <w:rsid w:val="006B3D49"/>
    <w:rsid w:val="006C4A76"/>
    <w:rsid w:val="006D07FB"/>
    <w:rsid w:val="00712548"/>
    <w:rsid w:val="00735806"/>
    <w:rsid w:val="00752889"/>
    <w:rsid w:val="00752BCA"/>
    <w:rsid w:val="00764A86"/>
    <w:rsid w:val="00766088"/>
    <w:rsid w:val="007974ED"/>
    <w:rsid w:val="007A5334"/>
    <w:rsid w:val="007B1A6D"/>
    <w:rsid w:val="007B4397"/>
    <w:rsid w:val="007C12C5"/>
    <w:rsid w:val="007D3765"/>
    <w:rsid w:val="00817B0B"/>
    <w:rsid w:val="008210C5"/>
    <w:rsid w:val="0086710C"/>
    <w:rsid w:val="00876215"/>
    <w:rsid w:val="00895F07"/>
    <w:rsid w:val="008965D5"/>
    <w:rsid w:val="00896800"/>
    <w:rsid w:val="008B1497"/>
    <w:rsid w:val="008C1A59"/>
    <w:rsid w:val="008D7BC6"/>
    <w:rsid w:val="008F4D61"/>
    <w:rsid w:val="009122E6"/>
    <w:rsid w:val="00925EB7"/>
    <w:rsid w:val="0092695B"/>
    <w:rsid w:val="009354BF"/>
    <w:rsid w:val="00975D36"/>
    <w:rsid w:val="00980523"/>
    <w:rsid w:val="009A3E8A"/>
    <w:rsid w:val="009A4ED3"/>
    <w:rsid w:val="009C5D4B"/>
    <w:rsid w:val="009C780A"/>
    <w:rsid w:val="009D4A8D"/>
    <w:rsid w:val="009E0286"/>
    <w:rsid w:val="009F5575"/>
    <w:rsid w:val="00A16C27"/>
    <w:rsid w:val="00A43ABA"/>
    <w:rsid w:val="00A47B76"/>
    <w:rsid w:val="00A55BD6"/>
    <w:rsid w:val="00A569E7"/>
    <w:rsid w:val="00A56B03"/>
    <w:rsid w:val="00A7416E"/>
    <w:rsid w:val="00A74D1D"/>
    <w:rsid w:val="00A822F0"/>
    <w:rsid w:val="00A87FD4"/>
    <w:rsid w:val="00AC7FD5"/>
    <w:rsid w:val="00AD3392"/>
    <w:rsid w:val="00AE4933"/>
    <w:rsid w:val="00AF190C"/>
    <w:rsid w:val="00B37F43"/>
    <w:rsid w:val="00B71ECC"/>
    <w:rsid w:val="00BA2DFC"/>
    <w:rsid w:val="00BB64E9"/>
    <w:rsid w:val="00C01DC6"/>
    <w:rsid w:val="00C14506"/>
    <w:rsid w:val="00C53710"/>
    <w:rsid w:val="00C546E1"/>
    <w:rsid w:val="00C6174B"/>
    <w:rsid w:val="00C822FE"/>
    <w:rsid w:val="00C97609"/>
    <w:rsid w:val="00CA31AE"/>
    <w:rsid w:val="00CB54AA"/>
    <w:rsid w:val="00CB617B"/>
    <w:rsid w:val="00CD48C8"/>
    <w:rsid w:val="00CD7D07"/>
    <w:rsid w:val="00CF48BB"/>
    <w:rsid w:val="00D15B71"/>
    <w:rsid w:val="00D30175"/>
    <w:rsid w:val="00D36901"/>
    <w:rsid w:val="00D40784"/>
    <w:rsid w:val="00D47D22"/>
    <w:rsid w:val="00D7220E"/>
    <w:rsid w:val="00D73E45"/>
    <w:rsid w:val="00D96E81"/>
    <w:rsid w:val="00DD4BAA"/>
    <w:rsid w:val="00DD6C31"/>
    <w:rsid w:val="00E04F07"/>
    <w:rsid w:val="00E06C9C"/>
    <w:rsid w:val="00E1712F"/>
    <w:rsid w:val="00E20AE6"/>
    <w:rsid w:val="00E42463"/>
    <w:rsid w:val="00E532F9"/>
    <w:rsid w:val="00E86ECB"/>
    <w:rsid w:val="00EA343A"/>
    <w:rsid w:val="00EB76FF"/>
    <w:rsid w:val="00ED4259"/>
    <w:rsid w:val="00EE1B08"/>
    <w:rsid w:val="00F11A2D"/>
    <w:rsid w:val="00F676B7"/>
    <w:rsid w:val="00F7702C"/>
    <w:rsid w:val="00F87EAD"/>
    <w:rsid w:val="00F962A1"/>
    <w:rsid w:val="00FA3374"/>
    <w:rsid w:val="00FD203C"/>
    <w:rsid w:val="00FF1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8A6D2-D814-4F13-AFA1-87D139FC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paragraph" w:styleId="Textpoznpodarou">
    <w:name w:val="footnote text"/>
    <w:basedOn w:val="Normln"/>
    <w:link w:val="TextpoznpodarouChar"/>
    <w:uiPriority w:val="99"/>
    <w:semiHidden/>
    <w:unhideWhenUsed/>
    <w:rsid w:val="00C1450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C14506"/>
    <w:rPr>
      <w:sz w:val="20"/>
      <w:szCs w:val="20"/>
    </w:rPr>
  </w:style>
  <w:style w:type="character" w:styleId="Znakapoznpodarou">
    <w:name w:val="footnote reference"/>
    <w:basedOn w:val="Standardnpsmoodstavce"/>
    <w:uiPriority w:val="99"/>
    <w:semiHidden/>
    <w:unhideWhenUsed/>
    <w:rsid w:val="00C14506"/>
    <w:rPr>
      <w:vertAlign w:val="superscript"/>
    </w:rPr>
  </w:style>
  <w:style w:type="paragraph" w:styleId="Textbubliny">
    <w:name w:val="Balloon Text"/>
    <w:basedOn w:val="Normln"/>
    <w:link w:val="TextbublinyChar"/>
    <w:uiPriority w:val="99"/>
    <w:semiHidden/>
    <w:unhideWhenUsed/>
    <w:rsid w:val="00237C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A996-1575-417B-86C3-65C464EA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3549</Words>
  <Characters>20940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Lollok</dc:creator>
  <cp:lastModifiedBy>Lollok</cp:lastModifiedBy>
  <cp:revision>2</cp:revision>
  <cp:lastPrinted>2017-02-14T12:58:00Z</cp:lastPrinted>
  <dcterms:created xsi:type="dcterms:W3CDTF">2017-05-09T10:11:00Z</dcterms:created>
  <dcterms:modified xsi:type="dcterms:W3CDTF">2017-05-09T10:11:00Z</dcterms:modified>
</cp:coreProperties>
</file>