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0D" w:rsidRPr="004745C1" w:rsidRDefault="00F93740" w:rsidP="004745C1">
      <w:pPr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Dějepisectví první poloviny 19. století, romantismus</w:t>
      </w:r>
    </w:p>
    <w:p w:rsidR="00F93740" w:rsidRPr="004745C1" w:rsidRDefault="00F93740" w:rsidP="004745C1">
      <w:pPr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Přednáška</w:t>
      </w:r>
    </w:p>
    <w:p w:rsidR="00F93740" w:rsidRPr="004745C1" w:rsidRDefault="00F93740" w:rsidP="004745C1">
      <w:pPr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Michal Pehr</w:t>
      </w:r>
    </w:p>
    <w:p w:rsidR="000B2FBE" w:rsidRPr="004745C1" w:rsidRDefault="00F93740" w:rsidP="004745C1">
      <w:pPr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Přelo</w:t>
      </w:r>
      <w:r w:rsidR="00C566EB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</w:t>
      </w: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století a začátek</w:t>
      </w:r>
      <w:r w:rsidR="00C566EB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19. století se vyznačuje jek v</w:t>
      </w: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evropské historiografii tak v naší </w:t>
      </w:r>
      <w:r w:rsidR="00C566EB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výrazným </w:t>
      </w: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přechodem</w:t>
      </w:r>
      <w:r w:rsidR="00C566EB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</w:t>
      </w:r>
      <w:r w:rsidR="000B2FBE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Vyjádřené Napoleonovou érou, emancipace německých států a postupné budování Německa- stejně jako budování moderních politických názorů. Myšlenkově je pak tato doba mimo jiné vyjádřena nástupem romantismus zdůrazňující individualitu dobovou i osobní.</w:t>
      </w:r>
    </w:p>
    <w:p w:rsidR="000B2FBE" w:rsidRPr="004745C1" w:rsidRDefault="00C566EB" w:rsidP="004745C1">
      <w:pPr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Po nábězích osvíceneckého sentimentalismu se definitivně ujalo nadvlády nové chápání dějin, zcela odlišné od osvícenského. Toto nové ch</w:t>
      </w:r>
      <w:r w:rsidR="000B2FBE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ápání dějin bylo vyjádřené prac</w:t>
      </w: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em</w:t>
      </w:r>
      <w:r w:rsidR="000B2FBE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i</w:t>
      </w: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Rankeovými</w:t>
      </w:r>
      <w:proofErr w:type="spellEnd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či </w:t>
      </w:r>
      <w:proofErr w:type="spellStart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Micheletovými</w:t>
      </w:r>
      <w:proofErr w:type="spellEnd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Toto nové chápání se vyznačovalo vědeckou kritikou pramenů a jejich interpretací. Od počátku první poloviny 19. století přestalo být za historii považováno pouhé psaní na historické náměty a pouhé subjektivní uvažování nad historií a začala být za ní pokládána jen metodická práce, vycházející z analýzy pramenů a řízená přesnými pravidly.</w:t>
      </w:r>
      <w:r w:rsidR="000B2FBE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Ohniskem této metodické práce bylo Německo. Anglie a Francie v té době sekundovala. </w:t>
      </w:r>
    </w:p>
    <w:p w:rsidR="00F93740" w:rsidRPr="004745C1" w:rsidRDefault="000B2FBE" w:rsidP="004745C1">
      <w:pPr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Druhým znakem tehdejší historiografie byl neustálý pokrok historické metody, její rostoucí odborné metody a postupující profesionalizace historického bádání</w:t>
      </w:r>
      <w:r w:rsidR="00F030E8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vyjádřeného například 1826 vydáním prvního svazku </w:t>
      </w:r>
      <w:proofErr w:type="spellStart"/>
      <w:r w:rsidR="00F030E8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Monumenta</w:t>
      </w:r>
      <w:proofErr w:type="spellEnd"/>
      <w:r w:rsidR="00F030E8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F030E8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Germaniae</w:t>
      </w:r>
      <w:proofErr w:type="spellEnd"/>
      <w:r w:rsidR="00F030E8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F030E8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historica</w:t>
      </w:r>
      <w:proofErr w:type="spellEnd"/>
      <w:r w:rsidR="008F7247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nebo založením společnosti pro starší německé dějiny (</w:t>
      </w:r>
      <w:proofErr w:type="spellStart"/>
      <w:r w:rsidR="008F7247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Gesellschaft</w:t>
      </w:r>
      <w:proofErr w:type="spellEnd"/>
      <w:r w:rsidR="008F7247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8F7247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für</w:t>
      </w:r>
      <w:proofErr w:type="spellEnd"/>
      <w:r w:rsidR="008F7247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8F7247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altere</w:t>
      </w:r>
      <w:proofErr w:type="spellEnd"/>
      <w:r w:rsidR="008F7247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8F7247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deutsche</w:t>
      </w:r>
      <w:proofErr w:type="spellEnd"/>
      <w:r w:rsidR="008F7247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8F7247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Geschichte</w:t>
      </w:r>
      <w:proofErr w:type="spellEnd"/>
      <w:r w:rsidR="008F7247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)</w:t>
      </w:r>
    </w:p>
    <w:p w:rsidR="000B2FBE" w:rsidRPr="004745C1" w:rsidRDefault="000B2FBE" w:rsidP="004745C1">
      <w:pPr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Klíčové postavy tohoto proudu a této doby:</w:t>
      </w:r>
    </w:p>
    <w:p w:rsidR="000B2FBE" w:rsidRPr="004745C1" w:rsidRDefault="00F030E8" w:rsidP="004745C1">
      <w:pPr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I skupina předchůdci jsou např.: Johann G. Herder </w:t>
      </w:r>
      <w:r w:rsidR="000B2FBE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a jeho dílo </w:t>
      </w:r>
      <w:proofErr w:type="spellStart"/>
      <w:r w:rsidR="000B2FBE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Ideen</w:t>
      </w:r>
      <w:proofErr w:type="spellEnd"/>
      <w:r w:rsidR="000B2FBE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0B2FBE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zur</w:t>
      </w:r>
      <w:proofErr w:type="spellEnd"/>
      <w:r w:rsidR="000B2FBE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0B2FBE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Philosphie</w:t>
      </w:r>
      <w:proofErr w:type="spellEnd"/>
      <w:r w:rsidR="000B2FBE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der </w:t>
      </w:r>
      <w:proofErr w:type="spellStart"/>
      <w:r w:rsidR="000B2FBE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Geschichte</w:t>
      </w:r>
      <w:proofErr w:type="spellEnd"/>
      <w:r w:rsidR="000B2FBE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der </w:t>
      </w:r>
      <w:proofErr w:type="spellStart"/>
      <w:r w:rsidR="000B2FBE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Menschheit</w:t>
      </w:r>
      <w:proofErr w:type="spellEnd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či Edmund </w:t>
      </w:r>
      <w:proofErr w:type="spellStart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Burke</w:t>
      </w:r>
      <w:proofErr w:type="spellEnd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: </w:t>
      </w:r>
      <w:proofErr w:type="spellStart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Reflexions</w:t>
      </w:r>
      <w:proofErr w:type="spellEnd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on </w:t>
      </w:r>
      <w:proofErr w:type="spellStart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the</w:t>
      </w:r>
      <w:proofErr w:type="spellEnd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Revolution</w:t>
      </w:r>
      <w:proofErr w:type="spellEnd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in France</w:t>
      </w:r>
    </w:p>
    <w:p w:rsidR="00F030E8" w:rsidRPr="004745C1" w:rsidRDefault="00F030E8" w:rsidP="004745C1">
      <w:pPr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II. skupina vlastní reprezentanti proudu Německo: historik Leopold </w:t>
      </w:r>
      <w:proofErr w:type="spellStart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Ranke</w:t>
      </w:r>
      <w:proofErr w:type="spellEnd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B. G. </w:t>
      </w:r>
      <w:proofErr w:type="spellStart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Niebuhr</w:t>
      </w:r>
      <w:proofErr w:type="spellEnd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filosof G. W. Fridrich </w:t>
      </w:r>
      <w:proofErr w:type="spellStart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Hegel</w:t>
      </w:r>
      <w:proofErr w:type="spellEnd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který ovlivnil tvorbu K. Marxe a Bedřicha </w:t>
      </w:r>
      <w:proofErr w:type="spellStart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Englse</w:t>
      </w:r>
      <w:proofErr w:type="spellEnd"/>
    </w:p>
    <w:p w:rsidR="004745C1" w:rsidRDefault="004745C1" w:rsidP="004745C1">
      <w:pPr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Situace v českých zemích:</w:t>
      </w:r>
    </w:p>
    <w:p w:rsidR="008F7247" w:rsidRPr="004745C1" w:rsidRDefault="008F7247" w:rsidP="004745C1">
      <w:pPr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 případě českých zemí je dějepisectví první poloviny 19 století ovli</w:t>
      </w:r>
      <w:r w:rsid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vněno politickou situací. Zaniká</w:t>
      </w: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Svatá říše římská a vzniká Rakouské císařství a společnost se postupně emancipuje v mnoha ohledech- především pak ve smyslu emancipované národní společnosti- což bylo patrné i roku 1848. A to přes všechny snahy o cenzuru atd. ze strany Vídně.</w:t>
      </w:r>
    </w:p>
    <w:p w:rsidR="008F7247" w:rsidRPr="004745C1" w:rsidRDefault="00F87016" w:rsidP="004745C1">
      <w:pPr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 té době dochází ke vzniku řady institucí, časopisů, edicí ale i společností podporující historické bádání. </w:t>
      </w:r>
      <w:r w:rsidR="008F7247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Mezi nejvýznamnější počiny té doby patří založení Muzea království českého (1817) podobně na Moravě vzniklo rovně Zemské muzeum, které spolu s C. K. zemskou společností pro zvelebení orby, přírodovědy a vlastivědy vydávající své zprávy- patřila mezi význačné moravské instituce podporující historické bádání. 1827 pak byl založen Časopis Společnosti vlasteneckého muzea v</w:t>
      </w: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 </w:t>
      </w:r>
      <w:r w:rsidR="008F7247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Čechách</w:t>
      </w: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Své </w:t>
      </w:r>
      <w:proofErr w:type="spellStart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sahrálo</w:t>
      </w:r>
      <w:proofErr w:type="spellEnd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i vznik Matice české 1831 jako důležité společnosti podporující osvětovou činnost. Z edičních podniků pak připomeňme Archiv český (od r. 1840), </w:t>
      </w:r>
      <w:proofErr w:type="spellStart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Scriptores</w:t>
      </w:r>
      <w:proofErr w:type="spellEnd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rerum</w:t>
      </w:r>
      <w:proofErr w:type="spellEnd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bohemicarum</w:t>
      </w:r>
      <w:proofErr w:type="spellEnd"/>
      <w:r w:rsidR="00DF3436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(třetí svazek vyšel 1829), </w:t>
      </w:r>
      <w:proofErr w:type="spellStart"/>
      <w:r w:rsidR="00DF3436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Regesta</w:t>
      </w:r>
      <w:proofErr w:type="spellEnd"/>
      <w:r w:rsidR="00DF3436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DF3436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diplomatica</w:t>
      </w:r>
      <w:proofErr w:type="spellEnd"/>
      <w:r w:rsidR="00DF3436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DF3436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nec</w:t>
      </w:r>
      <w:proofErr w:type="spellEnd"/>
      <w:r w:rsidR="00DF3436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non </w:t>
      </w:r>
      <w:proofErr w:type="spellStart"/>
      <w:r w:rsidR="00DF3436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epistolaria</w:t>
      </w:r>
      <w:proofErr w:type="spellEnd"/>
      <w:r w:rsidR="00DF3436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DF3436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Bohemiae</w:t>
      </w:r>
      <w:proofErr w:type="spellEnd"/>
      <w:r w:rsidR="00DF3436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et </w:t>
      </w:r>
      <w:proofErr w:type="spellStart"/>
      <w:r w:rsidR="00DF3436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Moraviae</w:t>
      </w:r>
      <w:proofErr w:type="spellEnd"/>
      <w:r w:rsidR="00DF3436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(z iniciativy K. J. Erbena). Z moravských edic pak musíme zmínit </w:t>
      </w:r>
      <w:proofErr w:type="spellStart"/>
      <w:r w:rsidR="00DF3436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Codex</w:t>
      </w:r>
      <w:proofErr w:type="spellEnd"/>
      <w:r w:rsidR="00DF3436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DF3436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diplomaticus</w:t>
      </w:r>
      <w:proofErr w:type="spellEnd"/>
      <w:r w:rsidR="00DF3436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et </w:t>
      </w:r>
      <w:proofErr w:type="spellStart"/>
      <w:r w:rsidR="00DF3436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epistolaris</w:t>
      </w:r>
      <w:proofErr w:type="spellEnd"/>
      <w:r w:rsidR="00DF3436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DF3436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Moraviae</w:t>
      </w:r>
      <w:proofErr w:type="spellEnd"/>
      <w:r w:rsidR="00DF3436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(od r. 1836 zásluhou A. Bočka)</w:t>
      </w:r>
    </w:p>
    <w:p w:rsidR="00DF3436" w:rsidRPr="004745C1" w:rsidRDefault="00DF3436" w:rsidP="004745C1">
      <w:pPr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lastRenderedPageBreak/>
        <w:t>Klíčovou osobností té doby je bez</w:t>
      </w:r>
      <w:r w:rsidR="00DF7486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es</w:t>
      </w: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poru František Palacký a jeho tvorba především pak Dějiny národa českého v Čechách a v Moravě, které dovedl až do roku 1526.</w:t>
      </w:r>
      <w:r w:rsidR="00F75A84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K jeho </w:t>
      </w:r>
      <w:proofErr w:type="spellStart"/>
      <w:r w:rsidR="00F75A84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osbě</w:t>
      </w:r>
      <w:proofErr w:type="spellEnd"/>
      <w:r w:rsidR="00F75A84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blíže viz </w:t>
      </w:r>
      <w:proofErr w:type="spellStart"/>
      <w:r w:rsidR="00F75A84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Kutnar</w:t>
      </w:r>
      <w:proofErr w:type="spellEnd"/>
      <w:r w:rsidR="00F75A84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- Marek, s. 214–230 přečíst!)</w:t>
      </w:r>
    </w:p>
    <w:p w:rsidR="00DF7486" w:rsidRPr="004745C1" w:rsidRDefault="00DF7486" w:rsidP="004745C1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„</w:t>
      </w:r>
      <w:r w:rsidRPr="004745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Dějiny národu českého jsou v nejednom ohledu poučnější a zajímavější nad dějiny mnoha jiných národů. Jakož země česká sama položena jest do středu a srdce Evropy, tak i národ český stal se po mnohé věky </w:t>
      </w:r>
      <w:proofErr w:type="spellStart"/>
      <w:r w:rsidRPr="004745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středištěm</w:t>
      </w:r>
      <w:proofErr w:type="spellEnd"/>
      <w:r w:rsidRPr="004745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ve kterémž ne bez zápasu stýkaly a jednotily se rozmanité prvky a zásady </w:t>
      </w:r>
      <w:proofErr w:type="spellStart"/>
      <w:r w:rsidRPr="004745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novoevropejského</w:t>
      </w:r>
      <w:proofErr w:type="spellEnd"/>
      <w:r w:rsidRPr="004745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života národního, státního i církevního.</w:t>
      </w:r>
      <w:r w:rsidRPr="004745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745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Jmenovitě spatřiti jest tu očitě i dlouhý spor i vzájemné pronikání se živlů římského, německého a slovanského v Evropě.</w:t>
      </w:r>
      <w:r w:rsidRPr="004745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</w:p>
    <w:p w:rsidR="00DF7486" w:rsidRPr="004745C1" w:rsidRDefault="00DF7486" w:rsidP="004745C1">
      <w:pPr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4745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 budoucnost je pak velice důležitý výklad husitství ale tak Palackého idea státu rakouského, která tematicky spadá již do dalšího období </w:t>
      </w:r>
      <w:proofErr w:type="spellStart"/>
      <w:r w:rsidRPr="004745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tj</w:t>
      </w:r>
      <w:proofErr w:type="spellEnd"/>
      <w:r w:rsidRPr="004745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 roce 1850</w:t>
      </w:r>
      <w:r w:rsidR="00F75A84" w:rsidRPr="004745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kde se mimo jiné uvádí:</w:t>
      </w:r>
      <w:r w:rsidRPr="004745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75A84" w:rsidRPr="004745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„</w:t>
      </w:r>
      <w:r w:rsidR="00F75A84" w:rsidRPr="004745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když Slované skutkem prohlášeni budou za plémě podřízené a, jakož již řečeno, za </w:t>
      </w:r>
      <w:proofErr w:type="spellStart"/>
      <w:r w:rsidR="00F75A84" w:rsidRPr="004745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material</w:t>
      </w:r>
      <w:proofErr w:type="spellEnd"/>
      <w:r w:rsidR="00F75A84" w:rsidRPr="004745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vlády pro jiné dva národy: tu vejde také příroda ve své právo, a odpor její nevyhnutelný promění domácí pokoj v nepokoj, obrátí naději v zoufalství, a zbudí konečně třenice a zápasy, </w:t>
      </w:r>
      <w:proofErr w:type="spellStart"/>
      <w:r w:rsidR="00F75A84" w:rsidRPr="004745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jichžto</w:t>
      </w:r>
      <w:proofErr w:type="spellEnd"/>
      <w:r w:rsidR="00F75A84" w:rsidRPr="004745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směru, objemu ani konce předvídati nelze. Den provolání dualismu stane se, nutností přírody neodolatelnou, spolu také dnem narození panslavismu ve formě jeho nejméně žádoucí, a kmotři jemu budou rodičové onoho. Co následovati bude, domyslí se každý čtenář sám. My Slované budeme tomu hleděti s upřímnou bolestí vstříc, ale bez bázně. Byli </w:t>
      </w:r>
      <w:proofErr w:type="spellStart"/>
      <w:r w:rsidR="00F75A84" w:rsidRPr="004745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sme</w:t>
      </w:r>
      <w:proofErr w:type="spellEnd"/>
      <w:r w:rsidR="00F75A84" w:rsidRPr="004745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před Rakouskem, budeme i po něm!</w:t>
      </w:r>
    </w:p>
    <w:p w:rsidR="00F75A84" w:rsidRPr="004745C1" w:rsidRDefault="00F75A84" w:rsidP="004745C1">
      <w:pPr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Jinými slovy Palacký není jen historik</w:t>
      </w:r>
      <w:r w:rsid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</w:t>
      </w: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ale je to i politik a jeden z nejvýznamnějších </w:t>
      </w:r>
      <w:r w:rsid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myslitelů- filozofů své doby. </w:t>
      </w: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Na Palackého činnost pak navazuje řada spolupracovníků jako např. P. J. Šafařík (Slovanské starožitnosti), J. Erazim </w:t>
      </w:r>
      <w:proofErr w:type="spellStart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Vocel</w:t>
      </w:r>
      <w:proofErr w:type="spellEnd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 K. J. Erben a další</w:t>
      </w:r>
    </w:p>
    <w:p w:rsidR="00F75A84" w:rsidRPr="004745C1" w:rsidRDefault="00F75A84" w:rsidP="004745C1">
      <w:pPr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Současně první polovina 19. století je v české historiografii ale i kultuře ovlivněna nálezem dvou rukopisů (královodvorského a zelenohorského), které byly vydávány za důležitý doklad pro nejstarší české dějiny. Jedná se sice o padělky spojované s Václavem Hankou ale jejich význam je v dané </w:t>
      </w:r>
      <w:r w:rsid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době nez</w:t>
      </w: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pochybnitelný.</w:t>
      </w:r>
    </w:p>
    <w:p w:rsidR="00F75A84" w:rsidRPr="004745C1" w:rsidRDefault="00F75A84" w:rsidP="004745C1">
      <w:pPr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Mimo to je zapotřebí věnovat pozornost počátkům slovenské historiografie, která je v této době spojena nejenom se jménem Šafaříkovým ale také s dalšími postavami slovenského obrození a emancipace – např. Jan Kollár, Ludovít </w:t>
      </w:r>
      <w:proofErr w:type="spellStart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Štůr</w:t>
      </w:r>
      <w:proofErr w:type="spellEnd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Ján </w:t>
      </w:r>
      <w:proofErr w:type="spellStart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Hollý</w:t>
      </w:r>
      <w:proofErr w:type="spellEnd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J. M. </w:t>
      </w:r>
      <w:proofErr w:type="spellStart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Hurban</w:t>
      </w:r>
      <w:proofErr w:type="spellEnd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Karol </w:t>
      </w:r>
      <w:proofErr w:type="spellStart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Kuzmány</w:t>
      </w:r>
      <w:proofErr w:type="spellEnd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další</w:t>
      </w:r>
    </w:p>
    <w:p w:rsidR="00F75A84" w:rsidRPr="004745C1" w:rsidRDefault="00F75A84" w:rsidP="004745C1">
      <w:pPr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A v neposlední řadě je třeba věnovat </w:t>
      </w:r>
      <w:proofErr w:type="gramStart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pozornost  i sudetoněmecké</w:t>
      </w:r>
      <w:proofErr w:type="gramEnd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historiografii, která se rozvíjí na českém území a je spojena se jmény </w:t>
      </w:r>
      <w:r w:rsidR="002E25B9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Josefa </w:t>
      </w:r>
      <w:proofErr w:type="spellStart"/>
      <w:r w:rsidR="002E25B9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Meinerta</w:t>
      </w:r>
      <w:proofErr w:type="spellEnd"/>
      <w:r w:rsidR="002E25B9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</w:t>
      </w: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Johanna G. Sommera, Georga Norberta </w:t>
      </w:r>
      <w:proofErr w:type="spellStart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Sc</w:t>
      </w:r>
      <w:r w:rsidR="002E25B9"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h</w:t>
      </w:r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nabla</w:t>
      </w:r>
      <w:proofErr w:type="spellEnd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Josefa Alexandra </w:t>
      </w:r>
      <w:proofErr w:type="spellStart"/>
      <w:r w:rsidRPr="004745C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Helferta</w:t>
      </w:r>
      <w:proofErr w:type="spellEnd"/>
    </w:p>
    <w:p w:rsidR="004745C1" w:rsidRDefault="004745C1" w:rsidP="00F93740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F93740" w:rsidRDefault="00F93740" w:rsidP="00F93740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Dokumenty ke </w:t>
      </w:r>
      <w:proofErr w:type="gram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shlédnutí</w:t>
      </w:r>
      <w:proofErr w:type="gramEnd"/>
      <w:r w:rsidR="00897DF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:</w:t>
      </w:r>
    </w:p>
    <w:p w:rsidR="00897DF5" w:rsidRDefault="00897DF5" w:rsidP="00F93740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František Palacký:</w:t>
      </w:r>
    </w:p>
    <w:p w:rsidR="00897DF5" w:rsidRPr="00897DF5" w:rsidRDefault="004745C1" w:rsidP="00F93740">
      <w:hyperlink r:id="rId4" w:history="1">
        <w:r w:rsidR="00897DF5">
          <w:rPr>
            <w:rStyle w:val="Hypertextovodkaz"/>
          </w:rPr>
          <w:t>https://www.youtube.com/watch?v=WdjwXiWnpVw</w:t>
        </w:r>
      </w:hyperlink>
    </w:p>
    <w:p w:rsidR="00F93740" w:rsidRDefault="00F93740" w:rsidP="00F93740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Doporučená literatura:</w:t>
      </w:r>
      <w:r w:rsidR="00897DF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František </w:t>
      </w:r>
      <w:proofErr w:type="spellStart"/>
      <w:r w:rsidR="00897DF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Kutnar</w:t>
      </w:r>
      <w:proofErr w:type="spellEnd"/>
      <w:r w:rsidR="00897DF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- Jaroslav Marek: Přehledné dějiny českého a slovenského dějepisectví</w:t>
      </w:r>
      <w:r w:rsidR="00EC7F1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Praha 1997</w:t>
      </w:r>
      <w:r w:rsidR="00897DF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s195-264</w:t>
      </w:r>
    </w:p>
    <w:p w:rsidR="00F93740" w:rsidRDefault="00F93740" w:rsidP="00F93740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Kontrolní otázky:</w:t>
      </w:r>
    </w:p>
    <w:p w:rsidR="00897DF5" w:rsidRDefault="00897DF5" w:rsidP="00F93740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1/Definujte význam J. Jungmanna pro českou historiografii</w:t>
      </w:r>
    </w:p>
    <w:p w:rsidR="00897DF5" w:rsidRDefault="00897DF5" w:rsidP="00F93740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lastRenderedPageBreak/>
        <w:t>2/ Kdy byl založen časopis Českého muzea</w:t>
      </w:r>
      <w:r w:rsidR="002E25B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?</w:t>
      </w:r>
    </w:p>
    <w:p w:rsidR="00897DF5" w:rsidRDefault="00897DF5" w:rsidP="00F93740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3/ Definujte význam Františka Palackého pro českou historiografii</w:t>
      </w:r>
      <w:r w:rsidR="002E25B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?</w:t>
      </w:r>
    </w:p>
    <w:p w:rsidR="00897DF5" w:rsidRDefault="00897DF5" w:rsidP="00F93740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4/ Vyjmenujte alespoň tři edice historických dokumentů, které vznikly v českých zemích v první polovině 19. století</w:t>
      </w:r>
    </w:p>
    <w:p w:rsidR="00897DF5" w:rsidRDefault="00897DF5" w:rsidP="00F93740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5/ Rukopisy a jejich místo v české historiografii. Jaký měly význam?</w:t>
      </w:r>
    </w:p>
    <w:p w:rsidR="002E25B9" w:rsidRDefault="002E25B9" w:rsidP="00F93740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6/ Popište slovenskou historiografii první poloviny 19. století?</w:t>
      </w:r>
    </w:p>
    <w:p w:rsidR="002E25B9" w:rsidRDefault="002E25B9" w:rsidP="00F93740">
      <w:bookmarkStart w:id="0" w:name="_GoBack"/>
      <w:bookmarkEnd w:id="0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7/ Popište sudetoněmeckou historiografii první poloviny 19. století?</w:t>
      </w:r>
    </w:p>
    <w:sectPr w:rsidR="002E2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F2"/>
    <w:rsid w:val="000B2FBE"/>
    <w:rsid w:val="002358D7"/>
    <w:rsid w:val="002E25B9"/>
    <w:rsid w:val="004745C1"/>
    <w:rsid w:val="0088510D"/>
    <w:rsid w:val="00897DF5"/>
    <w:rsid w:val="008F7247"/>
    <w:rsid w:val="00A640F2"/>
    <w:rsid w:val="00C566EB"/>
    <w:rsid w:val="00DF3436"/>
    <w:rsid w:val="00DF7486"/>
    <w:rsid w:val="00EC7F1E"/>
    <w:rsid w:val="00F030E8"/>
    <w:rsid w:val="00F75A84"/>
    <w:rsid w:val="00F87016"/>
    <w:rsid w:val="00F93740"/>
    <w:rsid w:val="00FB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C35DB-AD73-4F53-B943-F1C7A86D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7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djwXiWnpV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932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Pehr</dc:creator>
  <cp:keywords/>
  <dc:description/>
  <cp:lastModifiedBy>Michal Pehr</cp:lastModifiedBy>
  <cp:revision>6</cp:revision>
  <dcterms:created xsi:type="dcterms:W3CDTF">2020-05-01T01:04:00Z</dcterms:created>
  <dcterms:modified xsi:type="dcterms:W3CDTF">2020-05-04T20:57:00Z</dcterms:modified>
</cp:coreProperties>
</file>