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20" w:rsidRPr="00FB3AD3" w:rsidRDefault="002C3271" w:rsidP="002C3271">
      <w:pPr>
        <w:jc w:val="center"/>
        <w:rPr>
          <w:rFonts w:ascii="Times New Roman" w:hAnsi="Times New Roman" w:cs="Times New Roman"/>
          <w:sz w:val="24"/>
          <w:szCs w:val="24"/>
        </w:rPr>
      </w:pPr>
      <w:r w:rsidRPr="00FB3AD3">
        <w:rPr>
          <w:rFonts w:ascii="Times New Roman" w:hAnsi="Times New Roman" w:cs="Times New Roman"/>
          <w:sz w:val="24"/>
          <w:szCs w:val="24"/>
        </w:rPr>
        <w:t>Dějepisectví po roce 1945</w:t>
      </w:r>
    </w:p>
    <w:p w:rsidR="002C3271" w:rsidRPr="00FB3AD3" w:rsidRDefault="002C3271" w:rsidP="002C3271">
      <w:pPr>
        <w:jc w:val="center"/>
        <w:rPr>
          <w:rFonts w:ascii="Times New Roman" w:hAnsi="Times New Roman" w:cs="Times New Roman"/>
          <w:sz w:val="24"/>
          <w:szCs w:val="24"/>
        </w:rPr>
      </w:pPr>
      <w:r w:rsidRPr="00FB3AD3">
        <w:rPr>
          <w:rFonts w:ascii="Times New Roman" w:hAnsi="Times New Roman" w:cs="Times New Roman"/>
          <w:sz w:val="24"/>
          <w:szCs w:val="24"/>
        </w:rPr>
        <w:t>Přednáška</w:t>
      </w:r>
    </w:p>
    <w:p w:rsidR="002C3271" w:rsidRPr="00FB3AD3" w:rsidRDefault="002C3271" w:rsidP="002C3271">
      <w:pPr>
        <w:jc w:val="center"/>
        <w:rPr>
          <w:rFonts w:ascii="Times New Roman" w:hAnsi="Times New Roman" w:cs="Times New Roman"/>
          <w:sz w:val="24"/>
          <w:szCs w:val="24"/>
        </w:rPr>
      </w:pPr>
      <w:r w:rsidRPr="00FB3AD3">
        <w:rPr>
          <w:rFonts w:ascii="Times New Roman" w:hAnsi="Times New Roman" w:cs="Times New Roman"/>
          <w:sz w:val="24"/>
          <w:szCs w:val="24"/>
        </w:rPr>
        <w:t>Michal Pehr</w:t>
      </w:r>
    </w:p>
    <w:p w:rsidR="002C3271" w:rsidRPr="00FB3AD3" w:rsidRDefault="002C3271" w:rsidP="00B22DC9">
      <w:pPr>
        <w:ind w:firstLine="708"/>
        <w:jc w:val="both"/>
        <w:rPr>
          <w:rFonts w:ascii="Times New Roman" w:eastAsia="Times New Roman" w:hAnsi="Times New Roman" w:cs="Times New Roman"/>
          <w:color w:val="0A0A0A"/>
          <w:sz w:val="24"/>
          <w:szCs w:val="24"/>
          <w:lang w:eastAsia="cs-CZ"/>
        </w:rPr>
      </w:pPr>
      <w:r w:rsidRPr="00FB3AD3">
        <w:rPr>
          <w:rFonts w:ascii="Times New Roman" w:hAnsi="Times New Roman" w:cs="Times New Roman"/>
          <w:sz w:val="24"/>
          <w:szCs w:val="24"/>
        </w:rPr>
        <w:t>České dějepisectví po roce 1945 procházelo velmi bouřlivou proměnou. Někteř</w:t>
      </w:r>
      <w:r w:rsidR="00651E7B" w:rsidRPr="00FB3AD3">
        <w:rPr>
          <w:rFonts w:ascii="Times New Roman" w:hAnsi="Times New Roman" w:cs="Times New Roman"/>
          <w:sz w:val="24"/>
          <w:szCs w:val="24"/>
        </w:rPr>
        <w:t>í historici nepřežily dobu nacistického pronásledování. Například nadějný mla</w:t>
      </w:r>
      <w:r w:rsidR="00FB3AD3" w:rsidRPr="00FB3AD3">
        <w:rPr>
          <w:rFonts w:ascii="Times New Roman" w:hAnsi="Times New Roman" w:cs="Times New Roman"/>
          <w:sz w:val="24"/>
          <w:szCs w:val="24"/>
        </w:rPr>
        <w:t>dý historik Bedřich Mendl spácha</w:t>
      </w:r>
      <w:r w:rsidR="00651E7B" w:rsidRPr="00FB3AD3">
        <w:rPr>
          <w:rFonts w:ascii="Times New Roman" w:hAnsi="Times New Roman" w:cs="Times New Roman"/>
          <w:sz w:val="24"/>
          <w:szCs w:val="24"/>
        </w:rPr>
        <w:t xml:space="preserve">l v roce 1940 pro svůj židovský původ sebevraždu. </w:t>
      </w:r>
      <w:r w:rsidR="0074613F">
        <w:rPr>
          <w:rFonts w:ascii="Times New Roman" w:hAnsi="Times New Roman" w:cs="Times New Roman"/>
          <w:sz w:val="24"/>
          <w:szCs w:val="24"/>
        </w:rPr>
        <w:t xml:space="preserve">Někteří historici byli popraveni nebo zemřeli v koncentračním táboře (např. Josef Matoušek, Vladimír Groh, Bohumil Baxa a další). </w:t>
      </w:r>
      <w:r w:rsidR="00651E7B" w:rsidRPr="00FB3AD3">
        <w:rPr>
          <w:rFonts w:ascii="Times New Roman" w:hAnsi="Times New Roman" w:cs="Times New Roman"/>
          <w:sz w:val="24"/>
          <w:szCs w:val="24"/>
        </w:rPr>
        <w:t xml:space="preserve">Kamil Krofta umírá brzy po válce na následky věznění v koncentračním táboře. </w:t>
      </w:r>
      <w:r w:rsidR="00F05139" w:rsidRPr="00FB3AD3">
        <w:rPr>
          <w:rFonts w:ascii="Times New Roman" w:hAnsi="Times New Roman" w:cs="Times New Roman"/>
          <w:sz w:val="24"/>
          <w:szCs w:val="24"/>
        </w:rPr>
        <w:t xml:space="preserve">Vladimír </w:t>
      </w:r>
      <w:proofErr w:type="spellStart"/>
      <w:r w:rsidR="00F05139" w:rsidRPr="00FB3AD3">
        <w:rPr>
          <w:rFonts w:ascii="Times New Roman" w:hAnsi="Times New Roman" w:cs="Times New Roman"/>
          <w:sz w:val="24"/>
          <w:szCs w:val="24"/>
        </w:rPr>
        <w:t>Klecenda</w:t>
      </w:r>
      <w:proofErr w:type="spellEnd"/>
      <w:r w:rsidR="00F05139" w:rsidRPr="00FB3AD3">
        <w:rPr>
          <w:rFonts w:ascii="Times New Roman" w:hAnsi="Times New Roman" w:cs="Times New Roman"/>
          <w:sz w:val="24"/>
          <w:szCs w:val="24"/>
        </w:rPr>
        <w:t xml:space="preserve"> se vrací z</w:t>
      </w:r>
      <w:r w:rsidR="001B09B3" w:rsidRPr="00FB3AD3">
        <w:rPr>
          <w:rFonts w:ascii="Times New Roman" w:hAnsi="Times New Roman" w:cs="Times New Roman"/>
          <w:sz w:val="24"/>
          <w:szCs w:val="24"/>
        </w:rPr>
        <w:t> </w:t>
      </w:r>
      <w:r w:rsidR="00F05139" w:rsidRPr="00FB3AD3">
        <w:rPr>
          <w:rFonts w:ascii="Times New Roman" w:hAnsi="Times New Roman" w:cs="Times New Roman"/>
          <w:sz w:val="24"/>
          <w:szCs w:val="24"/>
        </w:rPr>
        <w:t>exilu</w:t>
      </w:r>
      <w:r w:rsidR="001B09B3" w:rsidRPr="00FB3AD3">
        <w:rPr>
          <w:rFonts w:ascii="Times New Roman" w:hAnsi="Times New Roman" w:cs="Times New Roman"/>
          <w:sz w:val="24"/>
          <w:szCs w:val="24"/>
        </w:rPr>
        <w:t>,</w:t>
      </w:r>
      <w:r w:rsidR="00F05139" w:rsidRPr="00FB3AD3">
        <w:rPr>
          <w:rFonts w:ascii="Times New Roman" w:hAnsi="Times New Roman" w:cs="Times New Roman"/>
          <w:sz w:val="24"/>
          <w:szCs w:val="24"/>
        </w:rPr>
        <w:t xml:space="preserve"> ale již v roce 1946 umírá.</w:t>
      </w:r>
      <w:r w:rsidR="001B09B3" w:rsidRPr="00FB3AD3">
        <w:rPr>
          <w:rFonts w:ascii="Times New Roman" w:hAnsi="Times New Roman" w:cs="Times New Roman"/>
          <w:sz w:val="24"/>
          <w:szCs w:val="24"/>
        </w:rPr>
        <w:t xml:space="preserve"> Albert Pražák se zapojuje do pražského povstání jako předseda ČNR. </w:t>
      </w:r>
      <w:r w:rsidR="00651E7B" w:rsidRPr="00FB3AD3">
        <w:rPr>
          <w:rFonts w:ascii="Times New Roman" w:hAnsi="Times New Roman" w:cs="Times New Roman"/>
          <w:sz w:val="24"/>
          <w:szCs w:val="24"/>
        </w:rPr>
        <w:t>S odsunem sudetských Němců odchází do ciziny řada německých historiků</w:t>
      </w:r>
      <w:r w:rsidR="00B22DC9" w:rsidRPr="00FB3AD3">
        <w:rPr>
          <w:rFonts w:ascii="Times New Roman" w:hAnsi="Times New Roman" w:cs="Times New Roman"/>
          <w:sz w:val="24"/>
          <w:szCs w:val="24"/>
        </w:rPr>
        <w:t xml:space="preserve"> (</w:t>
      </w:r>
      <w:r w:rsidR="00B22DC9" w:rsidRPr="00FB3AD3">
        <w:rPr>
          <w:rFonts w:ascii="Times New Roman" w:eastAsia="Times New Roman" w:hAnsi="Times New Roman" w:cs="Times New Roman"/>
          <w:color w:val="0A0A0A"/>
          <w:sz w:val="24"/>
          <w:szCs w:val="24"/>
          <w:lang w:eastAsia="cs-CZ"/>
        </w:rPr>
        <w:t xml:space="preserve">Josef </w:t>
      </w:r>
      <w:proofErr w:type="spellStart"/>
      <w:r w:rsidR="00B22DC9" w:rsidRPr="00FB3AD3">
        <w:rPr>
          <w:rFonts w:ascii="Times New Roman" w:eastAsia="Times New Roman" w:hAnsi="Times New Roman" w:cs="Times New Roman"/>
          <w:color w:val="0A0A0A"/>
          <w:sz w:val="24"/>
          <w:szCs w:val="24"/>
          <w:lang w:eastAsia="cs-CZ"/>
        </w:rPr>
        <w:t>Pfitzner</w:t>
      </w:r>
      <w:proofErr w:type="spellEnd"/>
      <w:r w:rsidR="00B22DC9" w:rsidRPr="00FB3AD3">
        <w:rPr>
          <w:rFonts w:ascii="Times New Roman" w:eastAsia="Times New Roman" w:hAnsi="Times New Roman" w:cs="Times New Roman"/>
          <w:color w:val="0A0A0A"/>
          <w:sz w:val="24"/>
          <w:szCs w:val="24"/>
          <w:lang w:eastAsia="cs-CZ"/>
        </w:rPr>
        <w:t xml:space="preserve"> je popraven pro svojí kolaboraci s nacisty)</w:t>
      </w:r>
      <w:r w:rsidR="00651E7B" w:rsidRPr="00FB3AD3">
        <w:rPr>
          <w:rFonts w:ascii="Times New Roman" w:hAnsi="Times New Roman" w:cs="Times New Roman"/>
          <w:sz w:val="24"/>
          <w:szCs w:val="24"/>
        </w:rPr>
        <w:t xml:space="preserve">. Profesor Šusta páchá v létě 1945 sebevraždu. Byzantolog František </w:t>
      </w:r>
      <w:proofErr w:type="spellStart"/>
      <w:r w:rsidR="00651E7B" w:rsidRPr="00FB3AD3">
        <w:rPr>
          <w:rFonts w:ascii="Times New Roman" w:hAnsi="Times New Roman" w:cs="Times New Roman"/>
          <w:sz w:val="24"/>
          <w:szCs w:val="24"/>
        </w:rPr>
        <w:t>Dovrník</w:t>
      </w:r>
      <w:proofErr w:type="spellEnd"/>
      <w:r w:rsidR="00651E7B" w:rsidRPr="00FB3AD3">
        <w:rPr>
          <w:rFonts w:ascii="Times New Roman" w:hAnsi="Times New Roman" w:cs="Times New Roman"/>
          <w:sz w:val="24"/>
          <w:szCs w:val="24"/>
        </w:rPr>
        <w:t xml:space="preserve"> se raději vůbec nevrací do Československa z exilu a tak bych mohl pokračovat dál. Poválečné trojletí se ovšem nese ve znamení nadějí, které velmi rychle přerve únor 1948. Mnoho historiků je nucen přerušit svoji akademickou kariéru. Mnoho jich odchází dříve či později do exilu, kde jen některým se podaří uchytit</w:t>
      </w:r>
      <w:r w:rsidR="00982BCC" w:rsidRPr="00FB3AD3">
        <w:rPr>
          <w:rFonts w:ascii="Times New Roman" w:hAnsi="Times New Roman" w:cs="Times New Roman"/>
          <w:sz w:val="24"/>
          <w:szCs w:val="24"/>
        </w:rPr>
        <w:t xml:space="preserve"> a v exilu tvoří řadu svých děl věnující se české </w:t>
      </w:r>
      <w:r w:rsidR="000A2EF7" w:rsidRPr="00FB3AD3">
        <w:rPr>
          <w:rFonts w:ascii="Times New Roman" w:hAnsi="Times New Roman" w:cs="Times New Roman"/>
          <w:sz w:val="24"/>
          <w:szCs w:val="24"/>
        </w:rPr>
        <w:t xml:space="preserve">či obecné </w:t>
      </w:r>
      <w:r w:rsidR="00982BCC" w:rsidRPr="00FB3AD3">
        <w:rPr>
          <w:rFonts w:ascii="Times New Roman" w:hAnsi="Times New Roman" w:cs="Times New Roman"/>
          <w:sz w:val="24"/>
          <w:szCs w:val="24"/>
        </w:rPr>
        <w:t>historii.</w:t>
      </w:r>
      <w:r w:rsidR="000A2EF7" w:rsidRPr="00FB3AD3">
        <w:rPr>
          <w:rFonts w:ascii="Times New Roman" w:hAnsi="Times New Roman" w:cs="Times New Roman"/>
          <w:sz w:val="24"/>
          <w:szCs w:val="24"/>
        </w:rPr>
        <w:t xml:space="preserve"> Příkladem může být např. Bohdan Chudoba. Velmi aktivní v tomto ohledu byla například v pozdější době Společnost pro vědy a umění či Křesťanská akademie. </w:t>
      </w:r>
    </w:p>
    <w:p w:rsidR="00A25006" w:rsidRPr="00FB3AD3" w:rsidRDefault="00C627E7" w:rsidP="00FB3AD3">
      <w:pPr>
        <w:ind w:firstLine="708"/>
        <w:jc w:val="both"/>
        <w:rPr>
          <w:rFonts w:ascii="Times New Roman" w:hAnsi="Times New Roman" w:cs="Times New Roman"/>
          <w:sz w:val="24"/>
          <w:szCs w:val="24"/>
        </w:rPr>
      </w:pPr>
      <w:r w:rsidRPr="00FB3AD3">
        <w:rPr>
          <w:rFonts w:ascii="Times New Roman" w:hAnsi="Times New Roman" w:cs="Times New Roman"/>
          <w:sz w:val="24"/>
          <w:szCs w:val="24"/>
        </w:rPr>
        <w:t xml:space="preserve">Po únoru 1948 byla řada institucí, spolků a časopisů omezena (1949 vyšlo poslední číslo Českého časopisu historického). </w:t>
      </w:r>
      <w:r w:rsidR="000A2EF7" w:rsidRPr="00FB3AD3">
        <w:rPr>
          <w:rFonts w:ascii="Times New Roman" w:hAnsi="Times New Roman" w:cs="Times New Roman"/>
          <w:sz w:val="24"/>
          <w:szCs w:val="24"/>
        </w:rPr>
        <w:t>Mezi historiky nalezneme příklady lidí, kteří byli novým režimem tvrdě pronásledovány. Jistým paradoxem je, že to často byli lidé s levicovou orientací. Záviš Kalandra (autor Českého pohanství z roku 1947) byl kupříkladu jeden z těch, kteří byl popraven v procesu s Miladou Horákovou</w:t>
      </w:r>
      <w:r w:rsidR="00A25006" w:rsidRPr="00FB3AD3">
        <w:rPr>
          <w:rFonts w:ascii="Times New Roman" w:hAnsi="Times New Roman" w:cs="Times New Roman"/>
          <w:sz w:val="24"/>
          <w:szCs w:val="24"/>
        </w:rPr>
        <w:t>.</w:t>
      </w:r>
      <w:r w:rsidRPr="00FB3AD3">
        <w:rPr>
          <w:rFonts w:ascii="Times New Roman" w:hAnsi="Times New Roman" w:cs="Times New Roman"/>
          <w:sz w:val="24"/>
          <w:szCs w:val="24"/>
        </w:rPr>
        <w:t xml:space="preserve"> Řada historiků byla také uvězněna za své názory a činnost (srovnej např. Zdeněk Kalista</w:t>
      </w:r>
      <w:r w:rsidR="0074613F">
        <w:rPr>
          <w:rFonts w:ascii="Times New Roman" w:hAnsi="Times New Roman" w:cs="Times New Roman"/>
          <w:sz w:val="24"/>
          <w:szCs w:val="24"/>
        </w:rPr>
        <w:t>, Růžena Vacková</w:t>
      </w:r>
      <w:r w:rsidRPr="00FB3AD3">
        <w:rPr>
          <w:rFonts w:ascii="Times New Roman" w:hAnsi="Times New Roman" w:cs="Times New Roman"/>
          <w:sz w:val="24"/>
          <w:szCs w:val="24"/>
        </w:rPr>
        <w:t>)</w:t>
      </w:r>
    </w:p>
    <w:p w:rsidR="00982BCC" w:rsidRPr="00FB3AD3" w:rsidRDefault="00A25006" w:rsidP="00A25006">
      <w:pPr>
        <w:ind w:firstLine="708"/>
        <w:jc w:val="both"/>
        <w:rPr>
          <w:rFonts w:ascii="Times New Roman" w:hAnsi="Times New Roman" w:cs="Times New Roman"/>
          <w:sz w:val="24"/>
          <w:szCs w:val="24"/>
        </w:rPr>
      </w:pPr>
      <w:r w:rsidRPr="00FB3AD3">
        <w:rPr>
          <w:rFonts w:ascii="Times New Roman" w:hAnsi="Times New Roman" w:cs="Times New Roman"/>
          <w:sz w:val="24"/>
          <w:szCs w:val="24"/>
        </w:rPr>
        <w:t>Mnozí autoři byli v té době odsouzeni také k tomu, aby psali soukromě a své výsledky publikovali v samizdatu či později též v</w:t>
      </w:r>
      <w:r w:rsidR="00C627E7" w:rsidRPr="00FB3AD3">
        <w:rPr>
          <w:rFonts w:ascii="Times New Roman" w:hAnsi="Times New Roman" w:cs="Times New Roman"/>
          <w:sz w:val="24"/>
          <w:szCs w:val="24"/>
        </w:rPr>
        <w:t> </w:t>
      </w:r>
      <w:r w:rsidRPr="00FB3AD3">
        <w:rPr>
          <w:rFonts w:ascii="Times New Roman" w:hAnsi="Times New Roman" w:cs="Times New Roman"/>
          <w:sz w:val="24"/>
          <w:szCs w:val="24"/>
        </w:rPr>
        <w:t>zahraničí</w:t>
      </w:r>
      <w:r w:rsidR="00C627E7" w:rsidRPr="00FB3AD3">
        <w:rPr>
          <w:rFonts w:ascii="Times New Roman" w:hAnsi="Times New Roman" w:cs="Times New Roman"/>
          <w:sz w:val="24"/>
          <w:szCs w:val="24"/>
        </w:rPr>
        <w:t xml:space="preserve"> (srovnej například Jan Slavík, Václav Černý a další)</w:t>
      </w:r>
      <w:r w:rsidRPr="00FB3AD3">
        <w:rPr>
          <w:rFonts w:ascii="Times New Roman" w:hAnsi="Times New Roman" w:cs="Times New Roman"/>
          <w:sz w:val="24"/>
          <w:szCs w:val="24"/>
        </w:rPr>
        <w:t>.</w:t>
      </w:r>
      <w:r w:rsidR="000A2EF7" w:rsidRPr="00FB3AD3">
        <w:rPr>
          <w:rFonts w:ascii="Times New Roman" w:hAnsi="Times New Roman" w:cs="Times New Roman"/>
          <w:sz w:val="24"/>
          <w:szCs w:val="24"/>
        </w:rPr>
        <w:t xml:space="preserve"> </w:t>
      </w:r>
      <w:r w:rsidR="00982BCC" w:rsidRPr="00FB3AD3">
        <w:rPr>
          <w:rFonts w:ascii="Times New Roman" w:hAnsi="Times New Roman" w:cs="Times New Roman"/>
          <w:sz w:val="24"/>
          <w:szCs w:val="24"/>
        </w:rPr>
        <w:t>V případě domácí historiografie je nutno říci, že po vítězném únoru 1948 získala vedoucí úlohu ve státě KSČ, která jediné co připustila</w:t>
      </w:r>
      <w:r w:rsidR="000A2EF7" w:rsidRPr="00FB3AD3">
        <w:rPr>
          <w:rFonts w:ascii="Times New Roman" w:hAnsi="Times New Roman" w:cs="Times New Roman"/>
          <w:sz w:val="24"/>
          <w:szCs w:val="24"/>
        </w:rPr>
        <w:t>,</w:t>
      </w:r>
      <w:r w:rsidR="00982BCC" w:rsidRPr="00FB3AD3">
        <w:rPr>
          <w:rFonts w:ascii="Times New Roman" w:hAnsi="Times New Roman" w:cs="Times New Roman"/>
          <w:sz w:val="24"/>
          <w:szCs w:val="24"/>
        </w:rPr>
        <w:t xml:space="preserve"> byla Marxistická historiografie. Vše ostatní bylo zavrhováno jako buržoazní a nacionalistické dějepisectví, které bylo třeba překonat. Marxistický pohled se stal povinným. V českých dějinách byly hledány pokud možno pokrokové tendence, bylo vyzdvihováno husitství</w:t>
      </w:r>
      <w:r w:rsidR="000A2EF7" w:rsidRPr="00FB3AD3">
        <w:rPr>
          <w:rFonts w:ascii="Times New Roman" w:hAnsi="Times New Roman" w:cs="Times New Roman"/>
          <w:sz w:val="24"/>
          <w:szCs w:val="24"/>
        </w:rPr>
        <w:t xml:space="preserve"> a reformace. Naopak katolická tradice byla zatracována.</w:t>
      </w:r>
    </w:p>
    <w:p w:rsidR="000A2EF7" w:rsidRPr="00FB3AD3" w:rsidRDefault="000A2EF7" w:rsidP="00982BCC">
      <w:pPr>
        <w:ind w:firstLine="708"/>
        <w:jc w:val="both"/>
        <w:rPr>
          <w:rFonts w:ascii="Times New Roman" w:hAnsi="Times New Roman" w:cs="Times New Roman"/>
          <w:sz w:val="24"/>
          <w:szCs w:val="24"/>
        </w:rPr>
      </w:pPr>
      <w:r w:rsidRPr="00FB3AD3">
        <w:rPr>
          <w:rFonts w:ascii="Times New Roman" w:hAnsi="Times New Roman" w:cs="Times New Roman"/>
          <w:sz w:val="24"/>
          <w:szCs w:val="24"/>
        </w:rPr>
        <w:t>Tvorba Zdeňka ne</w:t>
      </w:r>
      <w:r w:rsidR="00B44E19" w:rsidRPr="00FB3AD3">
        <w:rPr>
          <w:rFonts w:ascii="Times New Roman" w:hAnsi="Times New Roman" w:cs="Times New Roman"/>
          <w:sz w:val="24"/>
          <w:szCs w:val="24"/>
        </w:rPr>
        <w:t xml:space="preserve">jedlého či Josefa Macka a jeho </w:t>
      </w:r>
      <w:r w:rsidRPr="00FB3AD3">
        <w:rPr>
          <w:rFonts w:ascii="Times New Roman" w:hAnsi="Times New Roman" w:cs="Times New Roman"/>
          <w:sz w:val="24"/>
          <w:szCs w:val="24"/>
        </w:rPr>
        <w:t xml:space="preserve">Husitské revoluční hnutí z roku 1952 se </w:t>
      </w:r>
      <w:r w:rsidR="00A25006" w:rsidRPr="00FB3AD3">
        <w:rPr>
          <w:rFonts w:ascii="Times New Roman" w:hAnsi="Times New Roman" w:cs="Times New Roman"/>
          <w:sz w:val="24"/>
          <w:szCs w:val="24"/>
        </w:rPr>
        <w:t>dostávala</w:t>
      </w:r>
      <w:r w:rsidRPr="00FB3AD3">
        <w:rPr>
          <w:rFonts w:ascii="Times New Roman" w:hAnsi="Times New Roman" w:cs="Times New Roman"/>
          <w:sz w:val="24"/>
          <w:szCs w:val="24"/>
        </w:rPr>
        <w:t xml:space="preserve"> do </w:t>
      </w:r>
      <w:r w:rsidR="00A25006" w:rsidRPr="00FB3AD3">
        <w:rPr>
          <w:rFonts w:ascii="Times New Roman" w:hAnsi="Times New Roman" w:cs="Times New Roman"/>
          <w:sz w:val="24"/>
          <w:szCs w:val="24"/>
        </w:rPr>
        <w:t>popředí</w:t>
      </w:r>
      <w:r w:rsidR="000B6016" w:rsidRPr="00FB3AD3">
        <w:rPr>
          <w:rFonts w:ascii="Times New Roman" w:hAnsi="Times New Roman" w:cs="Times New Roman"/>
          <w:sz w:val="24"/>
          <w:szCs w:val="24"/>
        </w:rPr>
        <w:t xml:space="preserve"> tehdejšího výzkumu ať už na stávajících vysokých školách, univerzitách a dalších odborných pracovištích. Nově přibylo v rámci nově vzniklých institucích</w:t>
      </w:r>
      <w:r w:rsidR="00A25006" w:rsidRPr="00FB3AD3">
        <w:rPr>
          <w:rFonts w:ascii="Times New Roman" w:hAnsi="Times New Roman" w:cs="Times New Roman"/>
          <w:sz w:val="24"/>
          <w:szCs w:val="24"/>
        </w:rPr>
        <w:t>,</w:t>
      </w:r>
      <w:r w:rsidR="000B6016" w:rsidRPr="00FB3AD3">
        <w:rPr>
          <w:rFonts w:ascii="Times New Roman" w:hAnsi="Times New Roman" w:cs="Times New Roman"/>
          <w:sz w:val="24"/>
          <w:szCs w:val="24"/>
        </w:rPr>
        <w:t xml:space="preserve"> </w:t>
      </w:r>
      <w:r w:rsidR="00A25006" w:rsidRPr="00FB3AD3">
        <w:rPr>
          <w:rFonts w:ascii="Times New Roman" w:hAnsi="Times New Roman" w:cs="Times New Roman"/>
          <w:sz w:val="24"/>
          <w:szCs w:val="24"/>
        </w:rPr>
        <w:t>ať</w:t>
      </w:r>
      <w:r w:rsidR="000B6016" w:rsidRPr="00FB3AD3">
        <w:rPr>
          <w:rFonts w:ascii="Times New Roman" w:hAnsi="Times New Roman" w:cs="Times New Roman"/>
          <w:sz w:val="24"/>
          <w:szCs w:val="24"/>
        </w:rPr>
        <w:t xml:space="preserve"> už to byla Československá akademie věd nebo Ústav dějin KSČ založeného v roce 1950 a později přejmenovaný na Československý ústav dějin socialismu.</w:t>
      </w:r>
      <w:r w:rsidR="00FB3AD3">
        <w:rPr>
          <w:rFonts w:ascii="Times New Roman" w:hAnsi="Times New Roman" w:cs="Times New Roman"/>
          <w:sz w:val="24"/>
          <w:szCs w:val="24"/>
        </w:rPr>
        <w:t xml:space="preserve"> Navíc soudobá oficiální historiografie se dostává do vleku sovětské historiografie a jsou omezovány kontakty se zahraničím.</w:t>
      </w:r>
    </w:p>
    <w:p w:rsidR="002C3271" w:rsidRPr="00FB3AD3" w:rsidRDefault="00A25006" w:rsidP="00A25006">
      <w:pPr>
        <w:ind w:firstLine="708"/>
        <w:jc w:val="both"/>
        <w:rPr>
          <w:rFonts w:ascii="Times New Roman" w:hAnsi="Times New Roman" w:cs="Times New Roman"/>
          <w:sz w:val="24"/>
          <w:szCs w:val="24"/>
        </w:rPr>
      </w:pPr>
      <w:r w:rsidRPr="00FB3AD3">
        <w:rPr>
          <w:rFonts w:ascii="Times New Roman" w:hAnsi="Times New Roman" w:cs="Times New Roman"/>
          <w:sz w:val="24"/>
          <w:szCs w:val="24"/>
        </w:rPr>
        <w:t>V šedesátých letech jsem svědky postupného uvolňování v rámci výzkumu. Vznikají některé práce, které jsou dokladem tohoto uvolnění (srovnej například tvorbu Josefa Polišenského, Roberta Kvačka</w:t>
      </w:r>
      <w:r w:rsidR="0074613F">
        <w:rPr>
          <w:rFonts w:ascii="Times New Roman" w:hAnsi="Times New Roman" w:cs="Times New Roman"/>
          <w:sz w:val="24"/>
          <w:szCs w:val="24"/>
        </w:rPr>
        <w:t>, Otto Urbana, Zdeněk Šolle</w:t>
      </w:r>
      <w:r w:rsidRPr="00FB3AD3">
        <w:rPr>
          <w:rFonts w:ascii="Times New Roman" w:hAnsi="Times New Roman" w:cs="Times New Roman"/>
          <w:sz w:val="24"/>
          <w:szCs w:val="24"/>
        </w:rPr>
        <w:t xml:space="preserve"> a dalších).</w:t>
      </w:r>
      <w:r w:rsidR="0074613F">
        <w:rPr>
          <w:rFonts w:ascii="Times New Roman" w:hAnsi="Times New Roman" w:cs="Times New Roman"/>
          <w:sz w:val="24"/>
          <w:szCs w:val="24"/>
        </w:rPr>
        <w:t xml:space="preserve"> Někteří starší historici se v té době mohli vrátit na historická pracoviště a fakulty (srovnej např. případ Zdeňka Kalisty).</w:t>
      </w:r>
      <w:r w:rsidRPr="00FB3AD3">
        <w:rPr>
          <w:rFonts w:ascii="Times New Roman" w:hAnsi="Times New Roman" w:cs="Times New Roman"/>
          <w:color w:val="202122"/>
          <w:sz w:val="24"/>
          <w:szCs w:val="24"/>
        </w:rPr>
        <w:t xml:space="preserve"> </w:t>
      </w:r>
      <w:r w:rsidR="002C0DB9">
        <w:rPr>
          <w:rFonts w:ascii="Times New Roman" w:hAnsi="Times New Roman" w:cs="Times New Roman"/>
          <w:color w:val="202122"/>
          <w:sz w:val="24"/>
          <w:szCs w:val="24"/>
        </w:rPr>
        <w:lastRenderedPageBreak/>
        <w:t xml:space="preserve">Někteří v té době prodělávali přeměnu z přesvědčených komunistů v pochybující historiky (např. Jaroslav Opat). </w:t>
      </w:r>
      <w:r w:rsidR="00C627E7" w:rsidRPr="00FB3AD3">
        <w:rPr>
          <w:rFonts w:ascii="Times New Roman" w:hAnsi="Times New Roman" w:cs="Times New Roman"/>
          <w:color w:val="202122"/>
          <w:sz w:val="24"/>
          <w:szCs w:val="24"/>
        </w:rPr>
        <w:t>Toto nadějné období b</w:t>
      </w:r>
      <w:r w:rsidR="00FB3AD3" w:rsidRPr="00FB3AD3">
        <w:rPr>
          <w:rFonts w:ascii="Times New Roman" w:hAnsi="Times New Roman" w:cs="Times New Roman"/>
          <w:color w:val="202122"/>
          <w:sz w:val="24"/>
          <w:szCs w:val="24"/>
        </w:rPr>
        <w:t xml:space="preserve">ylo přerváno </w:t>
      </w:r>
      <w:r w:rsidR="0074613F">
        <w:rPr>
          <w:rFonts w:ascii="Times New Roman" w:hAnsi="Times New Roman" w:cs="Times New Roman"/>
          <w:color w:val="202122"/>
          <w:sz w:val="24"/>
          <w:szCs w:val="24"/>
        </w:rPr>
        <w:t>srpnovou invazí- normalizací, kdy v</w:t>
      </w:r>
      <w:r w:rsidR="00C627E7" w:rsidRPr="00FB3AD3">
        <w:rPr>
          <w:rFonts w:ascii="Times New Roman" w:hAnsi="Times New Roman" w:cs="Times New Roman"/>
          <w:color w:val="202122"/>
          <w:sz w:val="24"/>
          <w:szCs w:val="24"/>
        </w:rPr>
        <w:t xml:space="preserve"> té době se dostávali do popředí některé osobnosti normalizační historiografie (srovnej např. tvorbu Václava Krále</w:t>
      </w:r>
      <w:r w:rsidR="0074613F">
        <w:rPr>
          <w:rFonts w:ascii="Times New Roman" w:hAnsi="Times New Roman" w:cs="Times New Roman"/>
          <w:color w:val="202122"/>
          <w:sz w:val="24"/>
          <w:szCs w:val="24"/>
        </w:rPr>
        <w:t xml:space="preserve">, Čestmíra </w:t>
      </w:r>
      <w:proofErr w:type="spellStart"/>
      <w:r w:rsidR="0074613F">
        <w:rPr>
          <w:rFonts w:ascii="Times New Roman" w:hAnsi="Times New Roman" w:cs="Times New Roman"/>
          <w:color w:val="202122"/>
          <w:sz w:val="24"/>
          <w:szCs w:val="24"/>
        </w:rPr>
        <w:t>Amorta</w:t>
      </w:r>
      <w:proofErr w:type="spellEnd"/>
      <w:r w:rsidR="00C627E7" w:rsidRPr="00FB3AD3">
        <w:rPr>
          <w:rFonts w:ascii="Times New Roman" w:hAnsi="Times New Roman" w:cs="Times New Roman"/>
          <w:color w:val="202122"/>
          <w:sz w:val="24"/>
          <w:szCs w:val="24"/>
        </w:rPr>
        <w:t xml:space="preserve"> či etnografa Antonína Robka a dalších)</w:t>
      </w:r>
      <w:r w:rsidR="00FB3AD3" w:rsidRPr="00FB3AD3">
        <w:rPr>
          <w:rFonts w:ascii="Times New Roman" w:hAnsi="Times New Roman" w:cs="Times New Roman"/>
          <w:color w:val="202122"/>
          <w:sz w:val="24"/>
          <w:szCs w:val="24"/>
        </w:rPr>
        <w:t>.</w:t>
      </w:r>
      <w:r w:rsidR="0074613F">
        <w:rPr>
          <w:rFonts w:ascii="Times New Roman" w:hAnsi="Times New Roman" w:cs="Times New Roman"/>
          <w:color w:val="202122"/>
          <w:sz w:val="24"/>
          <w:szCs w:val="24"/>
        </w:rPr>
        <w:t xml:space="preserve"> Mnozí historici v té době opětovně tvoří potajmu a jsou ve své činnosti nejrůzněji omezováni (srovnej např. tvorba Jiřího Kořalky</w:t>
      </w:r>
      <w:r w:rsidR="002C0DB9">
        <w:rPr>
          <w:rFonts w:ascii="Times New Roman" w:hAnsi="Times New Roman" w:cs="Times New Roman"/>
          <w:color w:val="202122"/>
          <w:sz w:val="24"/>
          <w:szCs w:val="24"/>
        </w:rPr>
        <w:t>, Jana Křena a další</w:t>
      </w:r>
      <w:r w:rsidR="0074613F">
        <w:rPr>
          <w:rFonts w:ascii="Times New Roman" w:hAnsi="Times New Roman" w:cs="Times New Roman"/>
          <w:color w:val="202122"/>
          <w:sz w:val="24"/>
          <w:szCs w:val="24"/>
        </w:rPr>
        <w:t>)</w:t>
      </w:r>
      <w:r w:rsidR="002C0DB9">
        <w:rPr>
          <w:rFonts w:ascii="Times New Roman" w:hAnsi="Times New Roman" w:cs="Times New Roman"/>
          <w:color w:val="202122"/>
          <w:sz w:val="24"/>
          <w:szCs w:val="24"/>
        </w:rPr>
        <w:t xml:space="preserve"> někteří odcházejí i po srpnu 1968 dříve či později do exilu (např. Vilém </w:t>
      </w:r>
      <w:proofErr w:type="spellStart"/>
      <w:r w:rsidR="002C0DB9">
        <w:rPr>
          <w:rFonts w:ascii="Times New Roman" w:hAnsi="Times New Roman" w:cs="Times New Roman"/>
          <w:color w:val="202122"/>
          <w:sz w:val="24"/>
          <w:szCs w:val="24"/>
        </w:rPr>
        <w:t>Prečan</w:t>
      </w:r>
      <w:proofErr w:type="spellEnd"/>
      <w:r w:rsidR="002C0DB9">
        <w:rPr>
          <w:rFonts w:ascii="Times New Roman" w:hAnsi="Times New Roman" w:cs="Times New Roman"/>
          <w:color w:val="202122"/>
          <w:sz w:val="24"/>
          <w:szCs w:val="24"/>
        </w:rPr>
        <w:t xml:space="preserve"> či Karel Kaplan</w:t>
      </w:r>
      <w:bookmarkStart w:id="0" w:name="_GoBack"/>
      <w:bookmarkEnd w:id="0"/>
      <w:r w:rsidR="002C0DB9">
        <w:rPr>
          <w:rFonts w:ascii="Times New Roman" w:hAnsi="Times New Roman" w:cs="Times New Roman"/>
          <w:color w:val="202122"/>
          <w:sz w:val="24"/>
          <w:szCs w:val="24"/>
        </w:rPr>
        <w:t>)</w:t>
      </w:r>
      <w:r w:rsidR="0074613F">
        <w:rPr>
          <w:rFonts w:ascii="Times New Roman" w:hAnsi="Times New Roman" w:cs="Times New Roman"/>
          <w:color w:val="202122"/>
          <w:sz w:val="24"/>
          <w:szCs w:val="24"/>
        </w:rPr>
        <w:t>.</w:t>
      </w:r>
    </w:p>
    <w:p w:rsidR="002C3271" w:rsidRDefault="002C3271" w:rsidP="002C3271">
      <w:pPr>
        <w:ind w:firstLine="708"/>
        <w:rPr>
          <w:rFonts w:ascii="Times New Roman" w:hAnsi="Times New Roman" w:cs="Times New Roman"/>
          <w:sz w:val="24"/>
          <w:szCs w:val="24"/>
        </w:rPr>
      </w:pPr>
      <w:r w:rsidRPr="00FB3AD3">
        <w:rPr>
          <w:rFonts w:ascii="Times New Roman" w:hAnsi="Times New Roman" w:cs="Times New Roman"/>
          <w:sz w:val="24"/>
          <w:szCs w:val="24"/>
        </w:rPr>
        <w:t>Doporučená literatura: Josef Hanzal: Cesty české historiografie 1945-1989. Praha. Karolinum 1999.</w:t>
      </w:r>
      <w:r w:rsidR="00C40000" w:rsidRPr="00FB3AD3">
        <w:rPr>
          <w:rFonts w:ascii="Times New Roman" w:hAnsi="Times New Roman" w:cs="Times New Roman"/>
          <w:sz w:val="24"/>
          <w:szCs w:val="24"/>
        </w:rPr>
        <w:t xml:space="preserve"> (Zde najdete i krátký přehled k obecné historiografie</w:t>
      </w:r>
      <w:r w:rsidR="00B44E19" w:rsidRPr="00FB3AD3">
        <w:rPr>
          <w:rFonts w:ascii="Times New Roman" w:hAnsi="Times New Roman" w:cs="Times New Roman"/>
          <w:sz w:val="24"/>
          <w:szCs w:val="24"/>
        </w:rPr>
        <w:t xml:space="preserve"> druhé poloviny 20 století)</w:t>
      </w:r>
    </w:p>
    <w:p w:rsidR="00FB3AD3" w:rsidRDefault="00FB3AD3" w:rsidP="002C3271">
      <w:pPr>
        <w:ind w:firstLine="708"/>
        <w:rPr>
          <w:rFonts w:ascii="Times New Roman" w:hAnsi="Times New Roman" w:cs="Times New Roman"/>
          <w:sz w:val="24"/>
          <w:szCs w:val="24"/>
        </w:rPr>
      </w:pPr>
      <w:r>
        <w:rPr>
          <w:rFonts w:ascii="Times New Roman" w:hAnsi="Times New Roman" w:cs="Times New Roman"/>
          <w:sz w:val="24"/>
          <w:szCs w:val="24"/>
        </w:rPr>
        <w:t xml:space="preserve">Kontrolní otázka: </w:t>
      </w:r>
    </w:p>
    <w:p w:rsidR="00FB3AD3" w:rsidRPr="00FB3AD3" w:rsidRDefault="00FB3AD3" w:rsidP="002C3271">
      <w:pPr>
        <w:ind w:firstLine="708"/>
        <w:rPr>
          <w:rFonts w:ascii="Times New Roman" w:hAnsi="Times New Roman" w:cs="Times New Roman"/>
          <w:sz w:val="24"/>
          <w:szCs w:val="24"/>
        </w:rPr>
      </w:pPr>
      <w:r>
        <w:rPr>
          <w:rFonts w:ascii="Times New Roman" w:hAnsi="Times New Roman" w:cs="Times New Roman"/>
          <w:sz w:val="24"/>
          <w:szCs w:val="24"/>
        </w:rPr>
        <w:t>1/ Jak se únor 1948 projevil na české historiografii?</w:t>
      </w:r>
    </w:p>
    <w:sectPr w:rsidR="00FB3AD3" w:rsidRPr="00FB3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D0"/>
    <w:rsid w:val="000A2EF7"/>
    <w:rsid w:val="000B6016"/>
    <w:rsid w:val="001B09B3"/>
    <w:rsid w:val="002C0DB9"/>
    <w:rsid w:val="002C3271"/>
    <w:rsid w:val="00466420"/>
    <w:rsid w:val="005D51D0"/>
    <w:rsid w:val="00651E7B"/>
    <w:rsid w:val="0074613F"/>
    <w:rsid w:val="00982BCC"/>
    <w:rsid w:val="00A25006"/>
    <w:rsid w:val="00B22DC9"/>
    <w:rsid w:val="00B44E19"/>
    <w:rsid w:val="00C40000"/>
    <w:rsid w:val="00C627E7"/>
    <w:rsid w:val="00F05139"/>
    <w:rsid w:val="00FB3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C3D23-0675-4985-8A63-392BF949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C32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C3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617</Words>
  <Characters>3647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Pehr</dc:creator>
  <cp:keywords/>
  <dc:description/>
  <cp:lastModifiedBy>Michal Pehr</cp:lastModifiedBy>
  <cp:revision>5</cp:revision>
  <dcterms:created xsi:type="dcterms:W3CDTF">2020-05-07T02:26:00Z</dcterms:created>
  <dcterms:modified xsi:type="dcterms:W3CDTF">2020-05-07T19:11:00Z</dcterms:modified>
</cp:coreProperties>
</file>