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CellSpacing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8925"/>
      </w:tblGrid>
      <w:tr w:rsidR="005D2419" w:rsidRPr="005D2419" w:rsidTr="005D2419">
        <w:trPr>
          <w:tblCellSpacing w:w="0" w:type="dxa"/>
        </w:trPr>
        <w:tc>
          <w:tcPr>
            <w:tcW w:w="89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2419" w:rsidRPr="005D2419" w:rsidRDefault="005D2419" w:rsidP="00561627">
            <w:pPr>
              <w:spacing w:before="50" w:after="5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cs-CZ"/>
              </w:rPr>
            </w:pPr>
            <w:r w:rsidRPr="005D2419"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cs-CZ"/>
              </w:rPr>
              <w:t>Označování nebezpečných látek podle nařízení EU-GHS/CLP</w:t>
            </w:r>
          </w:p>
        </w:tc>
      </w:tr>
      <w:tr w:rsidR="005D2419" w:rsidRPr="005D2419" w:rsidTr="005D2419">
        <w:trPr>
          <w:tblCellSpacing w:w="0" w:type="dxa"/>
        </w:trPr>
        <w:tc>
          <w:tcPr>
            <w:tcW w:w="89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/>
            </w:tblPr>
            <w:tblGrid>
              <w:gridCol w:w="8775"/>
            </w:tblGrid>
            <w:tr w:rsidR="005D2419" w:rsidRPr="005D2419" w:rsidTr="00561627">
              <w:trPr>
                <w:tblCellSpacing w:w="0" w:type="dxa"/>
              </w:trPr>
              <w:tc>
                <w:tcPr>
                  <w:tcW w:w="8900" w:type="dxa"/>
                  <w:shd w:val="clear" w:color="auto" w:fill="ECF5F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2419" w:rsidRPr="005D2419" w:rsidRDefault="005D2419" w:rsidP="00561627">
                  <w:pPr>
                    <w:spacing w:before="100" w:after="15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34"/>
                      <w:szCs w:val="34"/>
                      <w:lang w:eastAsia="cs-CZ"/>
                    </w:rPr>
                  </w:pPr>
                  <w:r w:rsidRPr="005D2419">
                    <w:rPr>
                      <w:rFonts w:ascii="Arial" w:eastAsia="Times New Roman" w:hAnsi="Arial" w:cs="Arial"/>
                      <w:b/>
                      <w:bCs/>
                      <w:sz w:val="34"/>
                      <w:szCs w:val="34"/>
                      <w:lang w:eastAsia="cs-CZ"/>
                    </w:rPr>
                    <w:t>Všeobecný přehled</w:t>
                  </w: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5"/>
                    <w:gridCol w:w="2181"/>
                    <w:gridCol w:w="66"/>
                    <w:gridCol w:w="1065"/>
                    <w:gridCol w:w="4248"/>
                  </w:tblGrid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Staré značení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Nové označovací symboly podle GHS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ECF5FE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Symbol</w:t>
                        </w:r>
                      </w:p>
                    </w:tc>
                    <w:tc>
                      <w:tcPr>
                        <w:tcW w:w="2213" w:type="dxa"/>
                        <w:shd w:val="clear" w:color="auto" w:fill="ECF5FE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Označení nebezpečnosti</w:t>
                        </w:r>
                      </w:p>
                    </w:tc>
                    <w:tc>
                      <w:tcPr>
                        <w:tcW w:w="67" w:type="dxa"/>
                        <w:shd w:val="clear" w:color="auto" w:fill="ECF5FE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1080" w:type="dxa"/>
                        <w:shd w:val="clear" w:color="auto" w:fill="ECF5FE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Symbol</w:t>
                        </w:r>
                      </w:p>
                    </w:tc>
                    <w:tc>
                      <w:tcPr>
                        <w:tcW w:w="4310" w:type="dxa"/>
                        <w:shd w:val="clear" w:color="auto" w:fill="ECF5FE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Označení nebezpečnosti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2" name="obrázek 4" descr="Výbušn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Výbušn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Výbušné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E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3" name="obrázek 5" descr="Vybuchující bomb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Vybuchující bomb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Vybuchující bomba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výbušné látky/směsi a produkty obsahující výbušné látky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4" name="obrázek 6" descr="Extrémně hořlav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Extrémně hořlav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Extrémně hořlavé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F+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5" name="obrázek 7" descr="Plam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Plam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Plamen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hořlavé plyny, aerosoly, kapaliny nebo pevné látky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6" name="obrázek 8" descr="Vysoce hořlav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Vysoce hořlav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Vysoce hořlavé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F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7" name="obrázek 9" descr="Plam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Plam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Plamen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hořlavé plyny, aerosoly, kapaliny nebo pevné látky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8" name="obrázek 10" descr="Oxidujíc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Oxidujíc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Oxidující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O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69" name="obrázek 11" descr="Plamen nad kruh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Plamen nad kruh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Plamen nad kruhem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hořlavě (oxidačně) působící plyny, kapaliny nebo pevné látky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0" name="obrázek 12" descr="Žírav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Žírav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Žíravé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C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1" name="obrázek 13" descr="Korozívní účink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Korozívní účink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Korozívní účinky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látky a směsi, které na kovy působí korozívně, leptají pokožku a/nebo jsou vysoce škodlivé pro oči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2" name="obrázek 14" descr="Vysoce toxick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Vysoce toxick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Vysoce toxické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T+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3" name="obrázek 15" descr="Lebka na zkřížených kostec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Lebka na zkřížených kostec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Lebka na zkřížených kostech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vysoce toxické látky a směsi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4" name="obrázek 16" descr="Toxick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Toxick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Toxické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T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5" name="obrázek 17" descr="Lebka na zkřížených kostec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Lebka na zkřížených kostec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Lebka na zkřížených kostech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vysoce toxické látky a směsi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6" name="obrázek 18" descr="Zdraví škodliv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Zdraví škodliv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Zdraví škodlivé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 xml:space="preserve">poznávací písmeno: </w:t>
                        </w:r>
                        <w:proofErr w:type="spellStart"/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Xn</w:t>
                        </w:r>
                        <w:proofErr w:type="spellEnd"/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žádná shoda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7" name="obrázek 19" descr="Dráždiv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Dráždiv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Dráždivé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 xml:space="preserve">poznávací písmeno: </w:t>
                        </w:r>
                        <w:proofErr w:type="spellStart"/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Xi</w:t>
                        </w:r>
                        <w:proofErr w:type="spellEnd"/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žádná shoda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8" name="obrázek 20" descr="Nebezpečné pro životní prostřed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Nebezpečné pro životní prostřed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Nebezpečné pro životní prostředí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poznávací písmeno: N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79" name="obrázek 21" descr="Životní prostřed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Životní prostřed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Životní prostředí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látky a směsi, které výrazně nebo chronicky ohrožují vodní zdroje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žádná shoda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80" name="obrázek 22" descr="Vykřiční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Vykřiční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Vykřičník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látky a směsi, které dráždí pokožku, oči nebo dýchací cesty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žádná shoda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81" name="obrázek 23" descr="Nebezpečné pro zdraví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Nebezpečné pro zdraví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Nebezpečné pro zdraví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karcinogenní nebo dýchací cesty senzibilizující látky a směsi.</w:t>
                        </w:r>
                      </w:p>
                    </w:tc>
                  </w:tr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2213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žádná shoda</w:t>
                        </w:r>
                      </w:p>
                    </w:tc>
                    <w:tc>
                      <w:tcPr>
                        <w:tcW w:w="67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666750" cy="666750"/>
                              <wp:effectExtent l="19050" t="0" r="0" b="0"/>
                              <wp:docPr id="82" name="obrázek 24" descr="Plynová láhev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Plynová láhev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  <w:shd w:val="clear" w:color="auto" w:fill="FFFFFF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Plynová láhev</w:t>
                        </w: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br/>
                          <w:t>Pro plyny pod tlakem</w:t>
                        </w:r>
                      </w:p>
                    </w:tc>
                  </w:tr>
                </w:tbl>
                <w:p w:rsidR="005D2419" w:rsidRPr="005D2419" w:rsidRDefault="005D2419" w:rsidP="0056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/>
            </w:tblPr>
            <w:tblGrid>
              <w:gridCol w:w="8775"/>
            </w:tblGrid>
            <w:tr w:rsidR="005D2419" w:rsidRPr="005D2419" w:rsidTr="00561627">
              <w:trPr>
                <w:tblCellSpacing w:w="0" w:type="dxa"/>
              </w:trPr>
              <w:tc>
                <w:tcPr>
                  <w:tcW w:w="8900" w:type="dxa"/>
                  <w:shd w:val="clear" w:color="auto" w:fill="ECF5F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2419" w:rsidRPr="005D2419" w:rsidRDefault="005D2419" w:rsidP="00561627">
                  <w:pPr>
                    <w:spacing w:before="100" w:after="15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34"/>
                      <w:szCs w:val="34"/>
                      <w:lang w:eastAsia="cs-CZ"/>
                    </w:rPr>
                  </w:pPr>
                  <w:r w:rsidRPr="005D2419">
                    <w:rPr>
                      <w:rFonts w:ascii="Arial" w:eastAsia="Times New Roman" w:hAnsi="Arial" w:cs="Arial"/>
                      <w:b/>
                      <w:bCs/>
                      <w:sz w:val="34"/>
                      <w:szCs w:val="34"/>
                      <w:lang w:eastAsia="cs-CZ"/>
                    </w:rPr>
                    <w:t>Kombinace piktogramů</w:t>
                  </w: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Layout w:type="fixed"/>
                    <w:tblCellMar>
                      <w:top w:w="50" w:type="dxa"/>
                      <w:left w:w="50" w:type="dxa"/>
                      <w:right w:w="50" w:type="dxa"/>
                    </w:tblCellMar>
                    <w:tblLook w:val="04A0"/>
                  </w:tblPr>
                  <w:tblGrid>
                    <w:gridCol w:w="8625"/>
                  </w:tblGrid>
                  <w:tr w:rsidR="005D2419" w:rsidRPr="005D2419" w:rsidTr="00561627">
                    <w:trPr>
                      <w:tblCellSpacing w:w="0" w:type="dxa"/>
                    </w:trPr>
                    <w:tc>
                      <w:tcPr>
                        <w:tcW w:w="8750" w:type="dxa"/>
                        <w:shd w:val="clear" w:color="auto" w:fill="ECF5FE"/>
                        <w:vAlign w:val="center"/>
                        <w:hideMark/>
                      </w:tcPr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2419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  <w:t xml:space="preserve">Na základě nařízení GHS vznikají následující kombinace piktogramů se signálními slovy </w:t>
                        </w:r>
                        <w:r w:rsidRPr="005D24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cs-CZ"/>
                          </w:rPr>
                          <w:t>"Varování" a "Nebezpečí"</w:t>
                        </w:r>
                      </w:p>
                      <w:p w:rsidR="005D2419" w:rsidRPr="005D2419" w:rsidRDefault="005D2419" w:rsidP="0056162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5448300" cy="1511300"/>
                              <wp:effectExtent l="19050" t="0" r="0" b="0"/>
                              <wp:docPr id="83" name="obrázek 25" descr="GHS Tabulk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GHS Tabulk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48300" cy="151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D2419" w:rsidRPr="005D2419" w:rsidRDefault="005D2419" w:rsidP="0056162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D2419" w:rsidRPr="005D2419" w:rsidRDefault="005D2419" w:rsidP="005D24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</w:r>
            <w:bookmarkStart w:id="0" w:name="ghs"/>
            <w:bookmarkEnd w:id="0"/>
          </w:p>
        </w:tc>
      </w:tr>
      <w:tr w:rsidR="005D2419" w:rsidRPr="005D2419" w:rsidTr="005D2419">
        <w:trPr>
          <w:tblCellSpacing w:w="0" w:type="dxa"/>
        </w:trPr>
        <w:tc>
          <w:tcPr>
            <w:tcW w:w="8925" w:type="dxa"/>
            <w:vAlign w:val="center"/>
            <w:hideMark/>
          </w:tcPr>
          <w:p w:rsidR="005D2419" w:rsidRPr="005D2419" w:rsidRDefault="005D2419" w:rsidP="00561627">
            <w:pPr>
              <w:spacing w:before="50" w:after="5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cs-CZ"/>
              </w:rPr>
            </w:pPr>
            <w:r w:rsidRPr="005D2419"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  <w:lang w:eastAsia="cs-CZ"/>
              </w:rPr>
              <w:lastRenderedPageBreak/>
              <w:t> </w:t>
            </w:r>
          </w:p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anchor distT="47625" distB="47625" distL="47625" distR="47625" simplePos="0" relativeHeight="25166028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809750" cy="2028825"/>
                  <wp:effectExtent l="19050" t="0" r="0" b="0"/>
                  <wp:wrapSquare wrapText="bothSides"/>
                  <wp:docPr id="88" name="obrázek 6" descr="oznacovani_nebezpecnych_la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znacovani_nebezpecnych_la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Na konferenci Spojených Národů o životním prostředí a rozvoji v Rio de </w:t>
            </w:r>
            <w:proofErr w:type="spellStart"/>
            <w:proofErr w:type="gram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Janeiru</w:t>
            </w:r>
            <w:proofErr w:type="spellEnd"/>
            <w:proofErr w:type="gram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(1992) byla usnesena celosvětová harmonizace v oblasti klasifikace a označování chemikálií (GHS -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Global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Harmonized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System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Classification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and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Labeling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Chemicals</w:t>
            </w:r>
            <w:proofErr w:type="spell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).</w:t>
            </w:r>
          </w:p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Přednostním cílem</w:t>
            </w: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GHS je mezinárodní harmonizace stávajících klasifikačních a označovacích systémů ze sektorů transportu, ochrany spotřebitele, ochrany zaměstnance a ochrany životního prostředí.</w:t>
            </w:r>
          </w:p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Systém GHS je částí nové evropské chemické politiky. Dosavadní systém klasifikace a označování podle směrnic 67/548/EHS (látková směrnice) a 1999/45/ES (přípravková směrnice) bude v budoucnu nahrazen nařízením GHS. Příslušný návrh byl schválen v září 2008 Evropským parlamentem a v prosinci 2008 Evropskou radou. Koncem roku 2008 se nařízení objevilo v Úředním věstníku Evropské unie a vstoupilo tak v platnost.</w:t>
            </w:r>
          </w:p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Nejvýraznější změny</w:t>
            </w: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oproti dosavadnímu systému spočívají především v celosvětovém </w:t>
            </w:r>
            <w:proofErr w:type="gramStart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sjednocení co</w:t>
            </w:r>
            <w:proofErr w:type="gramEnd"/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se týče</w:t>
            </w:r>
          </w:p>
          <w:p w:rsidR="005D2419" w:rsidRPr="005D2419" w:rsidRDefault="005D2419" w:rsidP="00561627">
            <w:pPr>
              <w:numPr>
                <w:ilvl w:val="0"/>
                <w:numId w:val="3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Klasifikace nebezpečných látek</w:t>
            </w:r>
          </w:p>
          <w:p w:rsidR="005D2419" w:rsidRPr="005D2419" w:rsidRDefault="005D2419" w:rsidP="00561627">
            <w:pPr>
              <w:numPr>
                <w:ilvl w:val="0"/>
                <w:numId w:val="3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Bezpečnostního listu</w:t>
            </w:r>
          </w:p>
          <w:p w:rsidR="005D2419" w:rsidRPr="005D2419" w:rsidRDefault="005D2419" w:rsidP="00561627">
            <w:pPr>
              <w:numPr>
                <w:ilvl w:val="0"/>
                <w:numId w:val="3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Označování</w:t>
            </w:r>
          </w:p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Označování přitom představuje nejviditelnější změnu.</w:t>
            </w:r>
          </w:p>
          <w:p w:rsidR="005D2419" w:rsidRPr="005D2419" w:rsidRDefault="005D2419" w:rsidP="00561627">
            <w:pPr>
              <w:numPr>
                <w:ilvl w:val="0"/>
                <w:numId w:val="4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Nové symboly nebezpečných látek (bílý, na vrchol postavený čtverec s červeným rámem a černým piktogramem).</w:t>
            </w:r>
          </w:p>
          <w:p w:rsidR="005D2419" w:rsidRPr="005D2419" w:rsidRDefault="005D2419" w:rsidP="00561627">
            <w:pPr>
              <w:numPr>
                <w:ilvl w:val="0"/>
                <w:numId w:val="4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Dosavadní upozornění na nebezpečí (např. "toxické" nebo "podporující hoření") se ruší.</w:t>
            </w:r>
          </w:p>
          <w:p w:rsidR="005D2419" w:rsidRPr="005D2419" w:rsidRDefault="005D2419" w:rsidP="00561627">
            <w:pPr>
              <w:numPr>
                <w:ilvl w:val="0"/>
                <w:numId w:val="4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Zavedení signálních slov "varování"(1) a "nebezpečí"(2)</w:t>
            </w:r>
          </w:p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(1) varování: signální slovo pro všechny méně závažné kategorie nebezpečnosti</w:t>
            </w: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(2) nebezpečí: signální slovo pro závažné kategorie nebezpečnosti</w:t>
            </w:r>
          </w:p>
          <w:p w:rsidR="005D2419" w:rsidRPr="005D2419" w:rsidRDefault="005D2419" w:rsidP="00561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Přechodná období</w:t>
            </w: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jsou pro látky a pro směsi látek stanovena rozdílně. V přechodném období smějí být staré symboly ještě používány, ovšem nikoli v kombinaci s novými piktogramy- platí označení „buď/anebo“. Výjimku tvoří bezpečnostní datové listy:zde musejí být uvedeny oba systémy s končící lhůtou.</w:t>
            </w:r>
          </w:p>
          <w:p w:rsidR="005D2419" w:rsidRPr="005D2419" w:rsidRDefault="005D2419" w:rsidP="00561627">
            <w:pPr>
              <w:numPr>
                <w:ilvl w:val="0"/>
                <w:numId w:val="5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Lhůta pro klasifikaci </w:t>
            </w:r>
            <w:r w:rsidRPr="005D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látek</w:t>
            </w: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je do </w:t>
            </w:r>
            <w:r w:rsidRPr="005D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30. listopadu 2010</w:t>
            </w:r>
          </w:p>
          <w:p w:rsidR="005D2419" w:rsidRPr="005D2419" w:rsidRDefault="005D2419" w:rsidP="005D2419">
            <w:pPr>
              <w:numPr>
                <w:ilvl w:val="0"/>
                <w:numId w:val="5"/>
              </w:numPr>
              <w:spacing w:after="100" w:afterAutospacing="1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Lhůta pro klasifikaci </w:t>
            </w:r>
            <w:r w:rsidRPr="005D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směsí</w:t>
            </w:r>
            <w:r w:rsidRPr="005D241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je do </w:t>
            </w:r>
            <w:r w:rsidRPr="005D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31. května 2015</w:t>
            </w:r>
          </w:p>
        </w:tc>
      </w:tr>
    </w:tbl>
    <w:p w:rsidR="005D2419" w:rsidRDefault="005D2419" w:rsidP="005D2419"/>
    <w:p w:rsidR="006E04FF" w:rsidRDefault="006E04FF" w:rsidP="006E04FF">
      <w:pPr>
        <w:pStyle w:val="Nadpis2"/>
      </w:pPr>
      <w:r>
        <w:t>H-věty, P-věty</w:t>
      </w:r>
    </w:p>
    <w:p w:rsidR="006E04FF" w:rsidRDefault="006E04FF" w:rsidP="006E04FF"/>
    <w:p w:rsidR="006E04FF" w:rsidRDefault="006E04FF" w:rsidP="006E04FF">
      <w:pPr>
        <w:pStyle w:val="Nadpis1"/>
      </w:pPr>
      <w:r>
        <w:rPr>
          <w:rStyle w:val="Siln"/>
          <w:b/>
          <w:bCs/>
          <w:color w:val="FF6600"/>
        </w:rPr>
        <w:t>H-věty (GHS/CLP)</w:t>
      </w:r>
    </w:p>
    <w:p w:rsidR="006E04FF" w:rsidRDefault="006E04FF" w:rsidP="006E04FF">
      <w:pPr>
        <w:pStyle w:val="Normlnweb"/>
      </w:pPr>
      <w:r>
        <w:t> </w:t>
      </w:r>
    </w:p>
    <w:p w:rsidR="006E04FF" w:rsidRDefault="006E04FF" w:rsidP="006E04FF">
      <w:pPr>
        <w:pStyle w:val="Normlnweb"/>
      </w:pPr>
      <w:r>
        <w:rPr>
          <w:rStyle w:val="Siln"/>
        </w:rPr>
        <w:t>H200</w:t>
      </w:r>
      <w:r>
        <w:t xml:space="preserve"> – Nestabilní výbušnina.</w:t>
      </w:r>
    </w:p>
    <w:p w:rsidR="006E04FF" w:rsidRDefault="006E04FF" w:rsidP="006E04FF">
      <w:pPr>
        <w:pStyle w:val="Normlnweb"/>
      </w:pPr>
      <w:r>
        <w:rPr>
          <w:rStyle w:val="Siln"/>
        </w:rPr>
        <w:t>H201</w:t>
      </w:r>
      <w:r>
        <w:t xml:space="preserve"> – Výbušnina; nebezpečí masivního výbuchu.</w:t>
      </w:r>
    </w:p>
    <w:p w:rsidR="006E04FF" w:rsidRDefault="006E04FF" w:rsidP="006E04FF">
      <w:pPr>
        <w:pStyle w:val="Normlnweb"/>
      </w:pPr>
      <w:r>
        <w:rPr>
          <w:rStyle w:val="Siln"/>
        </w:rPr>
        <w:t>H202</w:t>
      </w:r>
      <w:r>
        <w:t xml:space="preserve"> – Výbušnina; vážné nebezpečí zasažení částicemi.</w:t>
      </w:r>
    </w:p>
    <w:p w:rsidR="006E04FF" w:rsidRDefault="006E04FF" w:rsidP="006E04FF">
      <w:pPr>
        <w:pStyle w:val="Normlnweb"/>
      </w:pPr>
      <w:r>
        <w:rPr>
          <w:rStyle w:val="Siln"/>
        </w:rPr>
        <w:t>H203</w:t>
      </w:r>
      <w:r>
        <w:t xml:space="preserve"> – Výbušnina; nebezpečí požáru, tlakové vlny nebo zasažení částicemi.</w:t>
      </w:r>
    </w:p>
    <w:p w:rsidR="006E04FF" w:rsidRDefault="006E04FF" w:rsidP="006E04FF">
      <w:pPr>
        <w:pStyle w:val="Normlnweb"/>
      </w:pPr>
      <w:r>
        <w:rPr>
          <w:rStyle w:val="Siln"/>
        </w:rPr>
        <w:t>H204</w:t>
      </w:r>
      <w:r>
        <w:t xml:space="preserve"> – Nebezpečí požáru nebo zasažení částicemi.</w:t>
      </w:r>
    </w:p>
    <w:p w:rsidR="006E04FF" w:rsidRDefault="006E04FF" w:rsidP="006E04FF">
      <w:pPr>
        <w:pStyle w:val="Normlnweb"/>
      </w:pPr>
      <w:r>
        <w:rPr>
          <w:rStyle w:val="Siln"/>
        </w:rPr>
        <w:t>H205</w:t>
      </w:r>
      <w:r>
        <w:t xml:space="preserve"> – Při požáru může způsobit masivní výbuch.</w:t>
      </w:r>
    </w:p>
    <w:p w:rsidR="006E04FF" w:rsidRDefault="006E04FF" w:rsidP="006E04FF">
      <w:pPr>
        <w:pStyle w:val="Normlnweb"/>
      </w:pPr>
      <w:r>
        <w:rPr>
          <w:rStyle w:val="Siln"/>
        </w:rPr>
        <w:t>H220</w:t>
      </w:r>
      <w:r>
        <w:t xml:space="preserve"> – Extrémně hořlavý plyn.</w:t>
      </w:r>
    </w:p>
    <w:p w:rsidR="006E04FF" w:rsidRDefault="006E04FF" w:rsidP="006E04FF">
      <w:pPr>
        <w:pStyle w:val="Normlnweb"/>
      </w:pPr>
      <w:r>
        <w:rPr>
          <w:rStyle w:val="Siln"/>
        </w:rPr>
        <w:t>H221</w:t>
      </w:r>
      <w:r>
        <w:t xml:space="preserve"> – Hořlavý plyn.</w:t>
      </w:r>
    </w:p>
    <w:p w:rsidR="006E04FF" w:rsidRDefault="006E04FF" w:rsidP="006E04FF">
      <w:pPr>
        <w:pStyle w:val="Normlnweb"/>
      </w:pPr>
      <w:r>
        <w:rPr>
          <w:rStyle w:val="Siln"/>
        </w:rPr>
        <w:t>H222</w:t>
      </w:r>
      <w:r>
        <w:t xml:space="preserve"> – Extrémně hořlavý aerosol.</w:t>
      </w:r>
    </w:p>
    <w:p w:rsidR="006E04FF" w:rsidRDefault="006E04FF" w:rsidP="006E04FF">
      <w:pPr>
        <w:pStyle w:val="Normlnweb"/>
      </w:pPr>
      <w:r>
        <w:rPr>
          <w:rStyle w:val="Siln"/>
        </w:rPr>
        <w:t>H223</w:t>
      </w:r>
      <w:r>
        <w:t xml:space="preserve"> – Hořlavý aerosol.</w:t>
      </w:r>
    </w:p>
    <w:p w:rsidR="006E04FF" w:rsidRDefault="006E04FF" w:rsidP="006E04FF">
      <w:pPr>
        <w:pStyle w:val="Normlnweb"/>
      </w:pPr>
      <w:r>
        <w:rPr>
          <w:rStyle w:val="Siln"/>
        </w:rPr>
        <w:t>H224</w:t>
      </w:r>
      <w:r>
        <w:t xml:space="preserve"> – Extrémně hořlavá kapalina a páry.</w:t>
      </w:r>
    </w:p>
    <w:p w:rsidR="006E04FF" w:rsidRDefault="006E04FF" w:rsidP="006E04FF">
      <w:pPr>
        <w:pStyle w:val="Normlnweb"/>
      </w:pPr>
      <w:r>
        <w:rPr>
          <w:rStyle w:val="Siln"/>
        </w:rPr>
        <w:t>H225</w:t>
      </w:r>
      <w:r>
        <w:t xml:space="preserve"> – Vysoce hořlavá kapalina a páry.</w:t>
      </w:r>
    </w:p>
    <w:p w:rsidR="006E04FF" w:rsidRDefault="006E04FF" w:rsidP="006E04FF">
      <w:pPr>
        <w:pStyle w:val="Normlnweb"/>
      </w:pPr>
      <w:r>
        <w:rPr>
          <w:rStyle w:val="Siln"/>
        </w:rPr>
        <w:t>H226</w:t>
      </w:r>
      <w:r>
        <w:t xml:space="preserve"> – Hořlavá kapalina a páry.</w:t>
      </w:r>
    </w:p>
    <w:p w:rsidR="006E04FF" w:rsidRDefault="006E04FF" w:rsidP="006E04FF">
      <w:pPr>
        <w:pStyle w:val="Normlnweb"/>
      </w:pPr>
      <w:r>
        <w:rPr>
          <w:rStyle w:val="Siln"/>
        </w:rPr>
        <w:t>H228</w:t>
      </w:r>
      <w:r>
        <w:t xml:space="preserve"> – Hořlavá tuhá látka.</w:t>
      </w:r>
    </w:p>
    <w:p w:rsidR="006E04FF" w:rsidRDefault="006E04FF" w:rsidP="006E04FF">
      <w:pPr>
        <w:pStyle w:val="Normlnweb"/>
      </w:pPr>
      <w:r>
        <w:rPr>
          <w:rStyle w:val="Siln"/>
        </w:rPr>
        <w:t>H240</w:t>
      </w:r>
      <w:r>
        <w:t xml:space="preserve"> – Zahřívání může způsobit výbuch.</w:t>
      </w:r>
    </w:p>
    <w:p w:rsidR="006E04FF" w:rsidRDefault="006E04FF" w:rsidP="006E04FF">
      <w:pPr>
        <w:pStyle w:val="Normlnweb"/>
      </w:pPr>
      <w:r>
        <w:rPr>
          <w:rStyle w:val="Siln"/>
        </w:rPr>
        <w:t>H241</w:t>
      </w:r>
      <w:r>
        <w:t xml:space="preserve"> – Zahřívání může způsobit požár nebo výbuch.</w:t>
      </w:r>
    </w:p>
    <w:p w:rsidR="006E04FF" w:rsidRDefault="006E04FF" w:rsidP="006E04FF">
      <w:pPr>
        <w:pStyle w:val="Normlnweb"/>
      </w:pPr>
      <w:r>
        <w:rPr>
          <w:rStyle w:val="Siln"/>
        </w:rPr>
        <w:t>H242</w:t>
      </w:r>
      <w:r>
        <w:t xml:space="preserve"> – Zahřívání může způsobit požár.</w:t>
      </w:r>
    </w:p>
    <w:p w:rsidR="006E04FF" w:rsidRDefault="006E04FF" w:rsidP="006E04FF">
      <w:pPr>
        <w:pStyle w:val="Normlnweb"/>
      </w:pPr>
      <w:r>
        <w:rPr>
          <w:rStyle w:val="Siln"/>
        </w:rPr>
        <w:t>H250</w:t>
      </w:r>
      <w:r>
        <w:t xml:space="preserve"> – Při styku se vzduchem se samovolně vznítí.</w:t>
      </w:r>
    </w:p>
    <w:p w:rsidR="006E04FF" w:rsidRDefault="006E04FF" w:rsidP="006E04FF">
      <w:pPr>
        <w:pStyle w:val="Normlnweb"/>
      </w:pPr>
      <w:r>
        <w:rPr>
          <w:rStyle w:val="Siln"/>
        </w:rPr>
        <w:t>H251</w:t>
      </w:r>
      <w:r>
        <w:t xml:space="preserve"> – Samovolně se zahřívá: může se vznítit.</w:t>
      </w:r>
    </w:p>
    <w:p w:rsidR="006E04FF" w:rsidRDefault="006E04FF" w:rsidP="006E04FF">
      <w:pPr>
        <w:pStyle w:val="Normlnweb"/>
      </w:pPr>
      <w:r>
        <w:rPr>
          <w:rStyle w:val="Siln"/>
        </w:rPr>
        <w:t>H252</w:t>
      </w:r>
      <w:r>
        <w:t xml:space="preserve"> – Ve velkém množství se samovolně zahřívá; může se vznítit.</w:t>
      </w:r>
    </w:p>
    <w:p w:rsidR="006E04FF" w:rsidRDefault="006E04FF" w:rsidP="006E04FF">
      <w:pPr>
        <w:pStyle w:val="Normlnweb"/>
      </w:pPr>
      <w:r>
        <w:rPr>
          <w:rStyle w:val="Siln"/>
        </w:rPr>
        <w:t>H260</w:t>
      </w:r>
      <w:r>
        <w:t xml:space="preserve"> – Při styku s vodou uvolňuje hořlavé plyny, které se mohou samovolně vznítit.</w:t>
      </w:r>
    </w:p>
    <w:p w:rsidR="006E04FF" w:rsidRDefault="006E04FF" w:rsidP="006E04FF">
      <w:pPr>
        <w:pStyle w:val="Normlnweb"/>
      </w:pPr>
      <w:r>
        <w:rPr>
          <w:rStyle w:val="Siln"/>
        </w:rPr>
        <w:t>H261</w:t>
      </w:r>
      <w:r>
        <w:t xml:space="preserve"> – Při styku s vodou uvolňuje hořlavé plyny.</w:t>
      </w:r>
    </w:p>
    <w:p w:rsidR="006E04FF" w:rsidRDefault="006E04FF" w:rsidP="006E04FF">
      <w:pPr>
        <w:pStyle w:val="Normlnweb"/>
      </w:pPr>
      <w:r>
        <w:rPr>
          <w:rStyle w:val="Siln"/>
        </w:rPr>
        <w:lastRenderedPageBreak/>
        <w:t>H270</w:t>
      </w:r>
      <w:r>
        <w:t xml:space="preserve"> – Může způsobit nebo zesílit požár; oxidant.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H271 </w:t>
      </w:r>
      <w:r>
        <w:t>– Může způsobit požár nebo výbuch; silný oxidant.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H272 </w:t>
      </w:r>
      <w:r>
        <w:t>– Může zesílit požár; oxidant.</w:t>
      </w:r>
    </w:p>
    <w:p w:rsidR="006E04FF" w:rsidRDefault="006E04FF" w:rsidP="006E04FF">
      <w:pPr>
        <w:pStyle w:val="Normlnweb"/>
      </w:pPr>
      <w:r>
        <w:rPr>
          <w:rStyle w:val="Siln"/>
        </w:rPr>
        <w:t>H280</w:t>
      </w:r>
      <w:r>
        <w:t xml:space="preserve"> – Obsahuje plyn pod tlakem; při zahřívání může vybuchnout.</w:t>
      </w:r>
    </w:p>
    <w:p w:rsidR="006E04FF" w:rsidRDefault="006E04FF" w:rsidP="006E04FF">
      <w:pPr>
        <w:pStyle w:val="Normlnweb"/>
      </w:pPr>
      <w:r>
        <w:rPr>
          <w:rStyle w:val="Siln"/>
        </w:rPr>
        <w:t>H281</w:t>
      </w:r>
      <w:r>
        <w:t xml:space="preserve"> – Obsahuje zchlazený plyn; může způsobit omrzliny nebo poškození chladem.</w:t>
      </w:r>
    </w:p>
    <w:p w:rsidR="006E04FF" w:rsidRDefault="006E04FF" w:rsidP="006E04FF">
      <w:pPr>
        <w:pStyle w:val="Normlnweb"/>
      </w:pPr>
      <w:r>
        <w:rPr>
          <w:rStyle w:val="Siln"/>
        </w:rPr>
        <w:t>H290</w:t>
      </w:r>
      <w:r>
        <w:t xml:space="preserve"> – Může být korozivní pro kovy.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H300 </w:t>
      </w:r>
      <w:r>
        <w:t>– Při požití může způsobit smrt.</w:t>
      </w:r>
    </w:p>
    <w:p w:rsidR="006E04FF" w:rsidRDefault="006E04FF" w:rsidP="006E04FF">
      <w:pPr>
        <w:pStyle w:val="Normlnweb"/>
      </w:pPr>
      <w:r>
        <w:rPr>
          <w:rStyle w:val="Siln"/>
        </w:rPr>
        <w:t>H301</w:t>
      </w:r>
      <w:r>
        <w:t xml:space="preserve"> – Toxický při požití.</w:t>
      </w:r>
    </w:p>
    <w:p w:rsidR="006E04FF" w:rsidRDefault="006E04FF" w:rsidP="006E04FF">
      <w:pPr>
        <w:pStyle w:val="Normlnweb"/>
      </w:pPr>
      <w:r>
        <w:rPr>
          <w:rStyle w:val="Siln"/>
        </w:rPr>
        <w:t>H302</w:t>
      </w:r>
      <w:r>
        <w:t xml:space="preserve"> – Zdraví škodlivý při požití.</w:t>
      </w:r>
    </w:p>
    <w:p w:rsidR="006E04FF" w:rsidRDefault="006E04FF" w:rsidP="006E04FF">
      <w:pPr>
        <w:pStyle w:val="Normlnweb"/>
      </w:pPr>
      <w:r>
        <w:rPr>
          <w:rStyle w:val="Siln"/>
        </w:rPr>
        <w:t>H304</w:t>
      </w:r>
      <w:r>
        <w:t xml:space="preserve"> – Při požití a vniknutí do dýchacích cest může způsobit smrt.</w:t>
      </w:r>
    </w:p>
    <w:p w:rsidR="006E04FF" w:rsidRDefault="006E04FF" w:rsidP="006E04FF">
      <w:pPr>
        <w:pStyle w:val="Normlnweb"/>
      </w:pPr>
      <w:r>
        <w:rPr>
          <w:rStyle w:val="Siln"/>
        </w:rPr>
        <w:t>H310</w:t>
      </w:r>
      <w:r>
        <w:t xml:space="preserve"> – Při styku s kůží může způsobit smrt.</w:t>
      </w:r>
    </w:p>
    <w:p w:rsidR="006E04FF" w:rsidRDefault="006E04FF" w:rsidP="006E04FF">
      <w:pPr>
        <w:pStyle w:val="Normlnweb"/>
      </w:pPr>
      <w:r>
        <w:rPr>
          <w:rStyle w:val="Siln"/>
        </w:rPr>
        <w:t>H311</w:t>
      </w:r>
      <w:r>
        <w:t xml:space="preserve"> – Toxický při styku s kůží.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H312 </w:t>
      </w:r>
      <w:r>
        <w:t>– Zdraví škodlivý při styku s kůží.</w:t>
      </w:r>
    </w:p>
    <w:p w:rsidR="006E04FF" w:rsidRDefault="006E04FF" w:rsidP="006E04FF">
      <w:pPr>
        <w:pStyle w:val="Normlnweb"/>
      </w:pPr>
      <w:r>
        <w:rPr>
          <w:rStyle w:val="Siln"/>
        </w:rPr>
        <w:t>H314</w:t>
      </w:r>
      <w:r>
        <w:t xml:space="preserve"> – Způsobuje těžké poleptání kůže a poškození očí.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H315 </w:t>
      </w:r>
      <w:r>
        <w:t>– Dráždí kůži.</w:t>
      </w:r>
    </w:p>
    <w:p w:rsidR="006E04FF" w:rsidRDefault="006E04FF" w:rsidP="006E04FF">
      <w:pPr>
        <w:pStyle w:val="Normlnweb"/>
      </w:pPr>
      <w:r>
        <w:rPr>
          <w:rStyle w:val="Siln"/>
        </w:rPr>
        <w:t>H317</w:t>
      </w:r>
      <w:r>
        <w:t xml:space="preserve"> – Může vyvolat alergickou kožní reakci.</w:t>
      </w:r>
    </w:p>
    <w:p w:rsidR="006E04FF" w:rsidRDefault="006E04FF" w:rsidP="006E04FF">
      <w:pPr>
        <w:pStyle w:val="Normlnweb"/>
      </w:pPr>
      <w:r>
        <w:rPr>
          <w:rStyle w:val="Siln"/>
        </w:rPr>
        <w:t>H318</w:t>
      </w:r>
      <w:r>
        <w:t xml:space="preserve"> – Způsobuje vážné poškození očí.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H319 </w:t>
      </w:r>
      <w:r>
        <w:t>– Způsobuje vážné podráždění očí.</w:t>
      </w:r>
    </w:p>
    <w:p w:rsidR="006E04FF" w:rsidRDefault="006E04FF" w:rsidP="006E04FF">
      <w:pPr>
        <w:pStyle w:val="Normlnweb"/>
      </w:pPr>
      <w:r>
        <w:rPr>
          <w:rStyle w:val="Siln"/>
        </w:rPr>
        <w:t>H330</w:t>
      </w:r>
      <w:r>
        <w:t xml:space="preserve"> – Při vdechování může způsobit smrt.</w:t>
      </w:r>
    </w:p>
    <w:p w:rsidR="006E04FF" w:rsidRDefault="006E04FF" w:rsidP="006E04FF">
      <w:pPr>
        <w:pStyle w:val="Normlnweb"/>
      </w:pPr>
      <w:r>
        <w:rPr>
          <w:rStyle w:val="Siln"/>
        </w:rPr>
        <w:t>H331</w:t>
      </w:r>
      <w:r>
        <w:t xml:space="preserve"> – Toxický při vdechování.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H332 </w:t>
      </w:r>
      <w:r>
        <w:t>– Zdraví škodlivý při vdechování.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H334 </w:t>
      </w:r>
      <w:r>
        <w:t>– Při vdechování může vyvolat příznaky alergie nebo astmatu nebo dýchací potíže.</w:t>
      </w:r>
    </w:p>
    <w:p w:rsidR="006E04FF" w:rsidRDefault="006E04FF" w:rsidP="006E04FF">
      <w:pPr>
        <w:pStyle w:val="Normlnweb"/>
      </w:pPr>
      <w:r>
        <w:rPr>
          <w:rStyle w:val="Siln"/>
        </w:rPr>
        <w:t>H335</w:t>
      </w:r>
      <w:r>
        <w:t xml:space="preserve"> – Může způsobit podráždění dýchacích cest.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H336 </w:t>
      </w:r>
      <w:r>
        <w:t>– Může způsobit ospalost nebo závratě.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H340 </w:t>
      </w:r>
      <w:r>
        <w:t xml:space="preserve">– Může vyvolat genetické </w:t>
      </w:r>
      <w:proofErr w:type="gramStart"/>
      <w:r>
        <w:t xml:space="preserve">poškození </w:t>
      </w:r>
      <w:r>
        <w:rPr>
          <w:rStyle w:val="Zvraznn"/>
        </w:rPr>
        <w:t>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 xml:space="preserve">H341 </w:t>
      </w:r>
      <w:r>
        <w:t xml:space="preserve">– Podezření na genetické </w:t>
      </w:r>
      <w:proofErr w:type="gramStart"/>
      <w:r>
        <w:t xml:space="preserve">poškození </w:t>
      </w:r>
      <w:r>
        <w:rPr>
          <w:rStyle w:val="Zvraznn"/>
        </w:rPr>
        <w:t>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 xml:space="preserve">H350 </w:t>
      </w:r>
      <w:r>
        <w:t xml:space="preserve">– Může vyvolat </w:t>
      </w:r>
      <w:proofErr w:type="gramStart"/>
      <w:r>
        <w:t xml:space="preserve">rakovinu </w:t>
      </w:r>
      <w:r>
        <w:rPr>
          <w:rStyle w:val="Zvraznn"/>
        </w:rPr>
        <w:t> </w:t>
      </w:r>
      <w:r>
        <w:t>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>H351</w:t>
      </w:r>
      <w:r>
        <w:t xml:space="preserve"> – Podezření na vyvolání </w:t>
      </w:r>
      <w:proofErr w:type="gramStart"/>
      <w:r>
        <w:t xml:space="preserve">rakoviny </w:t>
      </w:r>
      <w:r>
        <w:rPr>
          <w:rStyle w:val="Zvraznn"/>
        </w:rPr>
        <w:t> </w:t>
      </w:r>
      <w:r>
        <w:t>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>H360</w:t>
      </w:r>
      <w:r>
        <w:t xml:space="preserve"> – Může poškodit reprodukční schopnost nebo plod v těle </w:t>
      </w:r>
      <w:proofErr w:type="gramStart"/>
      <w:r>
        <w:t>matky 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>H361</w:t>
      </w:r>
      <w:r>
        <w:t xml:space="preserve"> – Podezření na poškození reprodukční schopnosti nebo plodu v těle </w:t>
      </w:r>
      <w:proofErr w:type="gramStart"/>
      <w:r>
        <w:t xml:space="preserve">matky </w:t>
      </w:r>
      <w:r>
        <w:rPr>
          <w:rStyle w:val="Zvraznn"/>
        </w:rPr>
        <w:t>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>H362</w:t>
      </w:r>
      <w:r>
        <w:t xml:space="preserve"> – Může poškodit kojence prostřednictvím mateřského mléka.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H370 </w:t>
      </w:r>
      <w:r>
        <w:t xml:space="preserve">– Způsobuje poškození </w:t>
      </w:r>
      <w:proofErr w:type="gramStart"/>
      <w:r>
        <w:t>orgánů 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>H371</w:t>
      </w:r>
      <w:r>
        <w:t xml:space="preserve"> – Může způsobit poškození </w:t>
      </w:r>
      <w:proofErr w:type="gramStart"/>
      <w:r>
        <w:t>orgánů .</w:t>
      </w:r>
      <w:proofErr w:type="gramEnd"/>
    </w:p>
    <w:p w:rsidR="006E04FF" w:rsidRDefault="006E04FF" w:rsidP="006E04FF">
      <w:pPr>
        <w:pStyle w:val="Normlnweb"/>
      </w:pPr>
      <w:r>
        <w:rPr>
          <w:rStyle w:val="Siln"/>
        </w:rPr>
        <w:t>H372</w:t>
      </w:r>
      <w:r>
        <w:t xml:space="preserve"> – Způsobuje poškození orgánů při prodloužené nebo opakované expozici </w:t>
      </w:r>
      <w:r>
        <w:rPr>
          <w:rStyle w:val="Zvraznn"/>
        </w:rPr>
        <w:t> </w:t>
      </w:r>
      <w:r>
        <w:t xml:space="preserve"> </w:t>
      </w:r>
      <w:r>
        <w:rPr>
          <w:rStyle w:val="Zvraznn"/>
        </w:rPr>
        <w:t>ostatní cesty expozice nejsou nebezpečné&gt;</w:t>
      </w:r>
      <w:r>
        <w:t>.</w:t>
      </w:r>
    </w:p>
    <w:p w:rsidR="006E04FF" w:rsidRDefault="006E04FF" w:rsidP="006E04FF">
      <w:pPr>
        <w:pStyle w:val="Normlnweb"/>
      </w:pPr>
      <w:r>
        <w:rPr>
          <w:rStyle w:val="Siln"/>
        </w:rPr>
        <w:t>H373</w:t>
      </w:r>
      <w:r>
        <w:t xml:space="preserve"> – Může způsobit poškození orgánů při prodloužené nebo opakované expozici </w:t>
      </w:r>
      <w:r>
        <w:rPr>
          <w:rStyle w:val="Zvraznn"/>
        </w:rPr>
        <w:t> </w:t>
      </w:r>
      <w:r>
        <w:t xml:space="preserve"> </w:t>
      </w:r>
      <w:r>
        <w:rPr>
          <w:rStyle w:val="Zvraznn"/>
        </w:rPr>
        <w:t>ostatní cesty expozice nejsou nebezpečné&gt;</w:t>
      </w:r>
      <w:r>
        <w:t>.</w:t>
      </w:r>
    </w:p>
    <w:p w:rsidR="006E04FF" w:rsidRDefault="006E04FF" w:rsidP="006E04FF">
      <w:pPr>
        <w:pStyle w:val="Normlnweb"/>
      </w:pPr>
      <w:r>
        <w:rPr>
          <w:rStyle w:val="Siln"/>
        </w:rPr>
        <w:t>H400</w:t>
      </w:r>
      <w:r>
        <w:t xml:space="preserve"> – Vysoce toxický pro vodní organismy.</w:t>
      </w:r>
    </w:p>
    <w:p w:rsidR="006E04FF" w:rsidRDefault="006E04FF" w:rsidP="006E04FF">
      <w:pPr>
        <w:pStyle w:val="Normlnweb"/>
      </w:pPr>
      <w:r>
        <w:rPr>
          <w:rStyle w:val="Siln"/>
        </w:rPr>
        <w:t>H410</w:t>
      </w:r>
      <w:r>
        <w:t xml:space="preserve"> – Vysoce toxický pro vodní organismy, s dlouhodobými účinky.</w:t>
      </w:r>
    </w:p>
    <w:p w:rsidR="006E04FF" w:rsidRDefault="006E04FF" w:rsidP="006E04FF">
      <w:pPr>
        <w:pStyle w:val="Normlnweb"/>
      </w:pPr>
      <w:r>
        <w:rPr>
          <w:rStyle w:val="Siln"/>
        </w:rPr>
        <w:t>H411</w:t>
      </w:r>
      <w:r>
        <w:t xml:space="preserve"> – Toxický pro vodní organismy, s dlouhodobými účinky.</w:t>
      </w:r>
    </w:p>
    <w:p w:rsidR="006E04FF" w:rsidRDefault="006E04FF" w:rsidP="006E04FF">
      <w:pPr>
        <w:pStyle w:val="Normlnweb"/>
      </w:pPr>
      <w:r>
        <w:rPr>
          <w:rStyle w:val="Siln"/>
        </w:rPr>
        <w:t>H412</w:t>
      </w:r>
      <w:r>
        <w:t xml:space="preserve"> – Škodlivý pro vodní organismy, s dlouhodobými účinky.</w:t>
      </w:r>
    </w:p>
    <w:p w:rsidR="006E04FF" w:rsidRDefault="006E04FF" w:rsidP="006E04FF">
      <w:pPr>
        <w:pStyle w:val="Normlnweb"/>
      </w:pPr>
      <w:r>
        <w:rPr>
          <w:rStyle w:val="Siln"/>
        </w:rPr>
        <w:t>H413</w:t>
      </w:r>
      <w:r>
        <w:t xml:space="preserve"> – Může vyvolat dlouhodobé škodlivé účinky pro vodní organismy.</w:t>
      </w:r>
    </w:p>
    <w:p w:rsidR="006E04FF" w:rsidRDefault="006E04FF" w:rsidP="006E04FF">
      <w:pPr>
        <w:pStyle w:val="Normlnweb"/>
      </w:pPr>
      <w:r>
        <w:t> </w:t>
      </w:r>
    </w:p>
    <w:p w:rsidR="006E04FF" w:rsidRDefault="006E04FF" w:rsidP="006E04FF">
      <w:pPr>
        <w:pStyle w:val="Normlnweb"/>
      </w:pPr>
      <w:r>
        <w:t> </w:t>
      </w:r>
    </w:p>
    <w:p w:rsidR="006E04FF" w:rsidRDefault="006E04FF" w:rsidP="006E04FF">
      <w:pPr>
        <w:pStyle w:val="Normlnweb"/>
      </w:pPr>
      <w:r>
        <w:t> </w:t>
      </w:r>
    </w:p>
    <w:p w:rsidR="006E04FF" w:rsidRDefault="006E04FF" w:rsidP="006E04FF">
      <w:pPr>
        <w:pStyle w:val="Normlnweb"/>
      </w:pPr>
      <w:r>
        <w:rPr>
          <w:rStyle w:val="Siln"/>
        </w:rPr>
        <w:t>EUH 001</w:t>
      </w:r>
      <w:r>
        <w:t xml:space="preserve"> – Výbušný v suchém stavu.</w:t>
      </w:r>
    </w:p>
    <w:p w:rsidR="006E04FF" w:rsidRDefault="006E04FF" w:rsidP="006E04FF">
      <w:pPr>
        <w:pStyle w:val="Normlnweb"/>
      </w:pPr>
      <w:r>
        <w:rPr>
          <w:rStyle w:val="Siln"/>
        </w:rPr>
        <w:t>EUH 006</w:t>
      </w:r>
      <w:r>
        <w:t xml:space="preserve"> – Výbušný za přístupu i bez přístupu vzduchu.</w:t>
      </w:r>
    </w:p>
    <w:p w:rsidR="006E04FF" w:rsidRDefault="006E04FF" w:rsidP="006E04FF">
      <w:pPr>
        <w:pStyle w:val="Normlnweb"/>
      </w:pPr>
      <w:r>
        <w:rPr>
          <w:rStyle w:val="Siln"/>
        </w:rPr>
        <w:t>EUH 014</w:t>
      </w:r>
      <w:r>
        <w:t xml:space="preserve"> – Prudce reaguje s vodou.</w:t>
      </w:r>
    </w:p>
    <w:p w:rsidR="006E04FF" w:rsidRDefault="006E04FF" w:rsidP="006E04FF">
      <w:pPr>
        <w:pStyle w:val="Normlnweb"/>
      </w:pPr>
      <w:r>
        <w:rPr>
          <w:rStyle w:val="Siln"/>
        </w:rPr>
        <w:t>EUH 018</w:t>
      </w:r>
      <w:r>
        <w:t xml:space="preserve"> – Při používání může vytvářet hořlavé nebo výbušné směsi par se vzduchem.</w:t>
      </w:r>
    </w:p>
    <w:p w:rsidR="006E04FF" w:rsidRDefault="006E04FF" w:rsidP="006E04FF">
      <w:pPr>
        <w:pStyle w:val="Normlnweb"/>
      </w:pPr>
      <w:r>
        <w:rPr>
          <w:rStyle w:val="Siln"/>
        </w:rPr>
        <w:t>EUH 019</w:t>
      </w:r>
      <w:r>
        <w:t xml:space="preserve"> – Může vytvářet výbušné peroxidy.</w:t>
      </w:r>
    </w:p>
    <w:p w:rsidR="006E04FF" w:rsidRDefault="006E04FF" w:rsidP="006E04FF">
      <w:pPr>
        <w:pStyle w:val="Normlnweb"/>
      </w:pPr>
      <w:r>
        <w:rPr>
          <w:rStyle w:val="Siln"/>
        </w:rPr>
        <w:lastRenderedPageBreak/>
        <w:t>EUH 044</w:t>
      </w:r>
      <w:r>
        <w:t xml:space="preserve"> – Nebezpečí výbuchu při zahřátí v uzavřeném obalu.</w:t>
      </w:r>
    </w:p>
    <w:p w:rsidR="006E04FF" w:rsidRDefault="006E04FF" w:rsidP="006E04FF">
      <w:pPr>
        <w:pStyle w:val="Normlnweb"/>
      </w:pPr>
      <w:r>
        <w:rPr>
          <w:rStyle w:val="Siln"/>
        </w:rPr>
        <w:t>EUH 029</w:t>
      </w:r>
      <w:r>
        <w:t xml:space="preserve"> – Uvolňuje toxický plyn při styku s vodou.</w:t>
      </w:r>
    </w:p>
    <w:p w:rsidR="006E04FF" w:rsidRDefault="006E04FF" w:rsidP="006E04FF">
      <w:pPr>
        <w:pStyle w:val="Normlnweb"/>
      </w:pPr>
      <w:r>
        <w:rPr>
          <w:rStyle w:val="Siln"/>
        </w:rPr>
        <w:t>EUH 031</w:t>
      </w:r>
      <w:r>
        <w:t xml:space="preserve"> – Uvolňuje toxický plyn při styku s kyselinami.</w:t>
      </w:r>
    </w:p>
    <w:p w:rsidR="006E04FF" w:rsidRDefault="006E04FF" w:rsidP="006E04FF">
      <w:pPr>
        <w:pStyle w:val="Normlnweb"/>
      </w:pPr>
      <w:r>
        <w:rPr>
          <w:rStyle w:val="Siln"/>
        </w:rPr>
        <w:t>EUH 032</w:t>
      </w:r>
      <w:r>
        <w:t xml:space="preserve"> – Uvolňuje vysoce toxický plyn při styku s kyselinami.</w:t>
      </w:r>
    </w:p>
    <w:p w:rsidR="006E04FF" w:rsidRDefault="006E04FF" w:rsidP="006E04FF">
      <w:pPr>
        <w:pStyle w:val="Normlnweb"/>
      </w:pPr>
      <w:r>
        <w:rPr>
          <w:rStyle w:val="Siln"/>
        </w:rPr>
        <w:t>EUH 066</w:t>
      </w:r>
      <w:r>
        <w:t xml:space="preserve"> – Opakovaná expozice může způsobit vysušení nebo popraskání kůže.</w:t>
      </w:r>
    </w:p>
    <w:p w:rsidR="006E04FF" w:rsidRDefault="006E04FF" w:rsidP="006E04FF">
      <w:pPr>
        <w:pStyle w:val="Normlnweb"/>
      </w:pPr>
      <w:r>
        <w:rPr>
          <w:rStyle w:val="Siln"/>
        </w:rPr>
        <w:t>EUH 070</w:t>
      </w:r>
      <w:r>
        <w:t xml:space="preserve"> – Toxický při styku s očima.</w:t>
      </w:r>
    </w:p>
    <w:p w:rsidR="006E04FF" w:rsidRDefault="006E04FF" w:rsidP="006E04FF">
      <w:pPr>
        <w:pStyle w:val="Normlnweb"/>
      </w:pPr>
      <w:r>
        <w:rPr>
          <w:rStyle w:val="Siln"/>
        </w:rPr>
        <w:t>EUH 071</w:t>
      </w:r>
      <w:r>
        <w:t xml:space="preserve"> – Způsobuje poleptání dýchacích cest.</w:t>
      </w:r>
    </w:p>
    <w:p w:rsidR="006E04FF" w:rsidRDefault="006E04FF" w:rsidP="006E04FF">
      <w:pPr>
        <w:pStyle w:val="Normlnweb"/>
      </w:pPr>
      <w:r>
        <w:rPr>
          <w:rStyle w:val="Siln"/>
        </w:rPr>
        <w:t>EUH 059</w:t>
      </w:r>
      <w:r>
        <w:t xml:space="preserve"> – Nebezpečný pro ozonovou vrstvu.</w:t>
      </w:r>
    </w:p>
    <w:p w:rsidR="006E04FF" w:rsidRDefault="006E04FF" w:rsidP="006E04FF">
      <w:pPr>
        <w:pStyle w:val="Normlnweb"/>
      </w:pPr>
      <w:r>
        <w:rPr>
          <w:rStyle w:val="Siln"/>
        </w:rPr>
        <w:t>EUH 201</w:t>
      </w:r>
      <w:r>
        <w:t xml:space="preserve"> – Obsahuje olovo. Nemá se používat na povrchy, které mohou okusovat nebo olizovat děti.</w:t>
      </w:r>
    </w:p>
    <w:p w:rsidR="006E04FF" w:rsidRDefault="006E04FF" w:rsidP="006E04FF">
      <w:pPr>
        <w:pStyle w:val="Normlnweb"/>
      </w:pPr>
      <w:r>
        <w:rPr>
          <w:rStyle w:val="Siln"/>
        </w:rPr>
        <w:t>EUH 201A</w:t>
      </w:r>
      <w:r>
        <w:t xml:space="preserve"> – Pozor! Obsahuje olovo.</w:t>
      </w:r>
    </w:p>
    <w:p w:rsidR="006E04FF" w:rsidRDefault="006E04FF" w:rsidP="006E04FF">
      <w:pPr>
        <w:pStyle w:val="Normlnweb"/>
      </w:pPr>
      <w:r>
        <w:rPr>
          <w:rStyle w:val="Siln"/>
        </w:rPr>
        <w:t>EUH 202</w:t>
      </w:r>
      <w:r>
        <w:t xml:space="preserve"> – </w:t>
      </w:r>
      <w:proofErr w:type="spellStart"/>
      <w:r>
        <w:t>Kyanoakrylát</w:t>
      </w:r>
      <w:proofErr w:type="spellEnd"/>
      <w:r>
        <w:t>. Nebezpečí. Okamžitě slepuje kůži a oči. Uchovávejte mimo dosah dětí.</w:t>
      </w:r>
    </w:p>
    <w:p w:rsidR="006E04FF" w:rsidRDefault="006E04FF" w:rsidP="006E04FF">
      <w:pPr>
        <w:pStyle w:val="Normlnweb"/>
      </w:pPr>
      <w:r>
        <w:rPr>
          <w:rStyle w:val="Siln"/>
        </w:rPr>
        <w:t>EUH 203</w:t>
      </w:r>
      <w:r>
        <w:t xml:space="preserve"> – Obsahuje chrom (VI). Může vyvolat alergickou reakci.</w:t>
      </w:r>
    </w:p>
    <w:p w:rsidR="006E04FF" w:rsidRDefault="006E04FF" w:rsidP="006E04FF">
      <w:pPr>
        <w:pStyle w:val="Normlnweb"/>
      </w:pPr>
      <w:r>
        <w:rPr>
          <w:rStyle w:val="Siln"/>
        </w:rPr>
        <w:t>EUH 204</w:t>
      </w:r>
      <w:r>
        <w:t xml:space="preserve"> – Obsahuje </w:t>
      </w:r>
      <w:proofErr w:type="spellStart"/>
      <w:r>
        <w:t>isokyanáty</w:t>
      </w:r>
      <w:proofErr w:type="spellEnd"/>
      <w:r>
        <w:t>. Může vyvolat alergickou reakci.</w:t>
      </w:r>
    </w:p>
    <w:p w:rsidR="006E04FF" w:rsidRDefault="006E04FF" w:rsidP="006E04FF">
      <w:pPr>
        <w:pStyle w:val="Normlnweb"/>
      </w:pPr>
      <w:r>
        <w:rPr>
          <w:rStyle w:val="Siln"/>
        </w:rPr>
        <w:t>EUH 205</w:t>
      </w:r>
      <w:r>
        <w:t xml:space="preserve"> – Obsahuje epoxidové složky. Může vyvolat alergickou reakci.</w:t>
      </w:r>
    </w:p>
    <w:p w:rsidR="006E04FF" w:rsidRDefault="006E04FF" w:rsidP="006E04FF">
      <w:pPr>
        <w:pStyle w:val="Normlnweb"/>
      </w:pPr>
      <w:r>
        <w:rPr>
          <w:rStyle w:val="Siln"/>
        </w:rPr>
        <w:t>EUH 206</w:t>
      </w:r>
      <w:r>
        <w:t xml:space="preserve"> – Pozor! Nepoužívejte společně s jinými výrobky. Může uvolňovat nebezpečné plyny (chlor).</w:t>
      </w:r>
    </w:p>
    <w:p w:rsidR="006E04FF" w:rsidRDefault="006E04FF" w:rsidP="006E04FF">
      <w:pPr>
        <w:pStyle w:val="Normlnweb"/>
      </w:pPr>
      <w:r>
        <w:rPr>
          <w:rStyle w:val="Siln"/>
        </w:rPr>
        <w:t>EUH 207</w:t>
      </w:r>
      <w:r>
        <w:t xml:space="preserve"> – Pozor! Obsahuje kadmium. Při používání vznikají nebezpečné výpary. Viz informace</w:t>
      </w:r>
    </w:p>
    <w:p w:rsidR="006E04FF" w:rsidRDefault="006E04FF" w:rsidP="006E04FF">
      <w:pPr>
        <w:pStyle w:val="Normlnweb"/>
      </w:pPr>
      <w:r>
        <w:t>dodané výrobcem. Dodržujte bezpečnostní pokyny.</w:t>
      </w:r>
    </w:p>
    <w:p w:rsidR="006E04FF" w:rsidRDefault="006E04FF" w:rsidP="006E04FF">
      <w:pPr>
        <w:pStyle w:val="Normlnweb"/>
      </w:pPr>
      <w:r>
        <w:rPr>
          <w:rStyle w:val="Siln"/>
        </w:rPr>
        <w:t>EUH 208</w:t>
      </w:r>
      <w:r>
        <w:t xml:space="preserve"> – </w:t>
      </w:r>
      <w:proofErr w:type="gramStart"/>
      <w:r>
        <w:t>Obsahuje . Může</w:t>
      </w:r>
      <w:proofErr w:type="gramEnd"/>
      <w:r>
        <w:t xml:space="preserve"> vyvolat alergickou reakci.</w:t>
      </w:r>
    </w:p>
    <w:p w:rsidR="006E04FF" w:rsidRDefault="006E04FF" w:rsidP="006E04FF">
      <w:pPr>
        <w:pStyle w:val="Normlnweb"/>
      </w:pPr>
      <w:r>
        <w:rPr>
          <w:rStyle w:val="Siln"/>
        </w:rPr>
        <w:t>EUH 209</w:t>
      </w:r>
      <w:r>
        <w:t xml:space="preserve"> – Při používání se může stát vysoce hořlavým.</w:t>
      </w:r>
    </w:p>
    <w:p w:rsidR="006E04FF" w:rsidRDefault="006E04FF" w:rsidP="006E04FF">
      <w:pPr>
        <w:pStyle w:val="Normlnweb"/>
      </w:pPr>
      <w:r>
        <w:rPr>
          <w:rStyle w:val="Siln"/>
        </w:rPr>
        <w:t>EUH 209A</w:t>
      </w:r>
      <w:r>
        <w:t xml:space="preserve"> – Při používání se může stát hořlavým.</w:t>
      </w:r>
    </w:p>
    <w:p w:rsidR="006E04FF" w:rsidRDefault="006E04FF" w:rsidP="006E04FF">
      <w:pPr>
        <w:pStyle w:val="Normlnweb"/>
      </w:pPr>
      <w:r>
        <w:rPr>
          <w:rStyle w:val="Siln"/>
        </w:rPr>
        <w:t>EUH 210</w:t>
      </w:r>
      <w:r>
        <w:t xml:space="preserve"> – Na vyžádání je </w:t>
      </w:r>
      <w:proofErr w:type="spellStart"/>
      <w:r>
        <w:t>kodispozici</w:t>
      </w:r>
      <w:proofErr w:type="spellEnd"/>
      <w:r>
        <w:t xml:space="preserve"> bezpečnostní list.</w:t>
      </w:r>
    </w:p>
    <w:p w:rsidR="006E04FF" w:rsidRDefault="006E04FF" w:rsidP="006E04FF">
      <w:pPr>
        <w:pStyle w:val="Normlnweb"/>
      </w:pPr>
      <w:r>
        <w:rPr>
          <w:rStyle w:val="Siln"/>
        </w:rPr>
        <w:t>EUH 401</w:t>
      </w:r>
      <w:r>
        <w:t xml:space="preserve"> – Dodržujte pokyny pro používání, abyste se vyvarovali rizik pro lidské zdraví a životní</w:t>
      </w:r>
    </w:p>
    <w:p w:rsidR="006E04FF" w:rsidRDefault="006E04FF" w:rsidP="006E04FF">
      <w:pPr>
        <w:pStyle w:val="Normlnweb"/>
      </w:pPr>
      <w:r>
        <w:t>prostředí.</w:t>
      </w:r>
    </w:p>
    <w:p w:rsidR="006E04FF" w:rsidRDefault="006E04FF" w:rsidP="006E04FF">
      <w:pPr>
        <w:pStyle w:val="Normlnweb"/>
      </w:pPr>
      <w:r>
        <w:t> </w:t>
      </w:r>
    </w:p>
    <w:p w:rsidR="006E04FF" w:rsidRDefault="006E04FF" w:rsidP="006E04FF">
      <w:pPr>
        <w:pStyle w:val="Nadpis1"/>
      </w:pPr>
      <w:r>
        <w:rPr>
          <w:rStyle w:val="Siln"/>
          <w:b/>
          <w:bCs/>
          <w:color w:val="FF6600"/>
        </w:rPr>
        <w:t>P-věty (GHS / CLP)</w:t>
      </w:r>
    </w:p>
    <w:p w:rsidR="006E04FF" w:rsidRDefault="006E04FF" w:rsidP="006E04FF">
      <w:pPr>
        <w:pStyle w:val="Normlnweb"/>
      </w:pPr>
      <w:r>
        <w:t> </w:t>
      </w:r>
    </w:p>
    <w:p w:rsidR="006E04FF" w:rsidRDefault="006E04FF" w:rsidP="006E04FF">
      <w:pPr>
        <w:pStyle w:val="Normlnweb"/>
      </w:pPr>
      <w:r>
        <w:rPr>
          <w:rStyle w:val="Siln"/>
        </w:rPr>
        <w:t>P101</w:t>
      </w:r>
      <w:r>
        <w:t xml:space="preserve"> – Je-li nutná lékařská pomoc, mějte po ruce obal nebo štítek výrobku.</w:t>
      </w:r>
    </w:p>
    <w:p w:rsidR="006E04FF" w:rsidRDefault="006E04FF" w:rsidP="006E04FF">
      <w:pPr>
        <w:pStyle w:val="Normlnweb"/>
      </w:pPr>
      <w:r>
        <w:rPr>
          <w:rStyle w:val="Siln"/>
        </w:rPr>
        <w:t>P102</w:t>
      </w:r>
      <w:r>
        <w:t xml:space="preserve"> – Uchovávejte mimo dosah dětí.</w:t>
      </w:r>
    </w:p>
    <w:p w:rsidR="006E04FF" w:rsidRDefault="006E04FF" w:rsidP="006E04FF">
      <w:pPr>
        <w:pStyle w:val="Normlnweb"/>
      </w:pPr>
      <w:r>
        <w:rPr>
          <w:rStyle w:val="Siln"/>
        </w:rPr>
        <w:t>P103</w:t>
      </w:r>
      <w:r>
        <w:t xml:space="preserve"> – Před použitím si přečtěte údaje na štítku.</w:t>
      </w:r>
    </w:p>
    <w:p w:rsidR="006E04FF" w:rsidRDefault="006E04FF" w:rsidP="006E04FF">
      <w:pPr>
        <w:pStyle w:val="Normlnweb"/>
      </w:pPr>
      <w:r>
        <w:rPr>
          <w:rStyle w:val="Siln"/>
        </w:rPr>
        <w:t>P201</w:t>
      </w:r>
      <w:r>
        <w:t xml:space="preserve"> – Před použitím si obstarejte speciální instrukce.</w:t>
      </w:r>
    </w:p>
    <w:p w:rsidR="006E04FF" w:rsidRDefault="006E04FF" w:rsidP="006E04FF">
      <w:pPr>
        <w:pStyle w:val="Normlnweb"/>
      </w:pPr>
      <w:r>
        <w:rPr>
          <w:rStyle w:val="Siln"/>
        </w:rPr>
        <w:t>P202</w:t>
      </w:r>
      <w:r>
        <w:t xml:space="preserve"> – Nepoužívejte, dokud jste si nepřečetli všechny bezpečnostní pokyny a neporozuměli jim.</w:t>
      </w:r>
    </w:p>
    <w:p w:rsidR="006E04FF" w:rsidRDefault="006E04FF" w:rsidP="006E04FF">
      <w:pPr>
        <w:pStyle w:val="Normlnweb"/>
      </w:pPr>
      <w:r>
        <w:rPr>
          <w:rStyle w:val="Siln"/>
        </w:rPr>
        <w:t>P210</w:t>
      </w:r>
      <w:r>
        <w:t xml:space="preserve"> – Chraňte před teplem/jiskrami/otevřeným plamenem/horkými povrchy. – Zákaz kouření.</w:t>
      </w:r>
    </w:p>
    <w:p w:rsidR="006E04FF" w:rsidRDefault="006E04FF" w:rsidP="006E04FF">
      <w:pPr>
        <w:pStyle w:val="Normlnweb"/>
      </w:pPr>
      <w:r>
        <w:rPr>
          <w:rStyle w:val="Siln"/>
        </w:rPr>
        <w:t>P211</w:t>
      </w:r>
      <w:r>
        <w:t xml:space="preserve"> – Nestříkejte do otevřeného ohně nebo jiných zdrojů zapálení.</w:t>
      </w:r>
    </w:p>
    <w:p w:rsidR="006E04FF" w:rsidRDefault="006E04FF" w:rsidP="006E04FF">
      <w:pPr>
        <w:pStyle w:val="Normlnweb"/>
      </w:pPr>
      <w:r>
        <w:rPr>
          <w:rStyle w:val="Siln"/>
        </w:rPr>
        <w:t>P220</w:t>
      </w:r>
      <w:r>
        <w:t xml:space="preserve"> – Uchovávejte/skladujte odděleně od oděvů/…/hořlavých materiálů.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P221 </w:t>
      </w:r>
      <w:r>
        <w:t>– Proveďte preventivní opatření proti smíchání s hořlavými materiály…</w:t>
      </w:r>
    </w:p>
    <w:p w:rsidR="006E04FF" w:rsidRDefault="006E04FF" w:rsidP="006E04FF">
      <w:pPr>
        <w:pStyle w:val="Normlnweb"/>
      </w:pPr>
      <w:r>
        <w:rPr>
          <w:rStyle w:val="Siln"/>
        </w:rPr>
        <w:t>P222</w:t>
      </w:r>
      <w:r>
        <w:t xml:space="preserve"> – Zabraňte styku se vzduchem.</w:t>
      </w:r>
    </w:p>
    <w:p w:rsidR="006E04FF" w:rsidRDefault="006E04FF" w:rsidP="006E04FF">
      <w:pPr>
        <w:pStyle w:val="Normlnweb"/>
      </w:pPr>
      <w:r>
        <w:rPr>
          <w:rStyle w:val="Siln"/>
        </w:rPr>
        <w:t>P223</w:t>
      </w:r>
      <w:r>
        <w:t xml:space="preserve"> – Chraňte před možným stykem s vodou kvůli prudké reakci a možnému náhlému vzplanutí.</w:t>
      </w:r>
    </w:p>
    <w:p w:rsidR="006E04FF" w:rsidRDefault="006E04FF" w:rsidP="006E04FF">
      <w:pPr>
        <w:pStyle w:val="Normlnweb"/>
      </w:pPr>
      <w:r>
        <w:rPr>
          <w:rStyle w:val="Siln"/>
        </w:rPr>
        <w:t>P230</w:t>
      </w:r>
      <w:r>
        <w:t xml:space="preserve"> - Uchovávejte ve zvlhčeném stavu …</w:t>
      </w:r>
    </w:p>
    <w:p w:rsidR="006E04FF" w:rsidRDefault="006E04FF" w:rsidP="006E04FF">
      <w:pPr>
        <w:pStyle w:val="Normlnweb"/>
      </w:pPr>
      <w:r>
        <w:rPr>
          <w:rStyle w:val="Siln"/>
        </w:rPr>
        <w:t>P231</w:t>
      </w:r>
      <w:r>
        <w:t xml:space="preserve"> – Manipulace pod inertním plynem.</w:t>
      </w:r>
    </w:p>
    <w:p w:rsidR="006E04FF" w:rsidRDefault="006E04FF" w:rsidP="006E04FF">
      <w:pPr>
        <w:pStyle w:val="Normlnweb"/>
      </w:pPr>
      <w:r>
        <w:rPr>
          <w:rStyle w:val="Siln"/>
        </w:rPr>
        <w:t>P232</w:t>
      </w:r>
      <w:r>
        <w:t xml:space="preserve"> – Chraňte před vlhkem.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P233 </w:t>
      </w:r>
      <w:r>
        <w:t>– Uchovávejte obal těsně uzavřený.</w:t>
      </w:r>
    </w:p>
    <w:p w:rsidR="006E04FF" w:rsidRDefault="006E04FF" w:rsidP="006E04FF">
      <w:pPr>
        <w:pStyle w:val="Normlnweb"/>
      </w:pPr>
      <w:r>
        <w:rPr>
          <w:rStyle w:val="Siln"/>
        </w:rPr>
        <w:lastRenderedPageBreak/>
        <w:t>P234</w:t>
      </w:r>
      <w:r>
        <w:t xml:space="preserve"> – Uchovávejte pouze v původním obalu.</w:t>
      </w:r>
    </w:p>
    <w:p w:rsidR="006E04FF" w:rsidRDefault="006E04FF" w:rsidP="006E04FF">
      <w:pPr>
        <w:pStyle w:val="Normlnweb"/>
      </w:pPr>
      <w:r>
        <w:rPr>
          <w:rStyle w:val="Siln"/>
        </w:rPr>
        <w:t>P235</w:t>
      </w:r>
      <w:r>
        <w:t xml:space="preserve"> – Uchovávejte v chladu.</w:t>
      </w:r>
    </w:p>
    <w:p w:rsidR="006E04FF" w:rsidRDefault="006E04FF" w:rsidP="006E04FF">
      <w:pPr>
        <w:pStyle w:val="Normlnweb"/>
      </w:pPr>
      <w:r>
        <w:rPr>
          <w:rStyle w:val="Siln"/>
        </w:rPr>
        <w:t>P240</w:t>
      </w:r>
      <w:r>
        <w:t xml:space="preserve"> – Uzemněte obal a odběrové zařízení.</w:t>
      </w:r>
    </w:p>
    <w:p w:rsidR="006E04FF" w:rsidRDefault="006E04FF" w:rsidP="006E04FF">
      <w:pPr>
        <w:pStyle w:val="Normlnweb"/>
      </w:pPr>
      <w:r>
        <w:rPr>
          <w:rStyle w:val="Siln"/>
        </w:rPr>
        <w:t>P241</w:t>
      </w:r>
      <w:r>
        <w:t xml:space="preserve"> – Používejte elektrické/ventilační/osvětlovací/…/zařízení do výbušného prostředí.</w:t>
      </w:r>
    </w:p>
    <w:p w:rsidR="006E04FF" w:rsidRDefault="006E04FF" w:rsidP="006E04FF">
      <w:pPr>
        <w:pStyle w:val="Normlnweb"/>
      </w:pPr>
      <w:r>
        <w:rPr>
          <w:rStyle w:val="Siln"/>
        </w:rPr>
        <w:t>P242</w:t>
      </w:r>
      <w:r>
        <w:t xml:space="preserve"> – Používejte pouze nářadí z nejiskřícího kovu.</w:t>
      </w:r>
    </w:p>
    <w:p w:rsidR="006E04FF" w:rsidRDefault="006E04FF" w:rsidP="006E04FF">
      <w:pPr>
        <w:pStyle w:val="Normlnweb"/>
      </w:pPr>
      <w:r>
        <w:rPr>
          <w:rStyle w:val="Siln"/>
        </w:rPr>
        <w:t>P243</w:t>
      </w:r>
      <w:r>
        <w:t xml:space="preserve"> – Proveďte preventivní opatření proti výbojům statické elektřiny.</w:t>
      </w:r>
    </w:p>
    <w:p w:rsidR="006E04FF" w:rsidRDefault="006E04FF" w:rsidP="006E04FF">
      <w:pPr>
        <w:pStyle w:val="Normlnweb"/>
      </w:pPr>
      <w:r>
        <w:rPr>
          <w:rStyle w:val="Siln"/>
        </w:rPr>
        <w:t>P244</w:t>
      </w:r>
      <w:r>
        <w:t xml:space="preserve"> – Udržujte redukční ventily bez maziva a oleje.</w:t>
      </w:r>
    </w:p>
    <w:p w:rsidR="006E04FF" w:rsidRDefault="006E04FF" w:rsidP="006E04FF">
      <w:pPr>
        <w:pStyle w:val="Normlnweb"/>
      </w:pPr>
      <w:r>
        <w:rPr>
          <w:rStyle w:val="Siln"/>
        </w:rPr>
        <w:t>P250</w:t>
      </w:r>
      <w:r>
        <w:t xml:space="preserve"> – Nevystavujte obrušování/nárazům/…/tření.</w:t>
      </w:r>
    </w:p>
    <w:p w:rsidR="006E04FF" w:rsidRDefault="006E04FF" w:rsidP="006E04FF">
      <w:pPr>
        <w:pStyle w:val="Normlnweb"/>
      </w:pPr>
      <w:r>
        <w:rPr>
          <w:rStyle w:val="Siln"/>
        </w:rPr>
        <w:t>P251</w:t>
      </w:r>
      <w:r>
        <w:t xml:space="preserve"> – Tlakový obal: nepropichujte nebo nespalujte ani po použití.</w:t>
      </w:r>
    </w:p>
    <w:p w:rsidR="006E04FF" w:rsidRDefault="006E04FF" w:rsidP="006E04FF">
      <w:pPr>
        <w:pStyle w:val="Normlnweb"/>
      </w:pPr>
      <w:r>
        <w:rPr>
          <w:rStyle w:val="Siln"/>
        </w:rPr>
        <w:t>P260</w:t>
      </w:r>
      <w:r>
        <w:t xml:space="preserve"> – Nevdechujte prach/dým/plyn/mlhu/páry/aerosoly.</w:t>
      </w:r>
    </w:p>
    <w:p w:rsidR="006E04FF" w:rsidRDefault="006E04FF" w:rsidP="006E04FF">
      <w:pPr>
        <w:pStyle w:val="Normlnweb"/>
      </w:pPr>
      <w:r>
        <w:rPr>
          <w:rStyle w:val="Siln"/>
        </w:rPr>
        <w:t>P261</w:t>
      </w:r>
      <w:r>
        <w:t xml:space="preserve"> – Zamezte vdechování prachu/dýmu/plynu/mlhy/par/aerosolů.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P262 </w:t>
      </w:r>
      <w:r>
        <w:t>– Zabraňte styku s očima, kůží nebo oděvem.</w:t>
      </w:r>
    </w:p>
    <w:p w:rsidR="006E04FF" w:rsidRDefault="006E04FF" w:rsidP="006E04FF">
      <w:pPr>
        <w:pStyle w:val="Normlnweb"/>
      </w:pPr>
      <w:r>
        <w:rPr>
          <w:rStyle w:val="Siln"/>
        </w:rPr>
        <w:t>P263</w:t>
      </w:r>
      <w:r>
        <w:t xml:space="preserve"> – Zabraňte styku během těhotenství/kojení.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P264 </w:t>
      </w:r>
      <w:r>
        <w:t>– Po manipulaci důkladně omyjte ….</w:t>
      </w:r>
    </w:p>
    <w:p w:rsidR="006E04FF" w:rsidRDefault="006E04FF" w:rsidP="006E04FF">
      <w:pPr>
        <w:pStyle w:val="Normlnweb"/>
      </w:pPr>
      <w:r>
        <w:rPr>
          <w:rStyle w:val="Siln"/>
        </w:rPr>
        <w:t>P270</w:t>
      </w:r>
      <w:r>
        <w:t xml:space="preserve"> – Při používání tohoto výrobku nejezte, nepijte ani nekuřte.</w:t>
      </w:r>
    </w:p>
    <w:p w:rsidR="006E04FF" w:rsidRDefault="006E04FF" w:rsidP="006E04FF">
      <w:pPr>
        <w:pStyle w:val="Normlnweb"/>
      </w:pPr>
      <w:r>
        <w:rPr>
          <w:rStyle w:val="Siln"/>
        </w:rPr>
        <w:t>P271</w:t>
      </w:r>
      <w:r>
        <w:t xml:space="preserve"> – Používejte pouze venku nebo v dobře větraných prostorách.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P272 </w:t>
      </w:r>
      <w:r>
        <w:t>– Kontaminovaný pracovní oděv neodnášejte z pracoviště.</w:t>
      </w:r>
    </w:p>
    <w:p w:rsidR="006E04FF" w:rsidRDefault="006E04FF" w:rsidP="006E04FF">
      <w:pPr>
        <w:pStyle w:val="Normlnweb"/>
      </w:pPr>
      <w:r>
        <w:rPr>
          <w:rStyle w:val="Siln"/>
        </w:rPr>
        <w:t>P273</w:t>
      </w:r>
      <w:r>
        <w:t xml:space="preserve"> – Zabraňte uvolnění do životního prostředí.</w:t>
      </w:r>
    </w:p>
    <w:p w:rsidR="006E04FF" w:rsidRDefault="006E04FF" w:rsidP="006E04FF">
      <w:pPr>
        <w:pStyle w:val="Normlnweb"/>
      </w:pPr>
      <w:r>
        <w:rPr>
          <w:rStyle w:val="Siln"/>
        </w:rPr>
        <w:t>P280</w:t>
      </w:r>
      <w:r>
        <w:t xml:space="preserve"> – Používejte ochranné rukavice/ochranný oděv/ochranné brýle/obličejový štít.</w:t>
      </w:r>
    </w:p>
    <w:p w:rsidR="006E04FF" w:rsidRDefault="006E04FF" w:rsidP="006E04FF">
      <w:pPr>
        <w:pStyle w:val="Normlnweb"/>
      </w:pPr>
      <w:r>
        <w:rPr>
          <w:rStyle w:val="Siln"/>
        </w:rPr>
        <w:t>P281</w:t>
      </w:r>
      <w:r>
        <w:t xml:space="preserve"> – Používejte požadované osobní ochranné prostředky.</w:t>
      </w:r>
    </w:p>
    <w:p w:rsidR="006E04FF" w:rsidRDefault="006E04FF" w:rsidP="006E04FF">
      <w:pPr>
        <w:pStyle w:val="Normlnweb"/>
      </w:pPr>
      <w:r>
        <w:rPr>
          <w:rStyle w:val="Siln"/>
        </w:rPr>
        <w:t>P282</w:t>
      </w:r>
      <w:r>
        <w:t xml:space="preserve"> – Používejte ochranné rukavice proti chladu/obličejový štít/ochranné brýle.</w:t>
      </w:r>
    </w:p>
    <w:p w:rsidR="006E04FF" w:rsidRDefault="006E04FF" w:rsidP="006E04FF">
      <w:pPr>
        <w:pStyle w:val="Normlnweb"/>
      </w:pPr>
      <w:r>
        <w:rPr>
          <w:rStyle w:val="Siln"/>
        </w:rPr>
        <w:t>P283</w:t>
      </w:r>
      <w:r>
        <w:t xml:space="preserve"> – Používejte ohnivzdorný/nehořlavý oděv.</w:t>
      </w:r>
    </w:p>
    <w:p w:rsidR="006E04FF" w:rsidRDefault="006E04FF" w:rsidP="006E04FF">
      <w:pPr>
        <w:pStyle w:val="Normlnweb"/>
      </w:pPr>
      <w:r>
        <w:rPr>
          <w:rStyle w:val="Siln"/>
        </w:rPr>
        <w:t>P284</w:t>
      </w:r>
      <w:r>
        <w:t xml:space="preserve"> – Používejte vybavení pro ochranu dýchacích cest.</w:t>
      </w:r>
    </w:p>
    <w:p w:rsidR="006E04FF" w:rsidRDefault="006E04FF" w:rsidP="006E04FF">
      <w:pPr>
        <w:pStyle w:val="Normlnweb"/>
      </w:pPr>
      <w:r>
        <w:rPr>
          <w:rStyle w:val="Siln"/>
        </w:rPr>
        <w:t>P285</w:t>
      </w:r>
      <w:r>
        <w:t xml:space="preserve"> – V případě nedostatečného větrání používejte vybavení pro ochranu dýchacích cest.</w:t>
      </w:r>
    </w:p>
    <w:p w:rsidR="006E04FF" w:rsidRDefault="006E04FF" w:rsidP="006E04FF">
      <w:pPr>
        <w:pStyle w:val="Normlnweb"/>
      </w:pPr>
      <w:r>
        <w:rPr>
          <w:rStyle w:val="Siln"/>
        </w:rPr>
        <w:t>P231</w:t>
      </w:r>
      <w:r>
        <w:t xml:space="preserve"> + </w:t>
      </w:r>
      <w:r>
        <w:rPr>
          <w:rStyle w:val="Siln"/>
        </w:rPr>
        <w:t xml:space="preserve">P232 </w:t>
      </w:r>
      <w:r>
        <w:t>– Manipulace pod inertním plynem. Chraňte před vlhkem.</w:t>
      </w:r>
    </w:p>
    <w:p w:rsidR="006E04FF" w:rsidRDefault="006E04FF" w:rsidP="006E04FF">
      <w:pPr>
        <w:pStyle w:val="Normlnweb"/>
      </w:pPr>
      <w:r>
        <w:rPr>
          <w:rStyle w:val="Siln"/>
        </w:rPr>
        <w:t>P235</w:t>
      </w:r>
      <w:r>
        <w:t xml:space="preserve"> + </w:t>
      </w:r>
      <w:r>
        <w:rPr>
          <w:rStyle w:val="Siln"/>
        </w:rPr>
        <w:t xml:space="preserve">P410 </w:t>
      </w:r>
      <w:r>
        <w:t>– Uchovávejte v chladu. Chraňte před slunečním zářením.</w:t>
      </w:r>
    </w:p>
    <w:p w:rsidR="006E04FF" w:rsidRDefault="006E04FF" w:rsidP="006E04FF">
      <w:pPr>
        <w:pStyle w:val="Normlnweb"/>
      </w:pPr>
      <w:r>
        <w:rPr>
          <w:rStyle w:val="Siln"/>
        </w:rPr>
        <w:t>P301</w:t>
      </w:r>
      <w:r>
        <w:t xml:space="preserve"> – PŘI POŽITÍ:</w:t>
      </w:r>
    </w:p>
    <w:p w:rsidR="006E04FF" w:rsidRDefault="006E04FF" w:rsidP="006E04FF">
      <w:pPr>
        <w:pStyle w:val="Normlnweb"/>
      </w:pPr>
      <w:r>
        <w:rPr>
          <w:rStyle w:val="Siln"/>
        </w:rPr>
        <w:t>P302</w:t>
      </w:r>
      <w:r>
        <w:t xml:space="preserve"> – PŘI STYKU S KŮŽÍ:</w:t>
      </w:r>
    </w:p>
    <w:p w:rsidR="006E04FF" w:rsidRDefault="006E04FF" w:rsidP="006E04FF">
      <w:pPr>
        <w:pStyle w:val="Normlnweb"/>
      </w:pPr>
      <w:r>
        <w:rPr>
          <w:rStyle w:val="Siln"/>
        </w:rPr>
        <w:t>P303</w:t>
      </w:r>
      <w:r>
        <w:t xml:space="preserve"> – PŘI STYKU S KŮŽÍ (nebo s vlasy):</w:t>
      </w:r>
    </w:p>
    <w:p w:rsidR="006E04FF" w:rsidRDefault="006E04FF" w:rsidP="006E04FF">
      <w:pPr>
        <w:pStyle w:val="Normlnweb"/>
      </w:pPr>
      <w:r>
        <w:rPr>
          <w:rStyle w:val="Siln"/>
        </w:rPr>
        <w:t>P304</w:t>
      </w:r>
      <w:r>
        <w:t xml:space="preserve"> – PŘI VDECHNUTÍ:</w:t>
      </w:r>
    </w:p>
    <w:p w:rsidR="006E04FF" w:rsidRDefault="006E04FF" w:rsidP="006E04FF">
      <w:pPr>
        <w:pStyle w:val="Normlnweb"/>
      </w:pPr>
      <w:r>
        <w:rPr>
          <w:rStyle w:val="Siln"/>
        </w:rPr>
        <w:t>P305</w:t>
      </w:r>
      <w:r>
        <w:t xml:space="preserve"> – PŘI ZASAŽENÍ OČÍ:</w:t>
      </w:r>
    </w:p>
    <w:p w:rsidR="006E04FF" w:rsidRDefault="006E04FF" w:rsidP="006E04FF">
      <w:pPr>
        <w:pStyle w:val="Normlnweb"/>
      </w:pPr>
      <w:r>
        <w:rPr>
          <w:rStyle w:val="Siln"/>
        </w:rPr>
        <w:t>P306</w:t>
      </w:r>
      <w:r>
        <w:t xml:space="preserve"> – PŘI STYKU S ODĚVEM:</w:t>
      </w:r>
    </w:p>
    <w:p w:rsidR="006E04FF" w:rsidRDefault="006E04FF" w:rsidP="006E04FF">
      <w:pPr>
        <w:pStyle w:val="Normlnweb"/>
      </w:pPr>
      <w:r>
        <w:rPr>
          <w:rStyle w:val="Siln"/>
        </w:rPr>
        <w:t>P307</w:t>
      </w:r>
      <w:r>
        <w:t xml:space="preserve"> – PŘI expozici:</w:t>
      </w:r>
    </w:p>
    <w:p w:rsidR="006E04FF" w:rsidRDefault="006E04FF" w:rsidP="006E04FF">
      <w:pPr>
        <w:pStyle w:val="Normlnweb"/>
      </w:pPr>
      <w:r>
        <w:rPr>
          <w:rStyle w:val="Siln"/>
        </w:rPr>
        <w:t>P308</w:t>
      </w:r>
      <w:r>
        <w:t xml:space="preserve"> – PŘI expozici nebo podezření na ni:</w:t>
      </w:r>
    </w:p>
    <w:p w:rsidR="006E04FF" w:rsidRDefault="006E04FF" w:rsidP="006E04FF">
      <w:pPr>
        <w:pStyle w:val="Normlnweb"/>
      </w:pPr>
      <w:r>
        <w:rPr>
          <w:rStyle w:val="Siln"/>
        </w:rPr>
        <w:t>P309</w:t>
      </w:r>
      <w:r>
        <w:t xml:space="preserve"> – PŘI expozici nebo necítíte-li se dobře:</w:t>
      </w:r>
    </w:p>
    <w:p w:rsidR="006E04FF" w:rsidRDefault="006E04FF" w:rsidP="006E04FF">
      <w:pPr>
        <w:pStyle w:val="Normlnweb"/>
      </w:pPr>
      <w:r>
        <w:rPr>
          <w:rStyle w:val="Siln"/>
        </w:rPr>
        <w:t>P310</w:t>
      </w:r>
      <w:r>
        <w:t xml:space="preserve"> – Okamžitě volejte TOXIKOLOGICKÉ INFORMAČNÍ STŘEDISKO nebo lékaře.</w:t>
      </w:r>
    </w:p>
    <w:p w:rsidR="006E04FF" w:rsidRDefault="006E04FF" w:rsidP="006E04FF">
      <w:pPr>
        <w:pStyle w:val="Normlnweb"/>
      </w:pPr>
      <w:r>
        <w:rPr>
          <w:rStyle w:val="Siln"/>
        </w:rPr>
        <w:t>P311</w:t>
      </w:r>
      <w:r>
        <w:t xml:space="preserve"> – Volejte TOXIKOLOGICKÉ INFORMAČNÍ STŘEDISKO nebo lékaře.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P312 </w:t>
      </w:r>
      <w:r>
        <w:t>– Necítíte-li se dobře, volejte TOXIKOLOGICKÉ INFORMAČNÍ STŘEDISKO nebo lékaře.</w:t>
      </w:r>
    </w:p>
    <w:p w:rsidR="006E04FF" w:rsidRDefault="006E04FF" w:rsidP="006E04FF">
      <w:pPr>
        <w:pStyle w:val="Normlnweb"/>
      </w:pPr>
      <w:r>
        <w:rPr>
          <w:rStyle w:val="Siln"/>
        </w:rPr>
        <w:t>P313</w:t>
      </w:r>
      <w:r>
        <w:t xml:space="preserve"> – Vyhledejte lékařskou pomoc/ošetření.</w:t>
      </w:r>
    </w:p>
    <w:p w:rsidR="006E04FF" w:rsidRDefault="006E04FF" w:rsidP="006E04FF">
      <w:pPr>
        <w:pStyle w:val="Normlnweb"/>
      </w:pPr>
      <w:r>
        <w:rPr>
          <w:rStyle w:val="Siln"/>
        </w:rPr>
        <w:t>P314</w:t>
      </w:r>
      <w:r>
        <w:t xml:space="preserve"> – Necítíte-li se dobře, vyhledejte lékařskou pomoc/ošetření.</w:t>
      </w:r>
    </w:p>
    <w:p w:rsidR="006E04FF" w:rsidRDefault="006E04FF" w:rsidP="006E04FF">
      <w:pPr>
        <w:pStyle w:val="Normlnweb"/>
      </w:pPr>
      <w:r>
        <w:rPr>
          <w:rStyle w:val="Siln"/>
        </w:rPr>
        <w:t>P315</w:t>
      </w:r>
      <w:r>
        <w:t xml:space="preserve"> – Okamžitě vyhledejte lékařskou pomoc/ošetření.</w:t>
      </w:r>
    </w:p>
    <w:p w:rsidR="006E04FF" w:rsidRDefault="006E04FF" w:rsidP="006E04FF">
      <w:pPr>
        <w:pStyle w:val="Normlnweb"/>
      </w:pPr>
      <w:r>
        <w:rPr>
          <w:rStyle w:val="Siln"/>
        </w:rPr>
        <w:t>P320</w:t>
      </w:r>
      <w:r>
        <w:t xml:space="preserve"> – Je nutné odborné ošetření (viz … na tomto štítku).</w:t>
      </w:r>
    </w:p>
    <w:p w:rsidR="006E04FF" w:rsidRDefault="006E04FF" w:rsidP="006E04FF">
      <w:pPr>
        <w:pStyle w:val="Normlnweb"/>
      </w:pPr>
      <w:r>
        <w:rPr>
          <w:rStyle w:val="Siln"/>
        </w:rPr>
        <w:t>P321</w:t>
      </w:r>
      <w:r>
        <w:t xml:space="preserve"> – Odborné ošetření (viz … na tomto štítku).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P322 </w:t>
      </w:r>
      <w:r>
        <w:t>– Specifické opatření (viz … na tomto štítku).</w:t>
      </w:r>
    </w:p>
    <w:p w:rsidR="006E04FF" w:rsidRDefault="006E04FF" w:rsidP="006E04FF">
      <w:pPr>
        <w:pStyle w:val="Normlnweb"/>
      </w:pPr>
      <w:r>
        <w:rPr>
          <w:rStyle w:val="Siln"/>
        </w:rPr>
        <w:t>P330</w:t>
      </w:r>
      <w:r>
        <w:t xml:space="preserve"> – Vypláchněte ústa.</w:t>
      </w:r>
    </w:p>
    <w:p w:rsidR="006E04FF" w:rsidRDefault="006E04FF" w:rsidP="006E04FF">
      <w:pPr>
        <w:pStyle w:val="Normlnweb"/>
      </w:pPr>
      <w:r>
        <w:rPr>
          <w:rStyle w:val="Siln"/>
        </w:rPr>
        <w:t>P331</w:t>
      </w:r>
      <w:r>
        <w:t xml:space="preserve"> – NEVYVOLÁVEJTE zvracení.</w:t>
      </w:r>
    </w:p>
    <w:p w:rsidR="006E04FF" w:rsidRDefault="006E04FF" w:rsidP="006E04FF">
      <w:pPr>
        <w:pStyle w:val="Normlnweb"/>
      </w:pPr>
      <w:r>
        <w:rPr>
          <w:rStyle w:val="Siln"/>
        </w:rPr>
        <w:t>P332</w:t>
      </w:r>
      <w:r>
        <w:t xml:space="preserve"> – Při podráždění kůže:</w:t>
      </w:r>
    </w:p>
    <w:p w:rsidR="006E04FF" w:rsidRDefault="006E04FF" w:rsidP="006E04FF">
      <w:pPr>
        <w:pStyle w:val="Normlnweb"/>
      </w:pPr>
      <w:r>
        <w:rPr>
          <w:rStyle w:val="Siln"/>
        </w:rPr>
        <w:t>P333</w:t>
      </w:r>
      <w:r>
        <w:t xml:space="preserve"> – Při podráždění kůže nebo vyrážce:</w:t>
      </w:r>
    </w:p>
    <w:p w:rsidR="006E04FF" w:rsidRDefault="006E04FF" w:rsidP="006E04FF">
      <w:pPr>
        <w:pStyle w:val="Normlnweb"/>
      </w:pPr>
      <w:r>
        <w:rPr>
          <w:rStyle w:val="Siln"/>
        </w:rPr>
        <w:t>P334</w:t>
      </w:r>
      <w:r>
        <w:t xml:space="preserve"> – Ponořte do studené vody/zabalte do vlhkého obvazu.</w:t>
      </w:r>
    </w:p>
    <w:p w:rsidR="006E04FF" w:rsidRDefault="006E04FF" w:rsidP="006E04FF">
      <w:pPr>
        <w:pStyle w:val="Normlnweb"/>
      </w:pPr>
      <w:r>
        <w:rPr>
          <w:rStyle w:val="Siln"/>
        </w:rPr>
        <w:lastRenderedPageBreak/>
        <w:t>P335</w:t>
      </w:r>
      <w:r>
        <w:t xml:space="preserve"> – Volné částice odstraňte z kůže.</w:t>
      </w:r>
    </w:p>
    <w:p w:rsidR="006E04FF" w:rsidRDefault="006E04FF" w:rsidP="006E04FF">
      <w:pPr>
        <w:pStyle w:val="Normlnweb"/>
      </w:pPr>
      <w:r>
        <w:rPr>
          <w:rStyle w:val="Siln"/>
        </w:rPr>
        <w:t>P336</w:t>
      </w:r>
      <w:r>
        <w:t xml:space="preserve"> – Omrzlá místa ošetřete vlažnou vodou. Postižené místo netřete.</w:t>
      </w:r>
    </w:p>
    <w:p w:rsidR="006E04FF" w:rsidRDefault="006E04FF" w:rsidP="006E04FF">
      <w:pPr>
        <w:pStyle w:val="Normlnweb"/>
      </w:pPr>
      <w:r>
        <w:rPr>
          <w:rStyle w:val="Siln"/>
        </w:rPr>
        <w:t>P337</w:t>
      </w:r>
      <w:r>
        <w:t xml:space="preserve"> – Přetrvává-li podráždění očí:</w:t>
      </w:r>
    </w:p>
    <w:p w:rsidR="006E04FF" w:rsidRDefault="006E04FF" w:rsidP="006E04FF">
      <w:pPr>
        <w:pStyle w:val="Normlnweb"/>
      </w:pPr>
      <w:r>
        <w:rPr>
          <w:rStyle w:val="Siln"/>
        </w:rPr>
        <w:t>P338</w:t>
      </w:r>
      <w:r>
        <w:t xml:space="preserve"> – Vyjměte kontaktní čočky, jsou-li nasazeny a pokud je lze vyjmout snadno. Pokračujte ve vyplachování.</w:t>
      </w:r>
    </w:p>
    <w:p w:rsidR="006E04FF" w:rsidRDefault="006E04FF" w:rsidP="006E04FF">
      <w:pPr>
        <w:pStyle w:val="Normlnweb"/>
      </w:pPr>
      <w:r>
        <w:rPr>
          <w:rStyle w:val="Siln"/>
        </w:rPr>
        <w:t>P340</w:t>
      </w:r>
      <w:r>
        <w:t xml:space="preserve"> – Přeneste postiženého na čerstvý vzduch a ponechte jej v klidu v poloze usnadňující dýchání.</w:t>
      </w:r>
    </w:p>
    <w:p w:rsidR="006E04FF" w:rsidRDefault="006E04FF" w:rsidP="006E04FF">
      <w:pPr>
        <w:pStyle w:val="Normlnweb"/>
      </w:pPr>
      <w:r>
        <w:rPr>
          <w:rStyle w:val="Siln"/>
        </w:rPr>
        <w:t>P341</w:t>
      </w:r>
      <w:r>
        <w:t xml:space="preserve"> – Při obtížném dýchání přeneste postiženého na čerstvý vzduch a ponechte jej v klidu v poloze usnadňující dýchání.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P342 </w:t>
      </w:r>
      <w:r>
        <w:t>– Při dýchacích potížích:</w:t>
      </w:r>
    </w:p>
    <w:p w:rsidR="006E04FF" w:rsidRDefault="006E04FF" w:rsidP="006E04FF">
      <w:pPr>
        <w:pStyle w:val="Normlnweb"/>
      </w:pPr>
      <w:r>
        <w:rPr>
          <w:rStyle w:val="Siln"/>
        </w:rPr>
        <w:t>P350</w:t>
      </w:r>
      <w:r>
        <w:t xml:space="preserve"> – Jemně omyjte velkým množstvím vody a mýdla.</w:t>
      </w:r>
    </w:p>
    <w:p w:rsidR="006E04FF" w:rsidRDefault="006E04FF" w:rsidP="006E04FF">
      <w:pPr>
        <w:pStyle w:val="Normlnweb"/>
      </w:pPr>
      <w:r>
        <w:rPr>
          <w:rStyle w:val="Siln"/>
        </w:rPr>
        <w:t>P351</w:t>
      </w:r>
      <w:r>
        <w:t xml:space="preserve"> – Několik minut opatrně oplachujte vodou.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P352 </w:t>
      </w:r>
      <w:r>
        <w:t>– Omyjte velkým množstvím vody a mýdla.</w:t>
      </w:r>
    </w:p>
    <w:p w:rsidR="006E04FF" w:rsidRDefault="006E04FF" w:rsidP="006E04FF">
      <w:pPr>
        <w:pStyle w:val="Normlnweb"/>
      </w:pPr>
      <w:r>
        <w:rPr>
          <w:rStyle w:val="Siln"/>
        </w:rPr>
        <w:t>P353</w:t>
      </w:r>
      <w:r>
        <w:t xml:space="preserve"> – Opláchněte kůži vodou/osprchujte.</w:t>
      </w:r>
    </w:p>
    <w:p w:rsidR="006E04FF" w:rsidRDefault="006E04FF" w:rsidP="006E04FF">
      <w:pPr>
        <w:pStyle w:val="Normlnweb"/>
      </w:pPr>
      <w:r>
        <w:rPr>
          <w:rStyle w:val="Siln"/>
        </w:rPr>
        <w:t>P360</w:t>
      </w:r>
      <w:r>
        <w:t xml:space="preserve"> – Kontaminovaný oděv a kůži okamžitě omyjte velkým množstvím vody a potom oděv odložte.</w:t>
      </w:r>
    </w:p>
    <w:p w:rsidR="006E04FF" w:rsidRDefault="006E04FF" w:rsidP="006E04FF">
      <w:pPr>
        <w:pStyle w:val="Normlnweb"/>
      </w:pPr>
      <w:r>
        <w:rPr>
          <w:rStyle w:val="Siln"/>
        </w:rPr>
        <w:t>P361</w:t>
      </w:r>
      <w:r>
        <w:t xml:space="preserve"> – Veškeré kontaminované části oděvu okamžitě svlékněte.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P362 </w:t>
      </w:r>
      <w:r>
        <w:t>– Kontaminovaný oděv svlékněte a před opětovným použitím ho vyperte.</w:t>
      </w:r>
    </w:p>
    <w:p w:rsidR="006E04FF" w:rsidRDefault="006E04FF" w:rsidP="006E04FF">
      <w:pPr>
        <w:pStyle w:val="Normlnweb"/>
      </w:pPr>
      <w:r>
        <w:rPr>
          <w:rStyle w:val="Siln"/>
        </w:rPr>
        <w:t>P363</w:t>
      </w:r>
      <w:r>
        <w:t xml:space="preserve"> – Kontaminovaný oděv před opětovným použitím vyperte.</w:t>
      </w:r>
    </w:p>
    <w:p w:rsidR="006E04FF" w:rsidRDefault="006E04FF" w:rsidP="006E04FF">
      <w:pPr>
        <w:pStyle w:val="Normlnweb"/>
      </w:pPr>
      <w:r>
        <w:rPr>
          <w:rStyle w:val="Siln"/>
        </w:rPr>
        <w:t>P370</w:t>
      </w:r>
      <w:r>
        <w:t xml:space="preserve"> – V případě požáru:</w:t>
      </w:r>
    </w:p>
    <w:p w:rsidR="006E04FF" w:rsidRDefault="006E04FF" w:rsidP="006E04FF">
      <w:pPr>
        <w:pStyle w:val="Normlnweb"/>
      </w:pPr>
      <w:r>
        <w:rPr>
          <w:rStyle w:val="Siln"/>
        </w:rPr>
        <w:t>P371</w:t>
      </w:r>
      <w:r>
        <w:t xml:space="preserve"> – V případě velkého požáru a velkého množství: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P372 </w:t>
      </w:r>
      <w:r>
        <w:t>– Nebezpečí výbuchu v případě požáru.</w:t>
      </w:r>
    </w:p>
    <w:p w:rsidR="006E04FF" w:rsidRDefault="006E04FF" w:rsidP="006E04FF">
      <w:pPr>
        <w:pStyle w:val="Normlnweb"/>
      </w:pPr>
      <w:r>
        <w:rPr>
          <w:rStyle w:val="Siln"/>
        </w:rPr>
        <w:t>P373</w:t>
      </w:r>
      <w:r>
        <w:t xml:space="preserve"> – Požár NEHASTE, dostane-li se k výbušninám.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P374 </w:t>
      </w:r>
      <w:r>
        <w:t>– Haste z přiměřené vzdálenosti a dodržujte běžná opatření.</w:t>
      </w:r>
    </w:p>
    <w:p w:rsidR="006E04FF" w:rsidRDefault="006E04FF" w:rsidP="006E04FF">
      <w:pPr>
        <w:pStyle w:val="Normlnweb"/>
      </w:pPr>
      <w:r>
        <w:rPr>
          <w:rStyle w:val="Siln"/>
        </w:rPr>
        <w:t>P375</w:t>
      </w:r>
      <w:r>
        <w:t xml:space="preserve"> – Kvůli nebezpečí výbuchu haste z dostatečné vzdálenosti.</w:t>
      </w:r>
    </w:p>
    <w:p w:rsidR="006E04FF" w:rsidRDefault="006E04FF" w:rsidP="006E04FF">
      <w:pPr>
        <w:pStyle w:val="Normlnweb"/>
      </w:pPr>
      <w:r>
        <w:rPr>
          <w:rStyle w:val="Siln"/>
        </w:rPr>
        <w:t>P376</w:t>
      </w:r>
      <w:r>
        <w:t xml:space="preserve"> – Zastavte únik, můžete-li tak učinit bez rizika.</w:t>
      </w:r>
    </w:p>
    <w:p w:rsidR="006E04FF" w:rsidRDefault="006E04FF" w:rsidP="006E04FF">
      <w:pPr>
        <w:pStyle w:val="Normlnweb"/>
      </w:pPr>
      <w:r>
        <w:rPr>
          <w:rStyle w:val="Siln"/>
        </w:rPr>
        <w:t>P377</w:t>
      </w:r>
      <w:r>
        <w:t xml:space="preserve"> – Požár unikajícího plynu: Nehaste, nelze-li únik bezpečně zastavit.</w:t>
      </w:r>
    </w:p>
    <w:p w:rsidR="006E04FF" w:rsidRDefault="006E04FF" w:rsidP="006E04FF">
      <w:pPr>
        <w:pStyle w:val="Normlnweb"/>
      </w:pPr>
      <w:r>
        <w:rPr>
          <w:rStyle w:val="Siln"/>
        </w:rPr>
        <w:t>P378</w:t>
      </w:r>
      <w:r>
        <w:t xml:space="preserve"> – K hašení použijte ….</w:t>
      </w:r>
    </w:p>
    <w:p w:rsidR="006E04FF" w:rsidRDefault="006E04FF" w:rsidP="006E04FF">
      <w:pPr>
        <w:pStyle w:val="Normlnweb"/>
      </w:pPr>
      <w:r>
        <w:rPr>
          <w:rStyle w:val="Siln"/>
        </w:rPr>
        <w:t>P380</w:t>
      </w:r>
      <w:r>
        <w:t xml:space="preserve"> – Vykliďte _</w:t>
      </w:r>
      <w:proofErr w:type="spellStart"/>
      <w:r>
        <w:t>roctor</w:t>
      </w:r>
      <w:proofErr w:type="spellEnd"/>
      <w:r>
        <w:t>.</w:t>
      </w:r>
    </w:p>
    <w:p w:rsidR="006E04FF" w:rsidRDefault="006E04FF" w:rsidP="006E04FF">
      <w:pPr>
        <w:pStyle w:val="Normlnweb"/>
      </w:pPr>
      <w:r>
        <w:rPr>
          <w:rStyle w:val="Siln"/>
        </w:rPr>
        <w:t>P381</w:t>
      </w:r>
      <w:r>
        <w:t xml:space="preserve"> – Odstraňte všechny zdroje zapálení, můžete-li tak učinit bez rizika.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P390 </w:t>
      </w:r>
      <w:r>
        <w:t>– Uniklý produkt absorbujte, aby se zabránilo materiálním škodám.</w:t>
      </w:r>
    </w:p>
    <w:p w:rsidR="006E04FF" w:rsidRDefault="006E04FF" w:rsidP="006E04FF">
      <w:pPr>
        <w:pStyle w:val="Normlnweb"/>
      </w:pPr>
      <w:r>
        <w:rPr>
          <w:rStyle w:val="Siln"/>
        </w:rPr>
        <w:t>P391</w:t>
      </w:r>
      <w:r>
        <w:t xml:space="preserve"> – Uniklý produkt seberte.</w:t>
      </w:r>
    </w:p>
    <w:p w:rsidR="006E04FF" w:rsidRDefault="006E04FF" w:rsidP="006E04FF">
      <w:pPr>
        <w:pStyle w:val="Normlnweb"/>
      </w:pPr>
      <w:r>
        <w:rPr>
          <w:rStyle w:val="Siln"/>
        </w:rPr>
        <w:t>P301</w:t>
      </w:r>
      <w:r>
        <w:t xml:space="preserve"> + </w:t>
      </w:r>
      <w:r>
        <w:rPr>
          <w:rStyle w:val="Siln"/>
        </w:rPr>
        <w:t>P310</w:t>
      </w:r>
      <w:r>
        <w:t xml:space="preserve"> – PŘI POŽITÍ: Okamžitě volejte TOXIKOLOGICKÉ INFORMAČNÍ STŘEDISKO nebo lékaře.</w:t>
      </w:r>
    </w:p>
    <w:p w:rsidR="006E04FF" w:rsidRDefault="006E04FF" w:rsidP="006E04FF">
      <w:pPr>
        <w:pStyle w:val="Normlnweb"/>
      </w:pPr>
      <w:r>
        <w:rPr>
          <w:rStyle w:val="Siln"/>
        </w:rPr>
        <w:t>P301</w:t>
      </w:r>
      <w:r>
        <w:t xml:space="preserve"> + </w:t>
      </w:r>
      <w:r>
        <w:rPr>
          <w:rStyle w:val="Siln"/>
        </w:rPr>
        <w:t>P312</w:t>
      </w:r>
      <w:r>
        <w:t xml:space="preserve"> – PŘI POŽITÍ: Necítíte-li se dobře, volejte TOXIKOLOGICKÉ INFORMAČNÍ STŘEDISKO</w:t>
      </w:r>
    </w:p>
    <w:p w:rsidR="006E04FF" w:rsidRDefault="006E04FF" w:rsidP="006E04FF">
      <w:pPr>
        <w:pStyle w:val="Normlnweb"/>
      </w:pPr>
      <w:r>
        <w:t>nebo lékaře.</w:t>
      </w:r>
    </w:p>
    <w:p w:rsidR="006E04FF" w:rsidRDefault="006E04FF" w:rsidP="006E04FF">
      <w:pPr>
        <w:pStyle w:val="Normlnweb"/>
      </w:pPr>
      <w:r>
        <w:rPr>
          <w:rStyle w:val="Siln"/>
        </w:rPr>
        <w:t>P301</w:t>
      </w:r>
      <w:r>
        <w:t xml:space="preserve"> + </w:t>
      </w:r>
      <w:r>
        <w:rPr>
          <w:rStyle w:val="Siln"/>
        </w:rPr>
        <w:t>P330</w:t>
      </w:r>
      <w:r>
        <w:t xml:space="preserve"> + </w:t>
      </w:r>
      <w:r>
        <w:rPr>
          <w:rStyle w:val="Siln"/>
        </w:rPr>
        <w:t>P331</w:t>
      </w:r>
      <w:r>
        <w:t xml:space="preserve"> – PŘI POŽITÍ: Vypláchněte ústa. NEVYVOLÁVEJTE zvracení.</w:t>
      </w:r>
    </w:p>
    <w:p w:rsidR="006E04FF" w:rsidRDefault="006E04FF" w:rsidP="006E04FF">
      <w:pPr>
        <w:pStyle w:val="Normlnweb"/>
      </w:pPr>
      <w:r>
        <w:rPr>
          <w:rStyle w:val="Siln"/>
        </w:rPr>
        <w:t>P302</w:t>
      </w:r>
      <w:r>
        <w:t xml:space="preserve"> + </w:t>
      </w:r>
      <w:r>
        <w:rPr>
          <w:rStyle w:val="Siln"/>
        </w:rPr>
        <w:t xml:space="preserve">P334 </w:t>
      </w:r>
      <w:r>
        <w:t>– PŘI STYKU S KŮŽÍ: Ponořte do studené vody/zabalte do vlhkého obvazu.</w:t>
      </w:r>
    </w:p>
    <w:p w:rsidR="006E04FF" w:rsidRDefault="006E04FF" w:rsidP="006E04FF">
      <w:pPr>
        <w:pStyle w:val="Normlnweb"/>
      </w:pPr>
      <w:r>
        <w:rPr>
          <w:rStyle w:val="Siln"/>
        </w:rPr>
        <w:t>P302</w:t>
      </w:r>
      <w:r>
        <w:t xml:space="preserve"> + </w:t>
      </w:r>
      <w:r>
        <w:rPr>
          <w:rStyle w:val="Siln"/>
        </w:rPr>
        <w:t>P350</w:t>
      </w:r>
      <w:r>
        <w:t xml:space="preserve"> – PŘI STYKU S KŮŽÍ: Jemně omyjte velkým množstvím vody a mýdla.</w:t>
      </w:r>
    </w:p>
    <w:p w:rsidR="006E04FF" w:rsidRDefault="006E04FF" w:rsidP="006E04FF">
      <w:pPr>
        <w:pStyle w:val="Normlnweb"/>
      </w:pPr>
      <w:r>
        <w:rPr>
          <w:rStyle w:val="Siln"/>
        </w:rPr>
        <w:t>P302</w:t>
      </w:r>
      <w:r>
        <w:t xml:space="preserve"> + </w:t>
      </w:r>
      <w:r>
        <w:rPr>
          <w:rStyle w:val="Siln"/>
        </w:rPr>
        <w:t>P352</w:t>
      </w:r>
      <w:r>
        <w:t xml:space="preserve"> – PŘI STYKU S KŮŽÍ: Omyjte velkým množstvím vody a mýdla.</w:t>
      </w:r>
    </w:p>
    <w:p w:rsidR="006E04FF" w:rsidRDefault="006E04FF" w:rsidP="006E04FF">
      <w:pPr>
        <w:pStyle w:val="Normlnweb"/>
      </w:pPr>
      <w:r>
        <w:rPr>
          <w:rStyle w:val="Siln"/>
        </w:rPr>
        <w:t>P303</w:t>
      </w:r>
      <w:r>
        <w:t xml:space="preserve"> + </w:t>
      </w:r>
      <w:r>
        <w:rPr>
          <w:rStyle w:val="Siln"/>
        </w:rPr>
        <w:t xml:space="preserve">P361 </w:t>
      </w:r>
      <w:r>
        <w:t xml:space="preserve">+ </w:t>
      </w:r>
      <w:r>
        <w:rPr>
          <w:rStyle w:val="Siln"/>
        </w:rPr>
        <w:t>P353</w:t>
      </w:r>
      <w:r>
        <w:t xml:space="preserve"> – PŘI STYKU S KŮŽÍ (nebo s vlasy): Veškeré kontaminované části oděvu okamžitě svlékněte. Opláchněte kůži vodou/osprchujte.</w:t>
      </w:r>
    </w:p>
    <w:p w:rsidR="006E04FF" w:rsidRDefault="006E04FF" w:rsidP="006E04FF">
      <w:pPr>
        <w:pStyle w:val="Normlnweb"/>
      </w:pPr>
      <w:r>
        <w:rPr>
          <w:rStyle w:val="Siln"/>
        </w:rPr>
        <w:t>P304</w:t>
      </w:r>
      <w:r>
        <w:t xml:space="preserve"> + </w:t>
      </w:r>
      <w:r>
        <w:rPr>
          <w:rStyle w:val="Siln"/>
        </w:rPr>
        <w:t>P340</w:t>
      </w:r>
      <w:r>
        <w:t xml:space="preserve"> – PŘI VDECHNUTÍ: Přeneste postiženého na čerstvý vzduch a ponechte jej v klidu v poloze usnadňující dýchání.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P304 </w:t>
      </w:r>
      <w:r>
        <w:t xml:space="preserve">+ </w:t>
      </w:r>
      <w:r>
        <w:rPr>
          <w:rStyle w:val="Siln"/>
        </w:rPr>
        <w:t xml:space="preserve">P341 </w:t>
      </w:r>
      <w:r>
        <w:t>– PŘI VDECHNUTÍ: Při obtížném dýchání přeneste postiženého na čerstvý vzduch a ponechte jej v klidu v poloze usnadňující dýchání.</w:t>
      </w:r>
    </w:p>
    <w:p w:rsidR="006E04FF" w:rsidRDefault="006E04FF" w:rsidP="006E04FF">
      <w:pPr>
        <w:pStyle w:val="Normlnweb"/>
      </w:pPr>
      <w:r>
        <w:rPr>
          <w:rStyle w:val="Siln"/>
        </w:rPr>
        <w:t>P305</w:t>
      </w:r>
      <w:r>
        <w:t xml:space="preserve"> + </w:t>
      </w:r>
      <w:r>
        <w:rPr>
          <w:rStyle w:val="Siln"/>
        </w:rPr>
        <w:t>P351</w:t>
      </w:r>
      <w:r>
        <w:t xml:space="preserve"> + </w:t>
      </w:r>
      <w:r>
        <w:rPr>
          <w:rStyle w:val="Siln"/>
        </w:rPr>
        <w:t>P338</w:t>
      </w:r>
      <w:r>
        <w:t xml:space="preserve"> – PŘI ZASAŽENÍ OČÍ: Několik minut opatrně vyplachujte vodou. Vyjměte kontaktní čočky, jsou-li </w:t>
      </w:r>
      <w:proofErr w:type="gramStart"/>
      <w:r>
        <w:t>nasazeny a pokud</w:t>
      </w:r>
      <w:proofErr w:type="gramEnd"/>
      <w:r>
        <w:t xml:space="preserve"> je lze vyjmout snadno. Pokračujte ve vyplachování.</w:t>
      </w:r>
    </w:p>
    <w:p w:rsidR="006E04FF" w:rsidRDefault="006E04FF" w:rsidP="006E04FF">
      <w:pPr>
        <w:pStyle w:val="Normlnweb"/>
      </w:pPr>
      <w:r>
        <w:rPr>
          <w:rStyle w:val="Siln"/>
        </w:rPr>
        <w:lastRenderedPageBreak/>
        <w:t>P306</w:t>
      </w:r>
      <w:r>
        <w:t xml:space="preserve"> + </w:t>
      </w:r>
      <w:r>
        <w:rPr>
          <w:rStyle w:val="Siln"/>
        </w:rPr>
        <w:t>P360</w:t>
      </w:r>
      <w:r>
        <w:t xml:space="preserve"> – PŘI STYKU S ODĚVEM: Kontaminovaný oděv a kůži </w:t>
      </w:r>
      <w:proofErr w:type="spellStart"/>
      <w:r>
        <w:t>oklamžitě</w:t>
      </w:r>
      <w:proofErr w:type="spellEnd"/>
      <w:r>
        <w:t xml:space="preserve"> omyjte velkým množstvím vody a potom oděv odložte.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P307 </w:t>
      </w:r>
      <w:r>
        <w:t xml:space="preserve">+ </w:t>
      </w:r>
      <w:r>
        <w:rPr>
          <w:rStyle w:val="Siln"/>
        </w:rPr>
        <w:t>P311</w:t>
      </w:r>
      <w:r>
        <w:t xml:space="preserve"> – PŘI expozici: Volejte TOXIKOLOGICKÉ INFORMAČNÍ STŘEDISKO nebo lékaře.</w:t>
      </w:r>
    </w:p>
    <w:p w:rsidR="006E04FF" w:rsidRDefault="006E04FF" w:rsidP="006E04FF">
      <w:pPr>
        <w:pStyle w:val="Normlnweb"/>
      </w:pPr>
      <w:r>
        <w:rPr>
          <w:rStyle w:val="Siln"/>
        </w:rPr>
        <w:t>P308</w:t>
      </w:r>
      <w:r>
        <w:t xml:space="preserve"> + </w:t>
      </w:r>
      <w:r>
        <w:rPr>
          <w:rStyle w:val="Siln"/>
        </w:rPr>
        <w:t>P313</w:t>
      </w:r>
      <w:r>
        <w:t xml:space="preserve"> – PŘI expozici nebo podezření na ni: Vyhledejte lékařskou pomoc/ošetření.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P309 </w:t>
      </w:r>
      <w:r>
        <w:t xml:space="preserve">+ </w:t>
      </w:r>
      <w:r>
        <w:rPr>
          <w:rStyle w:val="Siln"/>
        </w:rPr>
        <w:t>P311</w:t>
      </w:r>
      <w:r>
        <w:t xml:space="preserve"> – PŘI expozici nebo necítíte-li se dobře: Volejte TOXIKOLOGICKÉ INFORMAČNÍ STŘEDISKO nebo lékaře.</w:t>
      </w:r>
    </w:p>
    <w:p w:rsidR="006E04FF" w:rsidRDefault="006E04FF" w:rsidP="006E04FF">
      <w:pPr>
        <w:pStyle w:val="Normlnweb"/>
      </w:pPr>
      <w:r>
        <w:rPr>
          <w:rStyle w:val="Siln"/>
        </w:rPr>
        <w:t>P332</w:t>
      </w:r>
      <w:r>
        <w:t xml:space="preserve"> + </w:t>
      </w:r>
      <w:r>
        <w:rPr>
          <w:rStyle w:val="Siln"/>
        </w:rPr>
        <w:t>P313</w:t>
      </w:r>
      <w:r>
        <w:t xml:space="preserve"> – Při podráždění kůže: Vyhledejte lékařskou pomoc/ošetření.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P333 </w:t>
      </w:r>
      <w:r>
        <w:t xml:space="preserve">+ </w:t>
      </w:r>
      <w:r>
        <w:rPr>
          <w:rStyle w:val="Siln"/>
        </w:rPr>
        <w:t>P313</w:t>
      </w:r>
      <w:r>
        <w:t xml:space="preserve"> – Při podráždění kůže nebo vyrážce: Vyhledejte lékařskou pomoc/ošetření.</w:t>
      </w:r>
    </w:p>
    <w:p w:rsidR="006E04FF" w:rsidRDefault="006E04FF" w:rsidP="006E04FF">
      <w:pPr>
        <w:pStyle w:val="Normlnweb"/>
      </w:pPr>
      <w:r>
        <w:rPr>
          <w:rStyle w:val="Siln"/>
        </w:rPr>
        <w:t>P335</w:t>
      </w:r>
      <w:r>
        <w:t xml:space="preserve"> + </w:t>
      </w:r>
      <w:r>
        <w:rPr>
          <w:rStyle w:val="Siln"/>
        </w:rPr>
        <w:t>P334</w:t>
      </w:r>
      <w:r>
        <w:t xml:space="preserve"> – Volné částice odstraňte z kůže. Ponořte do studené vody/zabalte do vlhkého obvazu.</w:t>
      </w:r>
    </w:p>
    <w:p w:rsidR="006E04FF" w:rsidRDefault="006E04FF" w:rsidP="006E04FF">
      <w:pPr>
        <w:pStyle w:val="Normlnweb"/>
      </w:pPr>
      <w:r>
        <w:rPr>
          <w:rStyle w:val="Siln"/>
        </w:rPr>
        <w:t>P337</w:t>
      </w:r>
      <w:r>
        <w:t xml:space="preserve"> + </w:t>
      </w:r>
      <w:r>
        <w:rPr>
          <w:rStyle w:val="Siln"/>
        </w:rPr>
        <w:t>P313</w:t>
      </w:r>
      <w:r>
        <w:t xml:space="preserve"> – Přetrvává-li podráždění očí: Vyhledejte lékařskou pomoc/ošetření.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P342 </w:t>
      </w:r>
      <w:r>
        <w:t xml:space="preserve">+ </w:t>
      </w:r>
      <w:r>
        <w:rPr>
          <w:rStyle w:val="Siln"/>
        </w:rPr>
        <w:t>P311</w:t>
      </w:r>
      <w:r>
        <w:t xml:space="preserve"> – Při dýchacích potížích: Volejte TOXIKOLOGICKÉ INFORMAČNÍ STŘEDISKO nebo lékaře.</w:t>
      </w:r>
    </w:p>
    <w:p w:rsidR="006E04FF" w:rsidRDefault="006E04FF" w:rsidP="006E04FF">
      <w:pPr>
        <w:pStyle w:val="Normlnweb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>P376</w:t>
      </w:r>
      <w:r>
        <w:t xml:space="preserve"> – V případě požáru: Zastavte únik, můžete-li tak učinit bez rizika.</w:t>
      </w:r>
    </w:p>
    <w:p w:rsidR="006E04FF" w:rsidRDefault="006E04FF" w:rsidP="006E04FF">
      <w:pPr>
        <w:pStyle w:val="Normlnweb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>P378</w:t>
      </w:r>
      <w:r>
        <w:t xml:space="preserve"> – V případě požáru: K hašení použijte ….</w:t>
      </w:r>
    </w:p>
    <w:p w:rsidR="006E04FF" w:rsidRDefault="006E04FF" w:rsidP="006E04FF">
      <w:pPr>
        <w:pStyle w:val="Normlnweb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 xml:space="preserve">P380 </w:t>
      </w:r>
      <w:r>
        <w:t>– V případě požáru: Vykliďte prostor.</w:t>
      </w:r>
    </w:p>
    <w:p w:rsidR="006E04FF" w:rsidRDefault="006E04FF" w:rsidP="006E04FF">
      <w:pPr>
        <w:pStyle w:val="Normlnweb"/>
      </w:pPr>
      <w:r>
        <w:rPr>
          <w:rStyle w:val="Siln"/>
        </w:rPr>
        <w:t>P370</w:t>
      </w:r>
      <w:r>
        <w:t xml:space="preserve"> + </w:t>
      </w:r>
      <w:r>
        <w:rPr>
          <w:rStyle w:val="Siln"/>
        </w:rPr>
        <w:t>P380</w:t>
      </w:r>
      <w:r>
        <w:t xml:space="preserve"> + </w:t>
      </w:r>
      <w:r>
        <w:rPr>
          <w:rStyle w:val="Siln"/>
        </w:rPr>
        <w:t>P375</w:t>
      </w:r>
      <w:r>
        <w:t xml:space="preserve"> – V případě požáru: Vykliďte prostor. Kvůli nebezpečí výbuchu haste z dostatečné vzdálenosti.</w:t>
      </w:r>
    </w:p>
    <w:p w:rsidR="006E04FF" w:rsidRDefault="006E04FF" w:rsidP="006E04FF">
      <w:pPr>
        <w:pStyle w:val="Normlnweb"/>
      </w:pPr>
      <w:r>
        <w:rPr>
          <w:rStyle w:val="Siln"/>
        </w:rPr>
        <w:t>P371</w:t>
      </w:r>
      <w:r>
        <w:t xml:space="preserve"> + </w:t>
      </w:r>
      <w:r>
        <w:rPr>
          <w:rStyle w:val="Siln"/>
        </w:rPr>
        <w:t>P380</w:t>
      </w:r>
      <w:r>
        <w:t xml:space="preserve"> + </w:t>
      </w:r>
      <w:r>
        <w:rPr>
          <w:rStyle w:val="Siln"/>
        </w:rPr>
        <w:t xml:space="preserve">P375 </w:t>
      </w:r>
      <w:r>
        <w:t>– V případě velkého požáru a velkého množství: Vykliďte prostor. Kvůli nebezpečí výbuchu haste z dostatečné vzdálenosti.</w:t>
      </w:r>
    </w:p>
    <w:p w:rsidR="006E04FF" w:rsidRDefault="006E04FF" w:rsidP="006E04FF">
      <w:pPr>
        <w:pStyle w:val="Normlnweb"/>
      </w:pPr>
      <w:r>
        <w:rPr>
          <w:rStyle w:val="Siln"/>
        </w:rPr>
        <w:t>P401</w:t>
      </w:r>
      <w:r>
        <w:t xml:space="preserve"> – Skladujte …</w:t>
      </w:r>
    </w:p>
    <w:p w:rsidR="006E04FF" w:rsidRDefault="006E04FF" w:rsidP="006E04FF">
      <w:pPr>
        <w:pStyle w:val="Normlnweb"/>
      </w:pPr>
      <w:r>
        <w:rPr>
          <w:rStyle w:val="Siln"/>
        </w:rPr>
        <w:t>P402</w:t>
      </w:r>
      <w:r>
        <w:t xml:space="preserve"> – Skladujte na suchém místě.</w:t>
      </w:r>
    </w:p>
    <w:p w:rsidR="006E04FF" w:rsidRDefault="006E04FF" w:rsidP="006E04FF">
      <w:pPr>
        <w:pStyle w:val="Normlnweb"/>
      </w:pPr>
      <w:r>
        <w:rPr>
          <w:rStyle w:val="Siln"/>
        </w:rPr>
        <w:t>P403</w:t>
      </w:r>
      <w:r>
        <w:t xml:space="preserve"> – Skladujte na dobře větraném místě.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P404 </w:t>
      </w:r>
      <w:r>
        <w:t>– Skladujte v uzavřeném obalu.</w:t>
      </w:r>
    </w:p>
    <w:p w:rsidR="006E04FF" w:rsidRDefault="006E04FF" w:rsidP="006E04FF">
      <w:pPr>
        <w:pStyle w:val="Normlnweb"/>
      </w:pPr>
      <w:r>
        <w:rPr>
          <w:rStyle w:val="Siln"/>
        </w:rPr>
        <w:t>P405</w:t>
      </w:r>
      <w:r>
        <w:t xml:space="preserve"> – Skladujte uzamčené.</w:t>
      </w:r>
    </w:p>
    <w:p w:rsidR="006E04FF" w:rsidRDefault="006E04FF" w:rsidP="006E04FF">
      <w:pPr>
        <w:pStyle w:val="Normlnweb"/>
      </w:pPr>
      <w:r>
        <w:rPr>
          <w:rStyle w:val="Siln"/>
        </w:rPr>
        <w:t>P406</w:t>
      </w:r>
      <w:r>
        <w:t xml:space="preserve"> – Skladujte v obalu odolném proti korozi/… obalu s odolnou vnitřní vrstvou.</w:t>
      </w:r>
    </w:p>
    <w:p w:rsidR="006E04FF" w:rsidRDefault="006E04FF" w:rsidP="006E04FF">
      <w:pPr>
        <w:pStyle w:val="Normlnweb"/>
      </w:pPr>
      <w:r>
        <w:rPr>
          <w:rStyle w:val="Siln"/>
        </w:rPr>
        <w:t>P407</w:t>
      </w:r>
      <w:r>
        <w:t xml:space="preserve"> – Mezi stohy/paletami ponechte vzduchovou mezeru.</w:t>
      </w:r>
    </w:p>
    <w:p w:rsidR="006E04FF" w:rsidRDefault="006E04FF" w:rsidP="006E04FF">
      <w:pPr>
        <w:pStyle w:val="Normlnweb"/>
      </w:pPr>
      <w:r>
        <w:rPr>
          <w:rStyle w:val="Siln"/>
        </w:rPr>
        <w:t>P410</w:t>
      </w:r>
      <w:r>
        <w:t xml:space="preserve"> – Chraňte před slunečním zářením.</w:t>
      </w:r>
    </w:p>
    <w:p w:rsidR="006E04FF" w:rsidRDefault="006E04FF" w:rsidP="006E04FF">
      <w:pPr>
        <w:pStyle w:val="Normlnweb"/>
      </w:pPr>
      <w:r>
        <w:rPr>
          <w:rStyle w:val="Siln"/>
        </w:rPr>
        <w:t>P411</w:t>
      </w:r>
      <w:r>
        <w:t xml:space="preserve"> – Skladujte při teplotě nepřesahující … </w:t>
      </w:r>
      <w:proofErr w:type="spellStart"/>
      <w:r>
        <w:t>oC</w:t>
      </w:r>
      <w:proofErr w:type="spellEnd"/>
      <w:r>
        <w:t>/…</w:t>
      </w:r>
      <w:proofErr w:type="spellStart"/>
      <w:r>
        <w:t>oF</w:t>
      </w:r>
      <w:proofErr w:type="spellEnd"/>
      <w:r>
        <w:t>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P412 </w:t>
      </w:r>
      <w:r>
        <w:t xml:space="preserve">– Nevystavujte teplotě přesahující 50 </w:t>
      </w:r>
      <w:proofErr w:type="spellStart"/>
      <w:r>
        <w:t>oC</w:t>
      </w:r>
      <w:proofErr w:type="spellEnd"/>
      <w:r>
        <w:t xml:space="preserve">/122 </w:t>
      </w:r>
      <w:proofErr w:type="spellStart"/>
      <w:r>
        <w:t>oF</w:t>
      </w:r>
      <w:proofErr w:type="spellEnd"/>
      <w:r>
        <w:t>.</w:t>
      </w:r>
    </w:p>
    <w:p w:rsidR="006E04FF" w:rsidRDefault="006E04FF" w:rsidP="006E04FF">
      <w:pPr>
        <w:pStyle w:val="Normlnweb"/>
      </w:pPr>
      <w:r>
        <w:rPr>
          <w:rStyle w:val="Siln"/>
        </w:rPr>
        <w:t>P413</w:t>
      </w:r>
      <w:r>
        <w:t xml:space="preserve"> – Množství větší než … kg/… liber skladujte při teplotě nepřesahující … </w:t>
      </w:r>
      <w:proofErr w:type="spellStart"/>
      <w:r>
        <w:t>oC</w:t>
      </w:r>
      <w:proofErr w:type="spellEnd"/>
      <w:r>
        <w:t>/…</w:t>
      </w:r>
      <w:proofErr w:type="spellStart"/>
      <w:r>
        <w:t>oF</w:t>
      </w:r>
      <w:proofErr w:type="spellEnd"/>
      <w:r>
        <w:t>.</w:t>
      </w:r>
    </w:p>
    <w:p w:rsidR="006E04FF" w:rsidRDefault="006E04FF" w:rsidP="006E04FF">
      <w:pPr>
        <w:pStyle w:val="Normlnweb"/>
      </w:pPr>
      <w:r>
        <w:rPr>
          <w:rStyle w:val="Siln"/>
        </w:rPr>
        <w:t xml:space="preserve">P420 </w:t>
      </w:r>
      <w:r>
        <w:t>– Skladujte odděleně od ostatních materiálů.</w:t>
      </w:r>
    </w:p>
    <w:p w:rsidR="006E04FF" w:rsidRDefault="006E04FF" w:rsidP="006E04FF">
      <w:pPr>
        <w:pStyle w:val="Normlnweb"/>
      </w:pPr>
      <w:r>
        <w:rPr>
          <w:rStyle w:val="Siln"/>
        </w:rPr>
        <w:t>P422</w:t>
      </w:r>
      <w:r>
        <w:t xml:space="preserve"> – Skladujte pod …</w:t>
      </w:r>
    </w:p>
    <w:p w:rsidR="006E04FF" w:rsidRDefault="006E04FF" w:rsidP="006E04FF">
      <w:pPr>
        <w:pStyle w:val="Normlnweb"/>
      </w:pPr>
      <w:r>
        <w:rPr>
          <w:rStyle w:val="Siln"/>
        </w:rPr>
        <w:t>P402</w:t>
      </w:r>
      <w:r>
        <w:t xml:space="preserve"> + </w:t>
      </w:r>
      <w:r>
        <w:rPr>
          <w:rStyle w:val="Siln"/>
        </w:rPr>
        <w:t xml:space="preserve">P404 </w:t>
      </w:r>
      <w:r>
        <w:t>– Skladujte na suchém místě. Skladujte v uzavřeném obalu.</w:t>
      </w:r>
    </w:p>
    <w:p w:rsidR="006E04FF" w:rsidRDefault="006E04FF" w:rsidP="006E04FF">
      <w:pPr>
        <w:pStyle w:val="Normlnweb"/>
      </w:pPr>
      <w:r>
        <w:rPr>
          <w:rStyle w:val="Siln"/>
        </w:rPr>
        <w:t>P403</w:t>
      </w:r>
      <w:r>
        <w:t xml:space="preserve"> + </w:t>
      </w:r>
      <w:r>
        <w:rPr>
          <w:rStyle w:val="Siln"/>
        </w:rPr>
        <w:t>P233</w:t>
      </w:r>
      <w:r>
        <w:t xml:space="preserve"> – Skladujte na dobře větraném místě. Uchovávejte obal těsně uzavřený.</w:t>
      </w:r>
    </w:p>
    <w:p w:rsidR="006E04FF" w:rsidRDefault="006E04FF" w:rsidP="006E04FF">
      <w:pPr>
        <w:pStyle w:val="Normlnweb"/>
      </w:pPr>
      <w:r>
        <w:rPr>
          <w:rStyle w:val="Siln"/>
        </w:rPr>
        <w:t>P403</w:t>
      </w:r>
      <w:r>
        <w:t xml:space="preserve"> + </w:t>
      </w:r>
      <w:r>
        <w:rPr>
          <w:rStyle w:val="Siln"/>
        </w:rPr>
        <w:t>P235</w:t>
      </w:r>
      <w:r>
        <w:t xml:space="preserve"> – Skladujte na dobře větraném místě. Uchovávejte v chladu.</w:t>
      </w:r>
    </w:p>
    <w:p w:rsidR="006E04FF" w:rsidRDefault="006E04FF" w:rsidP="006E04FF">
      <w:pPr>
        <w:pStyle w:val="Normlnweb"/>
      </w:pPr>
      <w:r>
        <w:rPr>
          <w:rStyle w:val="Siln"/>
        </w:rPr>
        <w:t>P410</w:t>
      </w:r>
      <w:r>
        <w:t xml:space="preserve"> + </w:t>
      </w:r>
      <w:r>
        <w:rPr>
          <w:rStyle w:val="Siln"/>
        </w:rPr>
        <w:t xml:space="preserve">P403 </w:t>
      </w:r>
      <w:r>
        <w:t>– Chraňte před slunečním zářením. Skladujte na dobře větraném místě.</w:t>
      </w:r>
    </w:p>
    <w:p w:rsidR="006E04FF" w:rsidRDefault="006E04FF" w:rsidP="006E04FF">
      <w:pPr>
        <w:pStyle w:val="Normlnweb"/>
      </w:pPr>
      <w:r>
        <w:rPr>
          <w:rStyle w:val="Siln"/>
        </w:rPr>
        <w:t>P410</w:t>
      </w:r>
      <w:r>
        <w:t xml:space="preserve"> + </w:t>
      </w:r>
      <w:r>
        <w:rPr>
          <w:rStyle w:val="Siln"/>
        </w:rPr>
        <w:t xml:space="preserve">P412 </w:t>
      </w:r>
      <w:r>
        <w:t xml:space="preserve">– Chraňte před slunečním zářením. Nevystavujte teplotě přesahující 50 </w:t>
      </w:r>
      <w:proofErr w:type="spellStart"/>
      <w:r>
        <w:t>oC</w:t>
      </w:r>
      <w:proofErr w:type="spellEnd"/>
      <w:r>
        <w:t>/122oF.</w:t>
      </w:r>
    </w:p>
    <w:p w:rsidR="006E04FF" w:rsidRDefault="006E04FF" w:rsidP="006E04FF">
      <w:pPr>
        <w:pStyle w:val="Normlnweb"/>
      </w:pPr>
      <w:r>
        <w:rPr>
          <w:rStyle w:val="Siln"/>
        </w:rPr>
        <w:t>P411</w:t>
      </w:r>
      <w:r>
        <w:t xml:space="preserve"> + </w:t>
      </w:r>
      <w:r>
        <w:rPr>
          <w:rStyle w:val="Siln"/>
        </w:rPr>
        <w:t xml:space="preserve">P235 </w:t>
      </w:r>
      <w:r>
        <w:t xml:space="preserve">– Skladujte při teplotě nepřesahující … </w:t>
      </w:r>
      <w:proofErr w:type="spellStart"/>
      <w:r>
        <w:t>oC</w:t>
      </w:r>
      <w:proofErr w:type="spellEnd"/>
      <w:r>
        <w:t>/…</w:t>
      </w:r>
      <w:proofErr w:type="spellStart"/>
      <w:r>
        <w:t>oF</w:t>
      </w:r>
      <w:proofErr w:type="spellEnd"/>
      <w:r>
        <w:t>. Uchovávejte v chladu.</w:t>
      </w:r>
    </w:p>
    <w:p w:rsidR="006E04FF" w:rsidRDefault="006E04FF" w:rsidP="006E04FF">
      <w:pPr>
        <w:pStyle w:val="Normlnweb"/>
      </w:pPr>
      <w:r>
        <w:rPr>
          <w:rStyle w:val="Siln"/>
        </w:rPr>
        <w:t>P501</w:t>
      </w:r>
      <w:r>
        <w:t xml:space="preserve"> – Odstraňte obsah/obal …</w:t>
      </w:r>
    </w:p>
    <w:p w:rsidR="006E04FF" w:rsidRDefault="006E04FF" w:rsidP="005D2419"/>
    <w:sectPr w:rsidR="006E04FF" w:rsidSect="0028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B33"/>
    <w:multiLevelType w:val="multilevel"/>
    <w:tmpl w:val="B09A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8040D"/>
    <w:multiLevelType w:val="multilevel"/>
    <w:tmpl w:val="34EA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92C66"/>
    <w:multiLevelType w:val="multilevel"/>
    <w:tmpl w:val="172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25AC5"/>
    <w:multiLevelType w:val="multilevel"/>
    <w:tmpl w:val="17F4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C449C"/>
    <w:multiLevelType w:val="multilevel"/>
    <w:tmpl w:val="A8FE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C3B97"/>
    <w:multiLevelType w:val="multilevel"/>
    <w:tmpl w:val="F3A0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96A3F"/>
    <w:multiLevelType w:val="multilevel"/>
    <w:tmpl w:val="61E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24CDE"/>
    <w:multiLevelType w:val="multilevel"/>
    <w:tmpl w:val="2F3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118BB"/>
    <w:multiLevelType w:val="multilevel"/>
    <w:tmpl w:val="DC1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D2419"/>
    <w:rsid w:val="00286B65"/>
    <w:rsid w:val="005D2419"/>
    <w:rsid w:val="006E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B65"/>
  </w:style>
  <w:style w:type="paragraph" w:styleId="Nadpis1">
    <w:name w:val="heading 1"/>
    <w:basedOn w:val="Normln"/>
    <w:link w:val="Nadpis1Char"/>
    <w:uiPriority w:val="9"/>
    <w:qFormat/>
    <w:rsid w:val="005D2419"/>
    <w:pPr>
      <w:spacing w:before="50" w:after="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04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2419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2419"/>
    <w:rPr>
      <w:color w:val="003399"/>
      <w:u w:val="single"/>
    </w:rPr>
  </w:style>
  <w:style w:type="character" w:styleId="Siln">
    <w:name w:val="Strong"/>
    <w:basedOn w:val="Standardnpsmoodstavce"/>
    <w:uiPriority w:val="22"/>
    <w:qFormat/>
    <w:rsid w:val="005D2419"/>
    <w:rPr>
      <w:b/>
      <w:bCs/>
    </w:rPr>
  </w:style>
  <w:style w:type="paragraph" w:styleId="Normlnweb">
    <w:name w:val="Normal (Web)"/>
    <w:basedOn w:val="Normln"/>
    <w:uiPriority w:val="99"/>
    <w:unhideWhenUsed/>
    <w:rsid w:val="005D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D24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D241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D24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D241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41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0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6E04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79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4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5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7053">
      <w:marLeft w:val="0"/>
      <w:marRight w:val="0"/>
      <w:marTop w:val="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2430</Words>
  <Characters>14338</Characters>
  <Application>Microsoft Office Word</Application>
  <DocSecurity>0</DocSecurity>
  <Lines>119</Lines>
  <Paragraphs>33</Paragraphs>
  <ScaleCrop>false</ScaleCrop>
  <Company>Pedagogicka fakulta MU</Company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Ptacek</dc:creator>
  <cp:keywords/>
  <dc:description/>
  <cp:lastModifiedBy>Ptacek</cp:lastModifiedBy>
  <cp:revision>3</cp:revision>
  <dcterms:created xsi:type="dcterms:W3CDTF">2014-09-25T10:54:00Z</dcterms:created>
  <dcterms:modified xsi:type="dcterms:W3CDTF">2014-09-25T11:04:00Z</dcterms:modified>
</cp:coreProperties>
</file>