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1F" w:rsidRPr="005E0324" w:rsidRDefault="00B1025A" w:rsidP="005E0324">
      <w:pPr>
        <w:spacing w:before="240" w:line="240" w:lineRule="auto"/>
        <w:ind w:left="-284" w:right="-284"/>
        <w:jc w:val="center"/>
        <w:outlineLvl w:val="0"/>
        <w:rPr>
          <w:rFonts w:ascii="Times New Roman" w:eastAsia="Times New Roman" w:hAnsi="Times New Roman" w:cs="Times New Roman"/>
          <w:b/>
          <w:bCs/>
          <w:kern w:val="36"/>
          <w:sz w:val="34"/>
          <w:szCs w:val="34"/>
          <w:lang w:eastAsia="fr-FR"/>
        </w:rPr>
      </w:pPr>
      <w:r w:rsidRPr="00B1025A">
        <w:rPr>
          <w:rFonts w:ascii="Times New Roman" w:eastAsia="Times New Roman" w:hAnsi="Times New Roman" w:cs="Times New Roman"/>
          <w:b/>
          <w:bCs/>
          <w:kern w:val="36"/>
          <w:sz w:val="34"/>
          <w:szCs w:val="34"/>
          <w:lang w:eastAsia="fr-FR"/>
        </w:rPr>
        <w:t>« En France, l’orthographe sert à se distinguer socialement »</w:t>
      </w:r>
    </w:p>
    <w:p w:rsidR="005E0324" w:rsidRPr="005E0324" w:rsidRDefault="005E0324" w:rsidP="0044504E">
      <w:pPr>
        <w:spacing w:before="240" w:after="0" w:line="240" w:lineRule="auto"/>
        <w:ind w:left="-142" w:right="-569"/>
        <w:jc w:val="both"/>
        <w:outlineLvl w:val="1"/>
        <w:rPr>
          <w:rFonts w:ascii="Times New Roman" w:eastAsia="Times New Roman" w:hAnsi="Times New Roman" w:cs="Times New Roman"/>
          <w:b/>
          <w:bCs/>
          <w:sz w:val="20"/>
          <w:szCs w:val="20"/>
          <w:lang w:eastAsia="fr-FR"/>
        </w:rPr>
      </w:pPr>
      <w:r w:rsidRPr="005E0324">
        <w:rPr>
          <w:rFonts w:ascii="Times New Roman" w:eastAsia="Times New Roman" w:hAnsi="Times New Roman" w:cs="Times New Roman"/>
          <w:b/>
          <w:bCs/>
          <w:sz w:val="20"/>
          <w:szCs w:val="20"/>
          <w:lang w:eastAsia="fr-FR"/>
        </w:rPr>
        <w:t xml:space="preserve">L’historien Claude </w:t>
      </w:r>
      <w:proofErr w:type="spellStart"/>
      <w:r w:rsidRPr="005E0324">
        <w:rPr>
          <w:rFonts w:ascii="Times New Roman" w:eastAsia="Times New Roman" w:hAnsi="Times New Roman" w:cs="Times New Roman"/>
          <w:b/>
          <w:bCs/>
          <w:sz w:val="20"/>
          <w:szCs w:val="20"/>
          <w:lang w:eastAsia="fr-FR"/>
        </w:rPr>
        <w:t>Lelièvre</w:t>
      </w:r>
      <w:proofErr w:type="spellEnd"/>
      <w:r w:rsidRPr="005E0324">
        <w:rPr>
          <w:rFonts w:ascii="Times New Roman" w:eastAsia="Times New Roman" w:hAnsi="Times New Roman" w:cs="Times New Roman"/>
          <w:b/>
          <w:bCs/>
          <w:sz w:val="20"/>
          <w:szCs w:val="20"/>
          <w:lang w:eastAsia="fr-FR"/>
        </w:rPr>
        <w:t>, spécialiste du système éducatif, revient sur la polémique qui oppose, depuis deux semaines, le ministère de l’éducation nationale à l’Académie française sur des « </w:t>
      </w:r>
      <w:bookmarkStart w:id="0" w:name="_GoBack"/>
      <w:r w:rsidRPr="005E0324">
        <w:rPr>
          <w:rFonts w:ascii="Times New Roman" w:eastAsia="Times New Roman" w:hAnsi="Times New Roman" w:cs="Times New Roman"/>
          <w:b/>
          <w:bCs/>
          <w:sz w:val="20"/>
          <w:szCs w:val="20"/>
          <w:lang w:eastAsia="fr-FR"/>
        </w:rPr>
        <w:t>rectifications</w:t>
      </w:r>
      <w:bookmarkEnd w:id="0"/>
      <w:r w:rsidRPr="005E0324">
        <w:rPr>
          <w:rFonts w:ascii="Times New Roman" w:eastAsia="Times New Roman" w:hAnsi="Times New Roman" w:cs="Times New Roman"/>
          <w:b/>
          <w:bCs/>
          <w:sz w:val="20"/>
          <w:szCs w:val="20"/>
          <w:lang w:eastAsia="fr-FR"/>
        </w:rPr>
        <w:t> » orthographiques remontant à 1990.</w:t>
      </w:r>
    </w:p>
    <w:p w:rsidR="0037521F" w:rsidRPr="005E0324" w:rsidRDefault="00B1025A" w:rsidP="005E0324">
      <w:pPr>
        <w:spacing w:before="240" w:after="0" w:line="240" w:lineRule="auto"/>
        <w:ind w:left="-284" w:right="-284"/>
        <w:jc w:val="center"/>
        <w:rPr>
          <w:rFonts w:ascii="Times New Roman" w:eastAsia="Times New Roman" w:hAnsi="Times New Roman" w:cs="Times New Roman"/>
          <w:sz w:val="20"/>
          <w:szCs w:val="20"/>
          <w:lang w:eastAsia="fr-FR"/>
        </w:rPr>
      </w:pPr>
      <w:r w:rsidRPr="00B1025A">
        <w:rPr>
          <w:rFonts w:ascii="Times New Roman" w:eastAsia="Times New Roman" w:hAnsi="Times New Roman" w:cs="Times New Roman"/>
          <w:sz w:val="20"/>
          <w:szCs w:val="20"/>
          <w:lang w:eastAsia="fr-FR"/>
        </w:rPr>
        <w:t xml:space="preserve">Le Monde.fr | 16.02.2016 </w:t>
      </w:r>
      <w:r w:rsidRPr="0037521F">
        <w:rPr>
          <w:rFonts w:ascii="Times New Roman" w:eastAsia="Times New Roman" w:hAnsi="Times New Roman" w:cs="Times New Roman"/>
          <w:sz w:val="20"/>
          <w:szCs w:val="20"/>
          <w:lang w:eastAsia="fr-FR"/>
        </w:rPr>
        <w:t xml:space="preserve"> </w:t>
      </w:r>
      <w:r w:rsidRPr="00B1025A">
        <w:rPr>
          <w:rFonts w:ascii="Times New Roman" w:eastAsia="Times New Roman" w:hAnsi="Times New Roman" w:cs="Times New Roman"/>
          <w:sz w:val="20"/>
          <w:szCs w:val="20"/>
          <w:lang w:eastAsia="fr-FR"/>
        </w:rPr>
        <w:t xml:space="preserve">| Propos recueillis par </w:t>
      </w:r>
      <w:proofErr w:type="spellStart"/>
      <w:r w:rsidRPr="00B1025A">
        <w:rPr>
          <w:rFonts w:ascii="Times New Roman" w:eastAsia="Times New Roman" w:hAnsi="Times New Roman" w:cs="Times New Roman"/>
          <w:sz w:val="20"/>
          <w:szCs w:val="20"/>
          <w:lang w:eastAsia="fr-FR"/>
        </w:rPr>
        <w:t>Mattea</w:t>
      </w:r>
      <w:proofErr w:type="spellEnd"/>
      <w:r w:rsidRPr="00B1025A">
        <w:rPr>
          <w:rFonts w:ascii="Times New Roman" w:eastAsia="Times New Roman" w:hAnsi="Times New Roman" w:cs="Times New Roman"/>
          <w:sz w:val="20"/>
          <w:szCs w:val="20"/>
          <w:lang w:eastAsia="fr-FR"/>
        </w:rPr>
        <w:t xml:space="preserve"> Battaglia</w:t>
      </w:r>
    </w:p>
    <w:p w:rsidR="00B1025A" w:rsidRPr="005E0324" w:rsidRDefault="00B1025A" w:rsidP="005E0324">
      <w:pPr>
        <w:spacing w:before="240"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sz w:val="24"/>
          <w:szCs w:val="24"/>
          <w:lang w:eastAsia="fr-FR"/>
        </w:rPr>
        <w:t xml:space="preserve">La polémique sur cette « réforme » de l’orthographe qui n’en est pas une – puisque les rectifications proposées il y a un quart de siècle demeureront, à la rentrée prochaine encore, facultative – vire à la guerre de position. A-t-on connu de pareilles crispations en 1990 ? On ne peut le </w:t>
      </w:r>
      <w:hyperlink r:id="rId5" w:tgtFrame="_blank" w:tooltip="Conjugaison du verbe nier" w:history="1">
        <w:r w:rsidRPr="005E0324">
          <w:rPr>
            <w:rFonts w:ascii="Times New Roman" w:eastAsia="Times New Roman" w:hAnsi="Times New Roman" w:cs="Times New Roman"/>
            <w:sz w:val="24"/>
            <w:szCs w:val="24"/>
            <w:lang w:eastAsia="fr-FR"/>
          </w:rPr>
          <w:t>nier</w:t>
        </w:r>
      </w:hyperlink>
      <w:r w:rsidRPr="005E0324">
        <w:rPr>
          <w:rFonts w:ascii="Times New Roman" w:eastAsia="Times New Roman" w:hAnsi="Times New Roman" w:cs="Times New Roman"/>
          <w:sz w:val="24"/>
          <w:szCs w:val="24"/>
          <w:lang w:eastAsia="fr-FR"/>
        </w:rPr>
        <w:t xml:space="preserve">. A l’époque, déjà, </w:t>
      </w:r>
      <w:hyperlink r:id="rId6" w:tooltip="Toute l’actualité François Bayrou" w:history="1">
        <w:r w:rsidRPr="005E0324">
          <w:rPr>
            <w:rFonts w:ascii="Times New Roman" w:eastAsia="Times New Roman" w:hAnsi="Times New Roman" w:cs="Times New Roman"/>
            <w:sz w:val="24"/>
            <w:szCs w:val="24"/>
            <w:lang w:eastAsia="fr-FR"/>
          </w:rPr>
          <w:t>François Bayrou</w:t>
        </w:r>
      </w:hyperlink>
      <w:r w:rsidRPr="005E0324">
        <w:rPr>
          <w:rFonts w:ascii="Times New Roman" w:eastAsia="Times New Roman" w:hAnsi="Times New Roman" w:cs="Times New Roman"/>
          <w:sz w:val="24"/>
          <w:szCs w:val="24"/>
          <w:lang w:eastAsia="fr-FR"/>
        </w:rPr>
        <w:t xml:space="preserve"> avait fait </w:t>
      </w:r>
      <w:hyperlink r:id="rId7" w:tgtFrame="_blank" w:tooltip="Conjugaison du verbe entendre" w:history="1">
        <w:r w:rsidRPr="005E0324">
          <w:rPr>
            <w:rFonts w:ascii="Times New Roman" w:eastAsia="Times New Roman" w:hAnsi="Times New Roman" w:cs="Times New Roman"/>
            <w:sz w:val="24"/>
            <w:szCs w:val="24"/>
            <w:lang w:eastAsia="fr-FR"/>
          </w:rPr>
          <w:t>entendre</w:t>
        </w:r>
      </w:hyperlink>
      <w:r w:rsidRPr="005E0324">
        <w:rPr>
          <w:rFonts w:ascii="Times New Roman" w:eastAsia="Times New Roman" w:hAnsi="Times New Roman" w:cs="Times New Roman"/>
          <w:sz w:val="24"/>
          <w:szCs w:val="24"/>
          <w:lang w:eastAsia="fr-FR"/>
        </w:rPr>
        <w:t xml:space="preserve"> son opposition aux rectifications orthographiques formulées par le Conseil supérieur de la langue française et défendues par le secrétaire perpétuel de l’Académie, Maurice Druon. M. Bayrou, qui n’était pas encore ministre de l’éducation </w:t>
      </w:r>
      <w:r w:rsidRPr="005E0324">
        <w:rPr>
          <w:rFonts w:ascii="Times New Roman" w:eastAsia="Times New Roman" w:hAnsi="Times New Roman" w:cs="Times New Roman"/>
          <w:i/>
          <w:iCs/>
          <w:sz w:val="24"/>
          <w:szCs w:val="24"/>
          <w:lang w:eastAsia="fr-FR"/>
        </w:rPr>
        <w:t>[il le sera de 1993 à 1997],</w:t>
      </w:r>
      <w:r w:rsidRPr="005E0324">
        <w:rPr>
          <w:rFonts w:ascii="Times New Roman" w:eastAsia="Times New Roman" w:hAnsi="Times New Roman" w:cs="Times New Roman"/>
          <w:sz w:val="24"/>
          <w:szCs w:val="24"/>
          <w:lang w:eastAsia="fr-FR"/>
        </w:rPr>
        <w:t xml:space="preserve"> avait rassemblé autour de lui un petit groupe d’« anti », sous l’appellation « Le Français libre », regroupant des </w:t>
      </w:r>
      <w:hyperlink r:id="rId8" w:tooltip="Toute l’actualité personnalités" w:history="1">
        <w:r w:rsidRPr="005E0324">
          <w:rPr>
            <w:rFonts w:ascii="Times New Roman" w:eastAsia="Times New Roman" w:hAnsi="Times New Roman" w:cs="Times New Roman"/>
            <w:sz w:val="24"/>
            <w:szCs w:val="24"/>
            <w:lang w:eastAsia="fr-FR"/>
          </w:rPr>
          <w:t>personnalités</w:t>
        </w:r>
      </w:hyperlink>
      <w:r w:rsidRPr="005E0324">
        <w:rPr>
          <w:rFonts w:ascii="Times New Roman" w:eastAsia="Times New Roman" w:hAnsi="Times New Roman" w:cs="Times New Roman"/>
          <w:sz w:val="24"/>
          <w:szCs w:val="24"/>
          <w:lang w:eastAsia="fr-FR"/>
        </w:rPr>
        <w:t xml:space="preserve"> aussi diverses que Michel Tournier, Alain Finkielkraut… Sur la scène médiatique, d’autres intellectuels – Georges Wolinski, Jacques Vergès – s’étaient aussi positionnés contre. Dans l’autre camp, des acteurs de la francophonie, des associations de traducteurs réclamaient ces simplifications.</w:t>
      </w:r>
    </w:p>
    <w:p w:rsidR="00B1025A" w:rsidRPr="005E0324" w:rsidRDefault="00B1025A" w:rsidP="005E0324">
      <w:pPr>
        <w:spacing w:before="240" w:after="0" w:line="240" w:lineRule="auto"/>
        <w:ind w:left="-142" w:right="-569"/>
        <w:jc w:val="both"/>
        <w:rPr>
          <w:rFonts w:ascii="Times New Roman" w:eastAsia="Times New Roman" w:hAnsi="Times New Roman" w:cs="Times New Roman"/>
          <w:b/>
          <w:sz w:val="24"/>
          <w:szCs w:val="24"/>
          <w:lang w:eastAsia="fr-FR"/>
        </w:rPr>
      </w:pPr>
      <w:r w:rsidRPr="005E0324">
        <w:rPr>
          <w:rFonts w:ascii="Times New Roman" w:eastAsia="Times New Roman" w:hAnsi="Times New Roman" w:cs="Times New Roman"/>
          <w:b/>
          <w:sz w:val="24"/>
          <w:szCs w:val="24"/>
          <w:lang w:eastAsia="fr-FR"/>
        </w:rPr>
        <w:t>Réforme ou « réformette » : comment percevez-</w:t>
      </w:r>
      <w:hyperlink r:id="rId9" w:tooltip="Toute l’actualité vous" w:history="1">
        <w:r w:rsidRPr="005E0324">
          <w:rPr>
            <w:rFonts w:ascii="Times New Roman" w:eastAsia="Times New Roman" w:hAnsi="Times New Roman" w:cs="Times New Roman"/>
            <w:b/>
            <w:sz w:val="24"/>
            <w:szCs w:val="24"/>
            <w:lang w:eastAsia="fr-FR"/>
          </w:rPr>
          <w:t>vous</w:t>
        </w:r>
      </w:hyperlink>
      <w:r w:rsidRPr="005E0324">
        <w:rPr>
          <w:rFonts w:ascii="Times New Roman" w:eastAsia="Times New Roman" w:hAnsi="Times New Roman" w:cs="Times New Roman"/>
          <w:b/>
          <w:sz w:val="24"/>
          <w:szCs w:val="24"/>
          <w:lang w:eastAsia="fr-FR"/>
        </w:rPr>
        <w:t xml:space="preserve"> les changements introduits ?</w:t>
      </w:r>
    </w:p>
    <w:p w:rsidR="00B1025A" w:rsidRPr="005E0324" w:rsidRDefault="00B1025A" w:rsidP="005E0324">
      <w:pPr>
        <w:spacing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sz w:val="24"/>
          <w:szCs w:val="24"/>
          <w:lang w:eastAsia="fr-FR"/>
        </w:rPr>
        <w:t xml:space="preserve">Le texte approuvé par les Immortels, en janvier 1991, entend </w:t>
      </w:r>
      <w:hyperlink r:id="rId10" w:tgtFrame="_blank" w:tooltip="Conjugaison du verbe sauver" w:history="1">
        <w:r w:rsidRPr="005E0324">
          <w:rPr>
            <w:rFonts w:ascii="Times New Roman" w:eastAsia="Times New Roman" w:hAnsi="Times New Roman" w:cs="Times New Roman"/>
            <w:sz w:val="24"/>
            <w:szCs w:val="24"/>
            <w:lang w:eastAsia="fr-FR"/>
          </w:rPr>
          <w:t>sauver</w:t>
        </w:r>
      </w:hyperlink>
      <w:r w:rsidRPr="005E0324">
        <w:rPr>
          <w:rFonts w:ascii="Times New Roman" w:eastAsia="Times New Roman" w:hAnsi="Times New Roman" w:cs="Times New Roman"/>
          <w:sz w:val="24"/>
          <w:szCs w:val="24"/>
          <w:lang w:eastAsia="fr-FR"/>
        </w:rPr>
        <w:t xml:space="preserve"> l’essentiel des rectifications soumises à un premier vote en mai 1990 (et voté à l’unanimité… des présents), mais avec souplesse et sans obligation : les changements orthographiques ne passeront pas par des mesures coercitives, l’usage devra l’emporter… On joue la montre, on donne du temps au temps, soit. Mais l’école peut-elle </w:t>
      </w:r>
      <w:hyperlink r:id="rId11" w:tgtFrame="_blank" w:tooltip="Conjugaison du verbe enseigner" w:history="1">
        <w:r w:rsidRPr="005E0324">
          <w:rPr>
            <w:rFonts w:ascii="Times New Roman" w:eastAsia="Times New Roman" w:hAnsi="Times New Roman" w:cs="Times New Roman"/>
            <w:sz w:val="24"/>
            <w:szCs w:val="24"/>
            <w:lang w:eastAsia="fr-FR"/>
          </w:rPr>
          <w:t>enseigner</w:t>
        </w:r>
      </w:hyperlink>
      <w:r w:rsidRPr="005E0324">
        <w:rPr>
          <w:rFonts w:ascii="Times New Roman" w:eastAsia="Times New Roman" w:hAnsi="Times New Roman" w:cs="Times New Roman"/>
          <w:sz w:val="24"/>
          <w:szCs w:val="24"/>
          <w:lang w:eastAsia="fr-FR"/>
        </w:rPr>
        <w:t xml:space="preserve"> du facultatif ? Je doute qu’il soit possible que cela donne des résultats tangibles.</w:t>
      </w:r>
    </w:p>
    <w:p w:rsidR="005E0324" w:rsidRDefault="00B1025A" w:rsidP="005E0324">
      <w:pPr>
        <w:spacing w:before="240"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b/>
          <w:sz w:val="24"/>
          <w:szCs w:val="24"/>
          <w:lang w:eastAsia="fr-FR"/>
        </w:rPr>
        <w:t>Ces « rectifications », portées par les nouveaux programmes – ceux qui, du CP à la 3</w:t>
      </w:r>
      <w:r w:rsidRPr="005E0324">
        <w:rPr>
          <w:rFonts w:ascii="Times New Roman" w:eastAsia="Times New Roman" w:hAnsi="Times New Roman" w:cs="Times New Roman"/>
          <w:b/>
          <w:sz w:val="24"/>
          <w:szCs w:val="24"/>
          <w:vertAlign w:val="superscript"/>
          <w:lang w:eastAsia="fr-FR"/>
        </w:rPr>
        <w:t>e</w:t>
      </w:r>
      <w:r w:rsidRPr="005E0324">
        <w:rPr>
          <w:rFonts w:ascii="Times New Roman" w:eastAsia="Times New Roman" w:hAnsi="Times New Roman" w:cs="Times New Roman"/>
          <w:b/>
          <w:sz w:val="24"/>
          <w:szCs w:val="24"/>
          <w:lang w:eastAsia="fr-FR"/>
        </w:rPr>
        <w:t>, entreront en vigueur en septembre 2016 –, l’étaient en réalité déjà par les programmes de 2008, redéfinis sous la droite…</w:t>
      </w:r>
      <w:r w:rsidRPr="005E0324">
        <w:rPr>
          <w:rFonts w:ascii="Times New Roman" w:eastAsia="Times New Roman" w:hAnsi="Times New Roman" w:cs="Times New Roman"/>
          <w:sz w:val="24"/>
          <w:szCs w:val="24"/>
          <w:lang w:eastAsia="fr-FR"/>
        </w:rPr>
        <w:t xml:space="preserve"> </w:t>
      </w:r>
    </w:p>
    <w:p w:rsidR="00B1025A" w:rsidRPr="005E0324" w:rsidRDefault="00B1025A" w:rsidP="005E0324">
      <w:pPr>
        <w:spacing w:after="0" w:line="240" w:lineRule="auto"/>
        <w:ind w:left="-142" w:right="-569"/>
        <w:jc w:val="both"/>
        <w:rPr>
          <w:rFonts w:ascii="Times New Roman" w:eastAsia="Times New Roman" w:hAnsi="Times New Roman" w:cs="Times New Roman"/>
          <w:i/>
          <w:iCs/>
          <w:sz w:val="24"/>
          <w:szCs w:val="24"/>
          <w:lang w:eastAsia="fr-FR"/>
        </w:rPr>
      </w:pPr>
      <w:r w:rsidRPr="005E0324">
        <w:rPr>
          <w:rFonts w:ascii="Times New Roman" w:eastAsia="Times New Roman" w:hAnsi="Times New Roman" w:cs="Times New Roman"/>
          <w:sz w:val="24"/>
          <w:szCs w:val="24"/>
          <w:lang w:eastAsia="fr-FR"/>
        </w:rPr>
        <w:t xml:space="preserve">Et à l’époque, personne ne s’en est indigné ! L’Académie française est prise en flagrant délit de déni de réalité lorsqu’elle affirme qu’on </w:t>
      </w:r>
      <w:r w:rsidRPr="005E0324">
        <w:rPr>
          <w:rFonts w:ascii="Times New Roman" w:eastAsia="Times New Roman" w:hAnsi="Times New Roman" w:cs="Times New Roman"/>
          <w:i/>
          <w:iCs/>
          <w:sz w:val="24"/>
          <w:szCs w:val="24"/>
          <w:lang w:eastAsia="fr-FR"/>
        </w:rPr>
        <w:t xml:space="preserve">« exhume » </w:t>
      </w:r>
      <w:r w:rsidRPr="005E0324">
        <w:rPr>
          <w:rFonts w:ascii="Times New Roman" w:eastAsia="Times New Roman" w:hAnsi="Times New Roman" w:cs="Times New Roman"/>
          <w:sz w:val="24"/>
          <w:szCs w:val="24"/>
          <w:lang w:eastAsia="fr-FR"/>
        </w:rPr>
        <w:t xml:space="preserve">aujourd’hui cette réforme : les programmes remis en septembre dernier par Michel </w:t>
      </w:r>
      <w:proofErr w:type="spellStart"/>
      <w:r w:rsidRPr="005E0324">
        <w:rPr>
          <w:rFonts w:ascii="Times New Roman" w:eastAsia="Times New Roman" w:hAnsi="Times New Roman" w:cs="Times New Roman"/>
          <w:sz w:val="24"/>
          <w:szCs w:val="24"/>
          <w:lang w:eastAsia="fr-FR"/>
        </w:rPr>
        <w:t>Lussault</w:t>
      </w:r>
      <w:proofErr w:type="spellEnd"/>
      <w:r w:rsidRPr="005E0324">
        <w:rPr>
          <w:rFonts w:ascii="Times New Roman" w:eastAsia="Times New Roman" w:hAnsi="Times New Roman" w:cs="Times New Roman"/>
          <w:sz w:val="24"/>
          <w:szCs w:val="24"/>
          <w:lang w:eastAsia="fr-FR"/>
        </w:rPr>
        <w:t xml:space="preserve"> </w:t>
      </w:r>
      <w:r w:rsidRPr="005E0324">
        <w:rPr>
          <w:rFonts w:ascii="Times New Roman" w:eastAsia="Times New Roman" w:hAnsi="Times New Roman" w:cs="Times New Roman"/>
          <w:i/>
          <w:iCs/>
          <w:sz w:val="24"/>
          <w:szCs w:val="24"/>
          <w:lang w:eastAsia="fr-FR"/>
        </w:rPr>
        <w:t>[le président du Conseil supérieur des programmes]</w:t>
      </w:r>
      <w:r w:rsidRPr="005E0324">
        <w:rPr>
          <w:rFonts w:ascii="Times New Roman" w:eastAsia="Times New Roman" w:hAnsi="Times New Roman" w:cs="Times New Roman"/>
          <w:sz w:val="24"/>
          <w:szCs w:val="24"/>
          <w:lang w:eastAsia="fr-FR"/>
        </w:rPr>
        <w:t xml:space="preserve">, qui inspirent les manuels en cours de réécriture globale, ne font que </w:t>
      </w:r>
      <w:hyperlink r:id="rId12" w:tgtFrame="_blank" w:tooltip="Conjugaison du verbe reprendre" w:history="1">
        <w:r w:rsidRPr="005E0324">
          <w:rPr>
            <w:rFonts w:ascii="Times New Roman" w:eastAsia="Times New Roman" w:hAnsi="Times New Roman" w:cs="Times New Roman"/>
            <w:sz w:val="24"/>
            <w:szCs w:val="24"/>
            <w:lang w:eastAsia="fr-FR"/>
          </w:rPr>
          <w:t>reprendre</w:t>
        </w:r>
      </w:hyperlink>
      <w:r w:rsidRPr="005E0324">
        <w:rPr>
          <w:rFonts w:ascii="Times New Roman" w:eastAsia="Times New Roman" w:hAnsi="Times New Roman" w:cs="Times New Roman"/>
          <w:sz w:val="24"/>
          <w:szCs w:val="24"/>
          <w:lang w:eastAsia="fr-FR"/>
        </w:rPr>
        <w:t xml:space="preserve"> sur ces points précis les indications des programmes de 2008 édictées sous le ministère de Xavier Darcos – devenu, depuis, un académicien tout à fait reconnu : </w:t>
      </w:r>
      <w:r w:rsidRPr="005E0324">
        <w:rPr>
          <w:rFonts w:ascii="Times New Roman" w:eastAsia="Times New Roman" w:hAnsi="Times New Roman" w:cs="Times New Roman"/>
          <w:i/>
          <w:iCs/>
          <w:sz w:val="24"/>
          <w:szCs w:val="24"/>
          <w:lang w:eastAsia="fr-FR"/>
        </w:rPr>
        <w:t>« L’orthographe révisée est la référence ».</w:t>
      </w:r>
    </w:p>
    <w:p w:rsidR="005E0324" w:rsidRDefault="00B1025A" w:rsidP="005E0324">
      <w:pPr>
        <w:spacing w:before="240"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b/>
          <w:sz w:val="24"/>
          <w:szCs w:val="24"/>
          <w:lang w:eastAsia="fr-FR"/>
        </w:rPr>
        <w:t xml:space="preserve">Comment, </w:t>
      </w:r>
      <w:hyperlink r:id="rId13" w:tgtFrame="_blank" w:tooltip="Conjugaison du verbe expliquer" w:history="1">
        <w:r w:rsidRPr="005E0324">
          <w:rPr>
            <w:rFonts w:ascii="Times New Roman" w:eastAsia="Times New Roman" w:hAnsi="Times New Roman" w:cs="Times New Roman"/>
            <w:b/>
            <w:sz w:val="24"/>
            <w:szCs w:val="24"/>
            <w:lang w:eastAsia="fr-FR"/>
          </w:rPr>
          <w:t>expliquer</w:t>
        </w:r>
      </w:hyperlink>
      <w:r w:rsidRPr="005E0324">
        <w:rPr>
          <w:rFonts w:ascii="Times New Roman" w:eastAsia="Times New Roman" w:hAnsi="Times New Roman" w:cs="Times New Roman"/>
          <w:b/>
          <w:sz w:val="24"/>
          <w:szCs w:val="24"/>
          <w:lang w:eastAsia="fr-FR"/>
        </w:rPr>
        <w:t>, alors, que le débat échappe à la rationalité ?</w:t>
      </w:r>
      <w:r w:rsidRPr="005E0324">
        <w:rPr>
          <w:rFonts w:ascii="Times New Roman" w:eastAsia="Times New Roman" w:hAnsi="Times New Roman" w:cs="Times New Roman"/>
          <w:sz w:val="24"/>
          <w:szCs w:val="24"/>
          <w:lang w:eastAsia="fr-FR"/>
        </w:rPr>
        <w:t xml:space="preserve"> </w:t>
      </w:r>
    </w:p>
    <w:p w:rsidR="0037521F" w:rsidRPr="005E0324" w:rsidRDefault="00B1025A" w:rsidP="005E0324">
      <w:pPr>
        <w:spacing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sz w:val="24"/>
          <w:szCs w:val="24"/>
          <w:lang w:eastAsia="fr-FR"/>
        </w:rPr>
        <w:t>Si l’étincelle, sur cette question, prend aussi vite c’est que l’orthographe est bien une passion française. Une passion récente, certes – elle remonte au XIX</w:t>
      </w:r>
      <w:r w:rsidRPr="005E0324">
        <w:rPr>
          <w:rFonts w:ascii="Times New Roman" w:eastAsia="Times New Roman" w:hAnsi="Times New Roman" w:cs="Times New Roman"/>
          <w:sz w:val="24"/>
          <w:szCs w:val="24"/>
          <w:vertAlign w:val="superscript"/>
          <w:lang w:eastAsia="fr-FR"/>
        </w:rPr>
        <w:t>e</w:t>
      </w:r>
      <w:r w:rsidRPr="005E0324">
        <w:rPr>
          <w:rFonts w:ascii="Times New Roman" w:eastAsia="Times New Roman" w:hAnsi="Times New Roman" w:cs="Times New Roman"/>
          <w:sz w:val="24"/>
          <w:szCs w:val="24"/>
          <w:lang w:eastAsia="fr-FR"/>
        </w:rPr>
        <w:t xml:space="preserve"> siècle – mais que nous nous plaisons à </w:t>
      </w:r>
      <w:hyperlink r:id="rId14" w:tgtFrame="_blank" w:tooltip="Conjugaison du verbe entretenir" w:history="1">
        <w:r w:rsidRPr="005E0324">
          <w:rPr>
            <w:rFonts w:ascii="Times New Roman" w:eastAsia="Times New Roman" w:hAnsi="Times New Roman" w:cs="Times New Roman"/>
            <w:sz w:val="24"/>
            <w:szCs w:val="24"/>
            <w:lang w:eastAsia="fr-FR"/>
          </w:rPr>
          <w:t>entretenir</w:t>
        </w:r>
      </w:hyperlink>
      <w:r w:rsidRPr="005E0324">
        <w:rPr>
          <w:rFonts w:ascii="Times New Roman" w:eastAsia="Times New Roman" w:hAnsi="Times New Roman" w:cs="Times New Roman"/>
          <w:sz w:val="24"/>
          <w:szCs w:val="24"/>
          <w:lang w:eastAsia="fr-FR"/>
        </w:rPr>
        <w:t xml:space="preserve">. Bien des ministres de l’éducation, dès l’époque de Jules Ferry, tentent de </w:t>
      </w:r>
      <w:hyperlink r:id="rId15" w:tgtFrame="_blank" w:tooltip="Conjugaison du verbe réduire" w:history="1">
        <w:r w:rsidRPr="005E0324">
          <w:rPr>
            <w:rFonts w:ascii="Times New Roman" w:eastAsia="Times New Roman" w:hAnsi="Times New Roman" w:cs="Times New Roman"/>
            <w:sz w:val="24"/>
            <w:szCs w:val="24"/>
            <w:lang w:eastAsia="fr-FR"/>
          </w:rPr>
          <w:t>réduire</w:t>
        </w:r>
      </w:hyperlink>
      <w:r w:rsidRPr="005E0324">
        <w:rPr>
          <w:rFonts w:ascii="Times New Roman" w:eastAsia="Times New Roman" w:hAnsi="Times New Roman" w:cs="Times New Roman"/>
          <w:sz w:val="24"/>
          <w:szCs w:val="24"/>
          <w:lang w:eastAsia="fr-FR"/>
        </w:rPr>
        <w:t xml:space="preserve"> la place de son enseignement dans le temps scolaire. En vain. Même Ferdinand Buisson, considéré comme l’un des plus grands réformateurs de l’école, cale sur cette question. Aujourd’hui, nous sommes le seul pays à </w:t>
      </w:r>
      <w:hyperlink r:id="rId16" w:tgtFrame="_blank" w:tooltip="Conjugaison du verbe organiser" w:history="1">
        <w:r w:rsidRPr="005E0324">
          <w:rPr>
            <w:rFonts w:ascii="Times New Roman" w:eastAsia="Times New Roman" w:hAnsi="Times New Roman" w:cs="Times New Roman"/>
            <w:sz w:val="24"/>
            <w:szCs w:val="24"/>
            <w:lang w:eastAsia="fr-FR"/>
          </w:rPr>
          <w:t>organiser</w:t>
        </w:r>
      </w:hyperlink>
      <w:r w:rsidRPr="005E0324">
        <w:rPr>
          <w:rFonts w:ascii="Times New Roman" w:eastAsia="Times New Roman" w:hAnsi="Times New Roman" w:cs="Times New Roman"/>
          <w:sz w:val="24"/>
          <w:szCs w:val="24"/>
          <w:lang w:eastAsia="fr-FR"/>
        </w:rPr>
        <w:t xml:space="preserve"> des championnats internationaux d’orthographe. L’un des rares, aussi, à </w:t>
      </w:r>
      <w:hyperlink r:id="rId17" w:tgtFrame="_blank" w:tooltip="Conjugaison du verbe utiliser" w:history="1">
        <w:r w:rsidRPr="005E0324">
          <w:rPr>
            <w:rFonts w:ascii="Times New Roman" w:eastAsia="Times New Roman" w:hAnsi="Times New Roman" w:cs="Times New Roman"/>
            <w:sz w:val="24"/>
            <w:szCs w:val="24"/>
            <w:lang w:eastAsia="fr-FR"/>
          </w:rPr>
          <w:t>utiliser</w:t>
        </w:r>
      </w:hyperlink>
      <w:r w:rsidRPr="005E0324">
        <w:rPr>
          <w:rFonts w:ascii="Times New Roman" w:eastAsia="Times New Roman" w:hAnsi="Times New Roman" w:cs="Times New Roman"/>
          <w:sz w:val="24"/>
          <w:szCs w:val="24"/>
          <w:lang w:eastAsia="fr-FR"/>
        </w:rPr>
        <w:t xml:space="preserve"> l’orthographe, la dictée, comme des outils de classement : regardez l’</w:t>
      </w:r>
      <w:hyperlink r:id="rId18" w:tooltip="Toute l’actualité enquête" w:history="1">
        <w:r w:rsidRPr="005E0324">
          <w:rPr>
            <w:rFonts w:ascii="Times New Roman" w:eastAsia="Times New Roman" w:hAnsi="Times New Roman" w:cs="Times New Roman"/>
            <w:sz w:val="24"/>
            <w:szCs w:val="24"/>
            <w:lang w:eastAsia="fr-FR"/>
          </w:rPr>
          <w:t>enquête</w:t>
        </w:r>
      </w:hyperlink>
      <w:r w:rsidRPr="005E0324">
        <w:rPr>
          <w:rFonts w:ascii="Times New Roman" w:eastAsia="Times New Roman" w:hAnsi="Times New Roman" w:cs="Times New Roman"/>
          <w:sz w:val="24"/>
          <w:szCs w:val="24"/>
          <w:lang w:eastAsia="fr-FR"/>
        </w:rPr>
        <w:t xml:space="preserve"> internationale PISA, elle ne s’intéresse pas à ce domaine-ci…</w:t>
      </w:r>
      <w:r w:rsidR="0037521F" w:rsidRPr="005E0324">
        <w:rPr>
          <w:rFonts w:ascii="Times New Roman" w:eastAsia="Times New Roman" w:hAnsi="Times New Roman" w:cs="Times New Roman"/>
          <w:sz w:val="24"/>
          <w:szCs w:val="24"/>
          <w:lang w:eastAsia="fr-FR"/>
        </w:rPr>
        <w:t xml:space="preserve"> </w:t>
      </w:r>
      <w:r w:rsidRPr="005E0324">
        <w:rPr>
          <w:rFonts w:ascii="Times New Roman" w:eastAsia="Times New Roman" w:hAnsi="Times New Roman" w:cs="Times New Roman"/>
          <w:sz w:val="24"/>
          <w:szCs w:val="24"/>
          <w:lang w:eastAsia="fr-FR"/>
        </w:rPr>
        <w:t xml:space="preserve">En </w:t>
      </w:r>
      <w:hyperlink r:id="rId19" w:tooltip="Toute l’actualité France" w:history="1">
        <w:r w:rsidRPr="005E0324">
          <w:rPr>
            <w:rFonts w:ascii="Times New Roman" w:eastAsia="Times New Roman" w:hAnsi="Times New Roman" w:cs="Times New Roman"/>
            <w:sz w:val="24"/>
            <w:szCs w:val="24"/>
            <w:lang w:eastAsia="fr-FR"/>
          </w:rPr>
          <w:t>France</w:t>
        </w:r>
      </w:hyperlink>
      <w:r w:rsidRPr="005E0324">
        <w:rPr>
          <w:rFonts w:ascii="Times New Roman" w:eastAsia="Times New Roman" w:hAnsi="Times New Roman" w:cs="Times New Roman"/>
          <w:sz w:val="24"/>
          <w:szCs w:val="24"/>
          <w:lang w:eastAsia="fr-FR"/>
        </w:rPr>
        <w:t>, même au XXI</w:t>
      </w:r>
      <w:r w:rsidRPr="005E0324">
        <w:rPr>
          <w:rFonts w:ascii="Times New Roman" w:eastAsia="Times New Roman" w:hAnsi="Times New Roman" w:cs="Times New Roman"/>
          <w:sz w:val="24"/>
          <w:szCs w:val="24"/>
          <w:vertAlign w:val="superscript"/>
          <w:lang w:eastAsia="fr-FR"/>
        </w:rPr>
        <w:t>e</w:t>
      </w:r>
      <w:r w:rsidRPr="005E0324">
        <w:rPr>
          <w:rFonts w:ascii="Times New Roman" w:eastAsia="Times New Roman" w:hAnsi="Times New Roman" w:cs="Times New Roman"/>
          <w:sz w:val="24"/>
          <w:szCs w:val="24"/>
          <w:lang w:eastAsia="fr-FR"/>
        </w:rPr>
        <w:t xml:space="preserve"> siècle, l’orthographe sert à se </w:t>
      </w:r>
      <w:hyperlink r:id="rId20" w:tgtFrame="_blank" w:tooltip="Conjugaison du verbe distinguer" w:history="1">
        <w:r w:rsidRPr="005E0324">
          <w:rPr>
            <w:rFonts w:ascii="Times New Roman" w:eastAsia="Times New Roman" w:hAnsi="Times New Roman" w:cs="Times New Roman"/>
            <w:sz w:val="24"/>
            <w:szCs w:val="24"/>
            <w:lang w:eastAsia="fr-FR"/>
          </w:rPr>
          <w:t>distinguer</w:t>
        </w:r>
      </w:hyperlink>
      <w:r w:rsidRPr="005E0324">
        <w:rPr>
          <w:rFonts w:ascii="Times New Roman" w:eastAsia="Times New Roman" w:hAnsi="Times New Roman" w:cs="Times New Roman"/>
          <w:sz w:val="24"/>
          <w:szCs w:val="24"/>
          <w:lang w:eastAsia="fr-FR"/>
        </w:rPr>
        <w:t xml:space="preserve"> socialement : on a le droit de ne pas </w:t>
      </w:r>
      <w:hyperlink r:id="rId21" w:tgtFrame="_blank" w:tooltip="Conjugaison du verbe maîtriser" w:history="1">
        <w:r w:rsidRPr="005E0324">
          <w:rPr>
            <w:rFonts w:ascii="Times New Roman" w:eastAsia="Times New Roman" w:hAnsi="Times New Roman" w:cs="Times New Roman"/>
            <w:sz w:val="24"/>
            <w:szCs w:val="24"/>
            <w:lang w:eastAsia="fr-FR"/>
          </w:rPr>
          <w:t>maîtriser</w:t>
        </w:r>
      </w:hyperlink>
      <w:r w:rsidRPr="005E0324">
        <w:rPr>
          <w:rFonts w:ascii="Times New Roman" w:eastAsia="Times New Roman" w:hAnsi="Times New Roman" w:cs="Times New Roman"/>
          <w:sz w:val="24"/>
          <w:szCs w:val="24"/>
          <w:lang w:eastAsia="fr-FR"/>
        </w:rPr>
        <w:t xml:space="preserve"> une règle de trois… mais pas de « fauter » en orthographe. La langue écrite est devenue l’un des deux totems – avec le roman national – constitutif de notre identité. Mais </w:t>
      </w:r>
      <w:hyperlink r:id="rId22" w:tgtFrame="_blank" w:tooltip="Conjugaison du verbe être" w:history="1">
        <w:r w:rsidRPr="005E0324">
          <w:rPr>
            <w:rFonts w:ascii="Times New Roman" w:eastAsia="Times New Roman" w:hAnsi="Times New Roman" w:cs="Times New Roman"/>
            <w:sz w:val="24"/>
            <w:szCs w:val="24"/>
            <w:lang w:eastAsia="fr-FR"/>
          </w:rPr>
          <w:t>être</w:t>
        </w:r>
      </w:hyperlink>
      <w:r w:rsidRPr="005E0324">
        <w:rPr>
          <w:rFonts w:ascii="Times New Roman" w:eastAsia="Times New Roman" w:hAnsi="Times New Roman" w:cs="Times New Roman"/>
          <w:sz w:val="24"/>
          <w:szCs w:val="24"/>
          <w:lang w:eastAsia="fr-FR"/>
        </w:rPr>
        <w:t xml:space="preserve"> </w:t>
      </w:r>
      <w:r w:rsidR="008A2EAB">
        <w:rPr>
          <w:rFonts w:ascii="Times New Roman" w:eastAsia="Times New Roman" w:hAnsi="Times New Roman" w:cs="Times New Roman"/>
          <w:sz w:val="24"/>
          <w:szCs w:val="24"/>
          <w:lang w:eastAsia="fr-FR"/>
        </w:rPr>
        <w:t>F</w:t>
      </w:r>
      <w:r w:rsidRPr="005E0324">
        <w:rPr>
          <w:rFonts w:ascii="Times New Roman" w:eastAsia="Times New Roman" w:hAnsi="Times New Roman" w:cs="Times New Roman"/>
          <w:sz w:val="24"/>
          <w:szCs w:val="24"/>
          <w:lang w:eastAsia="fr-FR"/>
        </w:rPr>
        <w:t xml:space="preserve">rançais aujourd’hui, est-ce </w:t>
      </w:r>
      <w:hyperlink r:id="rId23" w:tgtFrame="_blank" w:tooltip="Conjugaison du verbe croire" w:history="1">
        <w:r w:rsidRPr="005E0324">
          <w:rPr>
            <w:rFonts w:ascii="Times New Roman" w:eastAsia="Times New Roman" w:hAnsi="Times New Roman" w:cs="Times New Roman"/>
            <w:sz w:val="24"/>
            <w:szCs w:val="24"/>
            <w:lang w:eastAsia="fr-FR"/>
          </w:rPr>
          <w:t>croire</w:t>
        </w:r>
      </w:hyperlink>
      <w:r w:rsidRPr="005E0324">
        <w:rPr>
          <w:rFonts w:ascii="Times New Roman" w:eastAsia="Times New Roman" w:hAnsi="Times New Roman" w:cs="Times New Roman"/>
          <w:sz w:val="24"/>
          <w:szCs w:val="24"/>
          <w:lang w:eastAsia="fr-FR"/>
        </w:rPr>
        <w:t xml:space="preserve"> qu’on atteint les sommets de la </w:t>
      </w:r>
      <w:hyperlink r:id="rId24" w:tooltip="Toute l’actualité culture" w:history="1">
        <w:r w:rsidRPr="005E0324">
          <w:rPr>
            <w:rFonts w:ascii="Times New Roman" w:eastAsia="Times New Roman" w:hAnsi="Times New Roman" w:cs="Times New Roman"/>
            <w:sz w:val="24"/>
            <w:szCs w:val="24"/>
            <w:lang w:eastAsia="fr-FR"/>
          </w:rPr>
          <w:t>culture</w:t>
        </w:r>
      </w:hyperlink>
      <w:r w:rsidRPr="005E0324">
        <w:rPr>
          <w:rFonts w:ascii="Times New Roman" w:eastAsia="Times New Roman" w:hAnsi="Times New Roman" w:cs="Times New Roman"/>
          <w:sz w:val="24"/>
          <w:szCs w:val="24"/>
          <w:lang w:eastAsia="fr-FR"/>
        </w:rPr>
        <w:t xml:space="preserve"> quand on s’agrippe à la cime de l’accent circonflexe ? J’en doute.</w:t>
      </w:r>
    </w:p>
    <w:p w:rsidR="005E0324" w:rsidRDefault="00B1025A" w:rsidP="005E0324">
      <w:pPr>
        <w:spacing w:before="240"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b/>
          <w:sz w:val="24"/>
          <w:szCs w:val="24"/>
          <w:lang w:eastAsia="fr-FR"/>
        </w:rPr>
        <w:t xml:space="preserve">Peut-on, au vu de cette controverse, </w:t>
      </w:r>
      <w:hyperlink r:id="rId25" w:tgtFrame="_blank" w:tooltip="Conjugaison du verbe imaginer" w:history="1">
        <w:r w:rsidRPr="005E0324">
          <w:rPr>
            <w:rFonts w:ascii="Times New Roman" w:eastAsia="Times New Roman" w:hAnsi="Times New Roman" w:cs="Times New Roman"/>
            <w:b/>
            <w:sz w:val="24"/>
            <w:szCs w:val="24"/>
            <w:lang w:eastAsia="fr-FR"/>
          </w:rPr>
          <w:t>imaginer</w:t>
        </w:r>
      </w:hyperlink>
      <w:r w:rsidRPr="005E0324">
        <w:rPr>
          <w:rFonts w:ascii="Times New Roman" w:eastAsia="Times New Roman" w:hAnsi="Times New Roman" w:cs="Times New Roman"/>
          <w:b/>
          <w:sz w:val="24"/>
          <w:szCs w:val="24"/>
          <w:lang w:eastAsia="fr-FR"/>
        </w:rPr>
        <w:t xml:space="preserve"> une réforme de l’orthographe plus ambitieuse – celle que certains linguistes appellent de leurs vœux ?</w:t>
      </w:r>
      <w:r w:rsidRPr="005E0324">
        <w:rPr>
          <w:rFonts w:ascii="Times New Roman" w:eastAsia="Times New Roman" w:hAnsi="Times New Roman" w:cs="Times New Roman"/>
          <w:sz w:val="24"/>
          <w:szCs w:val="24"/>
          <w:lang w:eastAsia="fr-FR"/>
        </w:rPr>
        <w:t xml:space="preserve"> </w:t>
      </w:r>
    </w:p>
    <w:p w:rsidR="00482E2A" w:rsidRPr="005E0324" w:rsidRDefault="00B1025A" w:rsidP="005E0324">
      <w:pPr>
        <w:spacing w:after="0" w:line="240" w:lineRule="auto"/>
        <w:ind w:left="-142" w:right="-569"/>
        <w:jc w:val="both"/>
        <w:rPr>
          <w:rFonts w:ascii="Times New Roman" w:eastAsia="Times New Roman" w:hAnsi="Times New Roman" w:cs="Times New Roman"/>
          <w:sz w:val="24"/>
          <w:szCs w:val="24"/>
          <w:lang w:eastAsia="fr-FR"/>
        </w:rPr>
      </w:pPr>
      <w:r w:rsidRPr="005E0324">
        <w:rPr>
          <w:rFonts w:ascii="Times New Roman" w:eastAsia="Times New Roman" w:hAnsi="Times New Roman" w:cs="Times New Roman"/>
          <w:sz w:val="24"/>
          <w:szCs w:val="24"/>
          <w:lang w:eastAsia="fr-FR"/>
        </w:rPr>
        <w:t>On se crispe déjà sur des petits détails – 2 400 rectifications, certaines déjà en usage… Imaginez ce que ce serait de</w:t>
      </w:r>
      <w:r w:rsidR="008A2EAB">
        <w:rPr>
          <w:rFonts w:ascii="Times New Roman" w:eastAsia="Times New Roman" w:hAnsi="Times New Roman" w:cs="Times New Roman"/>
          <w:sz w:val="24"/>
          <w:szCs w:val="24"/>
          <w:lang w:eastAsia="fr-FR"/>
        </w:rPr>
        <w:t>s</w:t>
      </w:r>
      <w:r w:rsidRPr="005E0324">
        <w:rPr>
          <w:rFonts w:ascii="Times New Roman" w:eastAsia="Times New Roman" w:hAnsi="Times New Roman" w:cs="Times New Roman"/>
          <w:sz w:val="24"/>
          <w:szCs w:val="24"/>
          <w:lang w:eastAsia="fr-FR"/>
        </w:rPr>
        <w:t xml:space="preserve"> règles plus importantes. Si l’orthographe a pu </w:t>
      </w:r>
      <w:hyperlink r:id="rId26" w:tgtFrame="_blank" w:tooltip="Conjugaison du verbe évoluer" w:history="1">
        <w:r w:rsidRPr="005E0324">
          <w:rPr>
            <w:rFonts w:ascii="Times New Roman" w:eastAsia="Times New Roman" w:hAnsi="Times New Roman" w:cs="Times New Roman"/>
            <w:sz w:val="24"/>
            <w:szCs w:val="24"/>
            <w:lang w:eastAsia="fr-FR"/>
          </w:rPr>
          <w:t>évoluer</w:t>
        </w:r>
      </w:hyperlink>
      <w:r w:rsidRPr="005E0324">
        <w:rPr>
          <w:rFonts w:ascii="Times New Roman" w:eastAsia="Times New Roman" w:hAnsi="Times New Roman" w:cs="Times New Roman"/>
          <w:sz w:val="24"/>
          <w:szCs w:val="24"/>
          <w:lang w:eastAsia="fr-FR"/>
        </w:rPr>
        <w:t xml:space="preserve"> ces dernières années, après </w:t>
      </w:r>
      <w:hyperlink r:id="rId27" w:tgtFrame="_blank" w:tooltip="Conjugaison du verbe avoir" w:history="1">
        <w:r w:rsidRPr="005E0324">
          <w:rPr>
            <w:rFonts w:ascii="Times New Roman" w:eastAsia="Times New Roman" w:hAnsi="Times New Roman" w:cs="Times New Roman"/>
            <w:sz w:val="24"/>
            <w:szCs w:val="24"/>
            <w:lang w:eastAsia="fr-FR"/>
          </w:rPr>
          <w:t>avoir</w:t>
        </w:r>
      </w:hyperlink>
      <w:r w:rsidRPr="005E0324">
        <w:rPr>
          <w:rFonts w:ascii="Times New Roman" w:eastAsia="Times New Roman" w:hAnsi="Times New Roman" w:cs="Times New Roman"/>
          <w:sz w:val="24"/>
          <w:szCs w:val="24"/>
          <w:lang w:eastAsia="fr-FR"/>
        </w:rPr>
        <w:t xml:space="preserve"> été amplement </w:t>
      </w:r>
      <w:proofErr w:type="gramStart"/>
      <w:r w:rsidRPr="005E0324">
        <w:rPr>
          <w:rFonts w:ascii="Times New Roman" w:eastAsia="Times New Roman" w:hAnsi="Times New Roman" w:cs="Times New Roman"/>
          <w:sz w:val="24"/>
          <w:szCs w:val="24"/>
          <w:lang w:eastAsia="fr-FR"/>
        </w:rPr>
        <w:t>réformée</w:t>
      </w:r>
      <w:proofErr w:type="gramEnd"/>
      <w:r w:rsidRPr="005E0324">
        <w:rPr>
          <w:rFonts w:ascii="Times New Roman" w:eastAsia="Times New Roman" w:hAnsi="Times New Roman" w:cs="Times New Roman"/>
          <w:sz w:val="24"/>
          <w:szCs w:val="24"/>
          <w:lang w:eastAsia="fr-FR"/>
        </w:rPr>
        <w:t xml:space="preserve"> entre les XVII</w:t>
      </w:r>
      <w:r w:rsidRPr="005E0324">
        <w:rPr>
          <w:rFonts w:ascii="Times New Roman" w:eastAsia="Times New Roman" w:hAnsi="Times New Roman" w:cs="Times New Roman"/>
          <w:sz w:val="24"/>
          <w:szCs w:val="24"/>
          <w:vertAlign w:val="superscript"/>
          <w:lang w:eastAsia="fr-FR"/>
        </w:rPr>
        <w:t>e</w:t>
      </w:r>
      <w:r w:rsidRPr="005E0324">
        <w:rPr>
          <w:rFonts w:ascii="Times New Roman" w:eastAsia="Times New Roman" w:hAnsi="Times New Roman" w:cs="Times New Roman"/>
          <w:sz w:val="24"/>
          <w:szCs w:val="24"/>
          <w:lang w:eastAsia="fr-FR"/>
        </w:rPr>
        <w:t xml:space="preserve"> et XIX</w:t>
      </w:r>
      <w:r w:rsidRPr="005E0324">
        <w:rPr>
          <w:rFonts w:ascii="Times New Roman" w:eastAsia="Times New Roman" w:hAnsi="Times New Roman" w:cs="Times New Roman"/>
          <w:sz w:val="24"/>
          <w:szCs w:val="24"/>
          <w:vertAlign w:val="superscript"/>
          <w:lang w:eastAsia="fr-FR"/>
        </w:rPr>
        <w:t>e</w:t>
      </w:r>
      <w:r w:rsidRPr="005E0324">
        <w:rPr>
          <w:rFonts w:ascii="Times New Roman" w:eastAsia="Times New Roman" w:hAnsi="Times New Roman" w:cs="Times New Roman"/>
          <w:sz w:val="24"/>
          <w:szCs w:val="24"/>
          <w:lang w:eastAsia="fr-FR"/>
        </w:rPr>
        <w:t xml:space="preserve"> siècles, c’est seulement à la marge : des « tolérances grammaticales » s’installent. On arrive à </w:t>
      </w:r>
      <w:hyperlink r:id="rId28" w:tgtFrame="_blank" w:tooltip="Conjugaison du verbe admettre" w:history="1">
        <w:r w:rsidRPr="005E0324">
          <w:rPr>
            <w:rFonts w:ascii="Times New Roman" w:eastAsia="Times New Roman" w:hAnsi="Times New Roman" w:cs="Times New Roman"/>
            <w:sz w:val="24"/>
            <w:szCs w:val="24"/>
            <w:lang w:eastAsia="fr-FR"/>
          </w:rPr>
          <w:t>admettre</w:t>
        </w:r>
      </w:hyperlink>
      <w:r w:rsidRPr="005E0324">
        <w:rPr>
          <w:rFonts w:ascii="Times New Roman" w:eastAsia="Times New Roman" w:hAnsi="Times New Roman" w:cs="Times New Roman"/>
          <w:sz w:val="24"/>
          <w:szCs w:val="24"/>
          <w:lang w:eastAsia="fr-FR"/>
        </w:rPr>
        <w:t xml:space="preserve"> qu’on écrive autrement telle ou telle expression. Mais personne ne se hasarderait à affirmer : « Il faut </w:t>
      </w:r>
      <w:hyperlink r:id="rId29" w:tgtFrame="_blank" w:tooltip="Conjugaison du verbe écrire" w:history="1">
        <w:r w:rsidRPr="005E0324">
          <w:rPr>
            <w:rFonts w:ascii="Times New Roman" w:eastAsia="Times New Roman" w:hAnsi="Times New Roman" w:cs="Times New Roman"/>
            <w:sz w:val="24"/>
            <w:szCs w:val="24"/>
            <w:lang w:eastAsia="fr-FR"/>
          </w:rPr>
          <w:t>écrire</w:t>
        </w:r>
      </w:hyperlink>
      <w:r w:rsidRPr="005E0324">
        <w:rPr>
          <w:rFonts w:ascii="Times New Roman" w:eastAsia="Times New Roman" w:hAnsi="Times New Roman" w:cs="Times New Roman"/>
          <w:sz w:val="24"/>
          <w:szCs w:val="24"/>
          <w:lang w:eastAsia="fr-FR"/>
        </w:rPr>
        <w:t xml:space="preserve"> ceci comme cela ».</w:t>
      </w:r>
    </w:p>
    <w:sectPr w:rsidR="00482E2A" w:rsidRPr="005E0324" w:rsidSect="005E0324">
      <w:pgSz w:w="11906" w:h="16838"/>
      <w:pgMar w:top="567" w:right="851" w:bottom="567" w:left="1134" w:header="397" w:footer="397"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E6"/>
    <w:rsid w:val="00280B19"/>
    <w:rsid w:val="0037521F"/>
    <w:rsid w:val="0044504E"/>
    <w:rsid w:val="00482E2A"/>
    <w:rsid w:val="005E0324"/>
    <w:rsid w:val="00727F3A"/>
    <w:rsid w:val="008A2EAB"/>
    <w:rsid w:val="00B1025A"/>
    <w:rsid w:val="00B83FFD"/>
    <w:rsid w:val="00BA7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7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37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8094">
      <w:bodyDiv w:val="1"/>
      <w:marLeft w:val="0"/>
      <w:marRight w:val="0"/>
      <w:marTop w:val="0"/>
      <w:marBottom w:val="0"/>
      <w:divBdr>
        <w:top w:val="none" w:sz="0" w:space="0" w:color="auto"/>
        <w:left w:val="none" w:sz="0" w:space="0" w:color="auto"/>
        <w:bottom w:val="none" w:sz="0" w:space="0" w:color="auto"/>
        <w:right w:val="none" w:sz="0" w:space="0" w:color="auto"/>
      </w:divBdr>
      <w:divsChild>
        <w:div w:id="160781061">
          <w:marLeft w:val="0"/>
          <w:marRight w:val="0"/>
          <w:marTop w:val="0"/>
          <w:marBottom w:val="0"/>
          <w:divBdr>
            <w:top w:val="none" w:sz="0" w:space="0" w:color="auto"/>
            <w:left w:val="none" w:sz="0" w:space="0" w:color="auto"/>
            <w:bottom w:val="none" w:sz="0" w:space="0" w:color="auto"/>
            <w:right w:val="none" w:sz="0" w:space="0" w:color="auto"/>
          </w:divBdr>
          <w:divsChild>
            <w:div w:id="677270712">
              <w:marLeft w:val="0"/>
              <w:marRight w:val="0"/>
              <w:marTop w:val="0"/>
              <w:marBottom w:val="0"/>
              <w:divBdr>
                <w:top w:val="none" w:sz="0" w:space="0" w:color="auto"/>
                <w:left w:val="none" w:sz="0" w:space="0" w:color="auto"/>
                <w:bottom w:val="none" w:sz="0" w:space="0" w:color="auto"/>
                <w:right w:val="none" w:sz="0" w:space="0" w:color="auto"/>
              </w:divBdr>
              <w:divsChild>
                <w:div w:id="885531321">
                  <w:marLeft w:val="0"/>
                  <w:marRight w:val="0"/>
                  <w:marTop w:val="0"/>
                  <w:marBottom w:val="0"/>
                  <w:divBdr>
                    <w:top w:val="none" w:sz="0" w:space="0" w:color="auto"/>
                    <w:left w:val="none" w:sz="0" w:space="0" w:color="auto"/>
                    <w:bottom w:val="none" w:sz="0" w:space="0" w:color="auto"/>
                    <w:right w:val="none" w:sz="0" w:space="0" w:color="auto"/>
                  </w:divBdr>
                  <w:divsChild>
                    <w:div w:id="864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l-invite/" TargetMode="External"/><Relationship Id="rId13" Type="http://schemas.openxmlformats.org/officeDocument/2006/relationships/hyperlink" Target="http://conjugaison.lemonde.fr/conjugaison/premier-groupe/expliquer/" TargetMode="External"/><Relationship Id="rId18" Type="http://schemas.openxmlformats.org/officeDocument/2006/relationships/hyperlink" Target="http://www.lemonde.fr/enquetes/" TargetMode="External"/><Relationship Id="rId26" Type="http://schemas.openxmlformats.org/officeDocument/2006/relationships/hyperlink" Target="http://conjugaison.lemonde.fr/conjugaison/premier-groupe/%C3%A9voluer/" TargetMode="External"/><Relationship Id="rId3" Type="http://schemas.openxmlformats.org/officeDocument/2006/relationships/settings" Target="settings.xml"/><Relationship Id="rId21" Type="http://schemas.openxmlformats.org/officeDocument/2006/relationships/hyperlink" Target="http://conjugaison.lemonde.fr/conjugaison/premier-groupe/ma%C3%AEtriser/" TargetMode="External"/><Relationship Id="rId7" Type="http://schemas.openxmlformats.org/officeDocument/2006/relationships/hyperlink" Target="http://conjugaison.lemonde.fr/conjugaison/troisieme-groupe/entendre/" TargetMode="External"/><Relationship Id="rId12" Type="http://schemas.openxmlformats.org/officeDocument/2006/relationships/hyperlink" Target="http://conjugaison.lemonde.fr/conjugaison/troisieme-groupe/reprendre/" TargetMode="External"/><Relationship Id="rId17" Type="http://schemas.openxmlformats.org/officeDocument/2006/relationships/hyperlink" Target="http://conjugaison.lemonde.fr/conjugaison/premier-groupe/utiliser/" TargetMode="External"/><Relationship Id="rId25" Type="http://schemas.openxmlformats.org/officeDocument/2006/relationships/hyperlink" Target="http://conjugaison.lemonde.fr/conjugaison/premier-groupe/imaginer/" TargetMode="External"/><Relationship Id="rId2" Type="http://schemas.microsoft.com/office/2007/relationships/stylesWithEffects" Target="stylesWithEffects.xml"/><Relationship Id="rId16" Type="http://schemas.openxmlformats.org/officeDocument/2006/relationships/hyperlink" Target="http://conjugaison.lemonde.fr/conjugaison/premier-groupe/organiser/" TargetMode="External"/><Relationship Id="rId20" Type="http://schemas.openxmlformats.org/officeDocument/2006/relationships/hyperlink" Target="http://conjugaison.lemonde.fr/conjugaison/premier-groupe/distinguer/" TargetMode="External"/><Relationship Id="rId29" Type="http://schemas.openxmlformats.org/officeDocument/2006/relationships/hyperlink" Target="http://conjugaison.lemonde.fr/conjugaison/troisieme-groupe/%C3%A9crire/" TargetMode="External"/><Relationship Id="rId1" Type="http://schemas.openxmlformats.org/officeDocument/2006/relationships/styles" Target="styles.xml"/><Relationship Id="rId6" Type="http://schemas.openxmlformats.org/officeDocument/2006/relationships/hyperlink" Target="http://www.lemonde.fr/francois-bayrou/" TargetMode="External"/><Relationship Id="rId11" Type="http://schemas.openxmlformats.org/officeDocument/2006/relationships/hyperlink" Target="http://conjugaison.lemonde.fr/conjugaison/premier-groupe/enseigner/" TargetMode="External"/><Relationship Id="rId24" Type="http://schemas.openxmlformats.org/officeDocument/2006/relationships/hyperlink" Target="http://www.lemonde.fr/culture/" TargetMode="External"/><Relationship Id="rId5" Type="http://schemas.openxmlformats.org/officeDocument/2006/relationships/hyperlink" Target="http://conjugaison.lemonde.fr/conjugaison/premier-groupe/nier/" TargetMode="External"/><Relationship Id="rId15" Type="http://schemas.openxmlformats.org/officeDocument/2006/relationships/hyperlink" Target="http://conjugaison.lemonde.fr/conjugaison/troisieme-groupe/r%C3%A9duire/" TargetMode="External"/><Relationship Id="rId23" Type="http://schemas.openxmlformats.org/officeDocument/2006/relationships/hyperlink" Target="http://conjugaison.lemonde.fr/conjugaison/troisieme-groupe/croire/" TargetMode="External"/><Relationship Id="rId28" Type="http://schemas.openxmlformats.org/officeDocument/2006/relationships/hyperlink" Target="http://conjugaison.lemonde.fr/conjugaison/troisieme-groupe/admettre/" TargetMode="External"/><Relationship Id="rId10" Type="http://schemas.openxmlformats.org/officeDocument/2006/relationships/hyperlink" Target="http://conjugaison.lemonde.fr/conjugaison/premier-groupe/sauver/" TargetMode="External"/><Relationship Id="rId19" Type="http://schemas.openxmlformats.org/officeDocument/2006/relationships/hyperlink" Target="http://www.lemonde.fr/europeennes-fra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monde.fr/vous/" TargetMode="External"/><Relationship Id="rId14" Type="http://schemas.openxmlformats.org/officeDocument/2006/relationships/hyperlink" Target="http://conjugaison.lemonde.fr/conjugaison/troisieme-groupe/entretenir/" TargetMode="External"/><Relationship Id="rId22" Type="http://schemas.openxmlformats.org/officeDocument/2006/relationships/hyperlink" Target="http://conjugaison.lemonde.fr/conjugaison/auxiliaire/%C3%AAtre/" TargetMode="External"/><Relationship Id="rId27" Type="http://schemas.openxmlformats.org/officeDocument/2006/relationships/hyperlink" Target="http://conjugaison.lemonde.fr/conjugaison/auxiliaire/avoi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6</cp:revision>
  <dcterms:created xsi:type="dcterms:W3CDTF">2016-04-11T09:18:00Z</dcterms:created>
  <dcterms:modified xsi:type="dcterms:W3CDTF">2020-03-30T17:37:00Z</dcterms:modified>
</cp:coreProperties>
</file>