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06" w:rsidRPr="000E59A7" w:rsidRDefault="00F804FF" w:rsidP="00F804FF">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imes New Roman" w:hAnsi="Times New Roman" w:cs="Times New Roman"/>
          <w:b/>
          <w:color w:val="1C0E00"/>
          <w:sz w:val="25"/>
          <w:szCs w:val="25"/>
        </w:rPr>
      </w:pPr>
      <w:r w:rsidRPr="000E59A7">
        <w:rPr>
          <w:rFonts w:ascii="Times New Roman" w:hAnsi="Times New Roman" w:cs="Times New Roman"/>
          <w:b/>
          <w:color w:val="1C0E00"/>
          <w:sz w:val="25"/>
          <w:szCs w:val="25"/>
        </w:rPr>
        <w:t>A qui pouvons-nous attribuer la r</w:t>
      </w:r>
      <w:bookmarkStart w:id="0" w:name="_GoBack"/>
      <w:bookmarkEnd w:id="0"/>
      <w:r w:rsidRPr="000E59A7">
        <w:rPr>
          <w:rFonts w:ascii="Times New Roman" w:hAnsi="Times New Roman" w:cs="Times New Roman"/>
          <w:b/>
          <w:color w:val="1C0E00"/>
          <w:sz w:val="25"/>
          <w:szCs w:val="25"/>
        </w:rPr>
        <w:t>esponsabilité de l’impact des écrans sur la santé des enfants ?</w:t>
      </w:r>
    </w:p>
    <w:p w:rsidR="00B03706" w:rsidRPr="00F804FF" w:rsidRDefault="00F86AD7" w:rsidP="00B03706">
      <w:pPr>
        <w:autoSpaceDE w:val="0"/>
        <w:autoSpaceDN w:val="0"/>
        <w:adjustRightInd w:val="0"/>
        <w:spacing w:line="240" w:lineRule="auto"/>
        <w:jc w:val="center"/>
        <w:rPr>
          <w:rFonts w:ascii="Times New Roman" w:hAnsi="Times New Roman" w:cs="Times New Roman"/>
          <w:b/>
          <w:sz w:val="24"/>
          <w:szCs w:val="24"/>
        </w:rPr>
      </w:pPr>
      <w:proofErr w:type="gramStart"/>
      <w:r w:rsidRPr="00F804FF">
        <w:rPr>
          <w:rFonts w:ascii="Times New Roman" w:hAnsi="Times New Roman" w:cs="Times New Roman"/>
          <w:b/>
          <w:color w:val="1C0E00"/>
          <w:sz w:val="24"/>
          <w:szCs w:val="24"/>
        </w:rPr>
        <w:t>Faut</w:t>
      </w:r>
      <w:proofErr w:type="gramEnd"/>
      <w:r w:rsidRPr="00F804FF">
        <w:rPr>
          <w:rFonts w:ascii="Times New Roman" w:hAnsi="Times New Roman" w:cs="Times New Roman"/>
          <w:b/>
          <w:color w:val="1C0E00"/>
          <w:sz w:val="24"/>
          <w:szCs w:val="24"/>
        </w:rPr>
        <w:t xml:space="preserve"> pas pousser bébé dans les ordis</w:t>
      </w:r>
      <w:r w:rsidR="00B03706" w:rsidRPr="00F804FF">
        <w:rPr>
          <w:rFonts w:ascii="Times New Roman" w:hAnsi="Times New Roman" w:cs="Times New Roman"/>
          <w:b/>
          <w:sz w:val="24"/>
          <w:szCs w:val="24"/>
        </w:rPr>
        <w:t xml:space="preserve"> </w:t>
      </w:r>
    </w:p>
    <w:p w:rsidR="00F86AD7" w:rsidRPr="00B03706" w:rsidRDefault="00B03706" w:rsidP="00B03706">
      <w:pPr>
        <w:autoSpaceDE w:val="0"/>
        <w:autoSpaceDN w:val="0"/>
        <w:adjustRightInd w:val="0"/>
        <w:spacing w:line="240" w:lineRule="auto"/>
        <w:jc w:val="center"/>
        <w:rPr>
          <w:rFonts w:ascii="Times New Roman" w:hAnsi="Times New Roman" w:cs="Times New Roman"/>
          <w:sz w:val="20"/>
          <w:szCs w:val="20"/>
        </w:rPr>
      </w:pPr>
      <w:r w:rsidRPr="0066283D">
        <w:rPr>
          <w:rFonts w:ascii="Times New Roman" w:hAnsi="Times New Roman" w:cs="Times New Roman"/>
          <w:b/>
          <w:sz w:val="20"/>
          <w:szCs w:val="20"/>
        </w:rPr>
        <w:t>Libération</w:t>
      </w:r>
      <w:r>
        <w:rPr>
          <w:rFonts w:ascii="Times New Roman" w:hAnsi="Times New Roman" w:cs="Times New Roman"/>
          <w:sz w:val="20"/>
          <w:szCs w:val="20"/>
        </w:rPr>
        <w:t xml:space="preserve"> – </w:t>
      </w:r>
      <w:r w:rsidRPr="0066283D">
        <w:rPr>
          <w:rFonts w:ascii="Times New Roman" w:hAnsi="Times New Roman" w:cs="Times New Roman"/>
          <w:color w:val="1C0E00"/>
          <w:sz w:val="20"/>
          <w:szCs w:val="20"/>
        </w:rPr>
        <w:t xml:space="preserve">Par </w:t>
      </w:r>
      <w:r w:rsidRPr="00B03706">
        <w:rPr>
          <w:rFonts w:ascii="Times New Roman" w:hAnsi="Times New Roman" w:cs="Times New Roman"/>
          <w:b/>
          <w:bCs/>
          <w:color w:val="1C0E00"/>
          <w:sz w:val="20"/>
          <w:szCs w:val="20"/>
        </w:rPr>
        <w:t>Olivier Monod</w:t>
      </w:r>
      <w:r w:rsidRPr="0066283D">
        <w:rPr>
          <w:rFonts w:ascii="Times New Roman" w:hAnsi="Times New Roman" w:cs="Times New Roman"/>
          <w:color w:val="1C0E00"/>
          <w:sz w:val="20"/>
          <w:szCs w:val="20"/>
        </w:rPr>
        <w:t xml:space="preserve"> et </w:t>
      </w:r>
      <w:r w:rsidRPr="00B03706">
        <w:rPr>
          <w:rFonts w:ascii="Times New Roman" w:hAnsi="Times New Roman" w:cs="Times New Roman"/>
          <w:b/>
          <w:bCs/>
          <w:color w:val="1C0E00"/>
          <w:sz w:val="20"/>
          <w:szCs w:val="20"/>
        </w:rPr>
        <w:t xml:space="preserve">Nathalie </w:t>
      </w:r>
      <w:proofErr w:type="spellStart"/>
      <w:r w:rsidRPr="00B03706">
        <w:rPr>
          <w:rFonts w:ascii="Times New Roman" w:hAnsi="Times New Roman" w:cs="Times New Roman"/>
          <w:b/>
          <w:bCs/>
          <w:color w:val="1C0E00"/>
          <w:sz w:val="20"/>
          <w:szCs w:val="20"/>
        </w:rPr>
        <w:t>Raulin</w:t>
      </w:r>
      <w:proofErr w:type="spellEnd"/>
      <w:r w:rsidRPr="0066283D">
        <w:rPr>
          <w:rFonts w:ascii="Times New Roman" w:hAnsi="Times New Roman" w:cs="Times New Roman"/>
          <w:sz w:val="20"/>
          <w:szCs w:val="20"/>
        </w:rPr>
        <w:t xml:space="preserve"> </w:t>
      </w:r>
      <w:r>
        <w:rPr>
          <w:rFonts w:ascii="Times New Roman" w:hAnsi="Times New Roman" w:cs="Times New Roman"/>
          <w:sz w:val="20"/>
          <w:szCs w:val="20"/>
        </w:rPr>
        <w:t>– Mercredi 29 janvier 2020</w:t>
      </w:r>
    </w:p>
    <w:p w:rsidR="00F86AD7" w:rsidRPr="00B752BF" w:rsidRDefault="00F86AD7" w:rsidP="00160BFB">
      <w:pPr>
        <w:autoSpaceDE w:val="0"/>
        <w:autoSpaceDN w:val="0"/>
        <w:adjustRightInd w:val="0"/>
        <w:spacing w:line="240" w:lineRule="auto"/>
        <w:jc w:val="both"/>
        <w:rPr>
          <w:rFonts w:ascii="Times New Roman" w:hAnsi="Times New Roman" w:cs="Times New Roman"/>
          <w:b/>
          <w:color w:val="1C0E00"/>
        </w:rPr>
      </w:pPr>
      <w:r w:rsidRPr="00B752BF">
        <w:rPr>
          <w:rFonts w:ascii="Times New Roman" w:hAnsi="Times New Roman" w:cs="Times New Roman"/>
          <w:b/>
          <w:color w:val="1C0E00"/>
        </w:rPr>
        <w:t xml:space="preserve">Une nouvelle étude publiée ce mercredi détaille les dangers d’une exposition trop banalisée des tout-petits à la télévision, aux </w:t>
      </w:r>
      <w:proofErr w:type="spellStart"/>
      <w:r w:rsidRPr="00B752BF">
        <w:rPr>
          <w:rFonts w:ascii="Times New Roman" w:hAnsi="Times New Roman" w:cs="Times New Roman"/>
          <w:b/>
          <w:color w:val="1C0E00"/>
        </w:rPr>
        <w:t>smartphones</w:t>
      </w:r>
      <w:proofErr w:type="spellEnd"/>
      <w:r w:rsidRPr="00B752BF">
        <w:rPr>
          <w:rFonts w:ascii="Times New Roman" w:hAnsi="Times New Roman" w:cs="Times New Roman"/>
          <w:b/>
          <w:color w:val="1C0E00"/>
        </w:rPr>
        <w:t xml:space="preserve"> et aux tablettes. Et montre que les parents sont souvent peu ou mal informés.</w:t>
      </w:r>
    </w:p>
    <w:p w:rsidR="00F86AD7" w:rsidRPr="00B752BF" w:rsidRDefault="00F86AD7" w:rsidP="00160BFB">
      <w:pPr>
        <w:autoSpaceDE w:val="0"/>
        <w:autoSpaceDN w:val="0"/>
        <w:adjustRightInd w:val="0"/>
        <w:spacing w:after="0" w:line="240" w:lineRule="auto"/>
        <w:rPr>
          <w:rFonts w:ascii="Times New Roman" w:hAnsi="Times New Roman" w:cs="Times New Roman"/>
          <w:b/>
          <w:color w:val="1C0E00"/>
        </w:rPr>
      </w:pPr>
      <w:r w:rsidRPr="00B752BF">
        <w:rPr>
          <w:rFonts w:ascii="Times New Roman" w:hAnsi="Times New Roman" w:cs="Times New Roman"/>
          <w:b/>
          <w:color w:val="1C0E00"/>
        </w:rPr>
        <w:t>Que disent les scientifiques ?</w:t>
      </w:r>
    </w:p>
    <w:p w:rsidR="00F86AD7" w:rsidRPr="00B752BF" w:rsidRDefault="00F86AD7" w:rsidP="00160BFB">
      <w:pPr>
        <w:autoSpaceDE w:val="0"/>
        <w:autoSpaceDN w:val="0"/>
        <w:adjustRightInd w:val="0"/>
        <w:spacing w:line="240" w:lineRule="auto"/>
        <w:jc w:val="both"/>
        <w:rPr>
          <w:rFonts w:ascii="Times New Roman" w:hAnsi="Times New Roman" w:cs="Times New Roman"/>
          <w:color w:val="1C0E00"/>
        </w:rPr>
      </w:pPr>
      <w:r w:rsidRPr="00B752BF">
        <w:rPr>
          <w:rFonts w:ascii="Times New Roman" w:hAnsi="Times New Roman" w:cs="Times New Roman"/>
          <w:color w:val="1C0E00"/>
        </w:rPr>
        <w:t xml:space="preserve">Avec un temps de retard sur un usage exponentiel, les scientifiques tentent de comprendre les tenants et les aboutissants du phénomène. Troubles du langage, baisse du quotient intellectuel, retard de développement, augmentation de la sédentarité, les études foisonnent sur les possibles effets délétères d’une exposition prolongée des enfants aux écrans. Mais la plupart de ces travaux étant de </w:t>
      </w:r>
      <w:r w:rsidRPr="00B752BF">
        <w:rPr>
          <w:rFonts w:ascii="Times New Roman" w:hAnsi="Times New Roman" w:cs="Times New Roman"/>
          <w:i/>
          <w:iCs/>
          <w:color w:val="1C0E00"/>
        </w:rPr>
        <w:t>«qualité moyenne voire moins</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 xml:space="preserve">que ça» </w:t>
      </w:r>
      <w:r w:rsidRPr="00B752BF">
        <w:rPr>
          <w:rFonts w:ascii="Times New Roman" w:hAnsi="Times New Roman" w:cs="Times New Roman"/>
          <w:color w:val="1C0E00"/>
        </w:rPr>
        <w:t>de l’avis de l’épidémiologiste de l’Inserm Jonathan Bernard, coauteur de l’étude publiée ce mercredi, leurs conclusions sont souvent sujettes à caution.</w:t>
      </w:r>
      <w:r w:rsidR="00B752BF">
        <w:rPr>
          <w:rFonts w:ascii="Times New Roman" w:hAnsi="Times New Roman" w:cs="Times New Roman"/>
          <w:color w:val="1C0E00"/>
        </w:rPr>
        <w:t xml:space="preserve"> </w:t>
      </w:r>
      <w:r w:rsidR="00B752BF">
        <w:rPr>
          <w:rFonts w:ascii="Times New Roman" w:hAnsi="Times New Roman" w:cs="Times New Roman"/>
          <w:i/>
          <w:iCs/>
          <w:color w:val="1C0E00"/>
        </w:rPr>
        <w:t>[…]</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 xml:space="preserve">Il y a un consensus : il faut en éloigner les bébés. </w:t>
      </w:r>
      <w:r w:rsidRPr="00B752BF">
        <w:rPr>
          <w:rFonts w:ascii="Times New Roman" w:hAnsi="Times New Roman" w:cs="Times New Roman"/>
          <w:i/>
          <w:iCs/>
          <w:color w:val="1C0E00"/>
        </w:rPr>
        <w:t>«Au premier</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âge de la vie, le développement est</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social et émotionnel, pas cognitif,</w:t>
      </w:r>
      <w:r w:rsidR="00B752BF">
        <w:rPr>
          <w:rFonts w:ascii="Times New Roman" w:hAnsi="Times New Roman" w:cs="Times New Roman"/>
          <w:color w:val="1C0E00"/>
        </w:rPr>
        <w:t xml:space="preserve"> martèle Bruno </w:t>
      </w:r>
      <w:proofErr w:type="spellStart"/>
      <w:r w:rsidR="00B752BF">
        <w:rPr>
          <w:rFonts w:ascii="Times New Roman" w:hAnsi="Times New Roman" w:cs="Times New Roman"/>
          <w:color w:val="1C0E00"/>
        </w:rPr>
        <w:t>Falissard</w:t>
      </w:r>
      <w:proofErr w:type="spellEnd"/>
      <w:r w:rsidR="00B752BF">
        <w:rPr>
          <w:rFonts w:ascii="Times New Roman" w:hAnsi="Times New Roman" w:cs="Times New Roman"/>
          <w:color w:val="1C0E00"/>
        </w:rPr>
        <w:t>, pédo</w:t>
      </w:r>
      <w:r w:rsidRPr="00B752BF">
        <w:rPr>
          <w:rFonts w:ascii="Times New Roman" w:hAnsi="Times New Roman" w:cs="Times New Roman"/>
          <w:color w:val="1C0E00"/>
        </w:rPr>
        <w:t xml:space="preserve">psychiatre, professeur à la faculté de médecine Paris-Saclay. </w:t>
      </w:r>
      <w:r w:rsidRPr="00B752BF">
        <w:rPr>
          <w:rFonts w:ascii="Times New Roman" w:hAnsi="Times New Roman" w:cs="Times New Roman"/>
          <w:i/>
          <w:iCs/>
          <w:color w:val="1C0E00"/>
        </w:rPr>
        <w:t>Un bébé</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a impérativement besoin d’une</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interaction</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humaine et d’abord avec</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ses parents. Substituer les écrans</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à cette relation, c’est entraver ses</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 xml:space="preserve">apprentissages nécessaires.» </w:t>
      </w:r>
      <w:r w:rsidRPr="00B752BF">
        <w:rPr>
          <w:rFonts w:ascii="Times New Roman" w:hAnsi="Times New Roman" w:cs="Times New Roman"/>
          <w:color w:val="1C0E00"/>
        </w:rPr>
        <w:t>C’est donc ralentir ou compromettre son développement.</w:t>
      </w:r>
    </w:p>
    <w:p w:rsidR="00F86AD7" w:rsidRPr="00B752BF" w:rsidRDefault="00F86AD7" w:rsidP="00160BFB">
      <w:pPr>
        <w:autoSpaceDE w:val="0"/>
        <w:autoSpaceDN w:val="0"/>
        <w:adjustRightInd w:val="0"/>
        <w:spacing w:after="0" w:line="240" w:lineRule="auto"/>
        <w:rPr>
          <w:rFonts w:ascii="Times New Roman" w:hAnsi="Times New Roman" w:cs="Times New Roman"/>
          <w:b/>
          <w:color w:val="1C0E00"/>
        </w:rPr>
      </w:pPr>
      <w:r w:rsidRPr="00B752BF">
        <w:rPr>
          <w:rFonts w:ascii="Times New Roman" w:hAnsi="Times New Roman" w:cs="Times New Roman"/>
          <w:b/>
          <w:color w:val="1C0E00"/>
        </w:rPr>
        <w:t>Quel est le rôle des parents ?</w:t>
      </w:r>
    </w:p>
    <w:p w:rsidR="00C87559" w:rsidRPr="00B752BF" w:rsidRDefault="00F86AD7" w:rsidP="00160BFB">
      <w:pPr>
        <w:autoSpaceDE w:val="0"/>
        <w:autoSpaceDN w:val="0"/>
        <w:adjustRightInd w:val="0"/>
        <w:spacing w:line="240" w:lineRule="auto"/>
        <w:jc w:val="both"/>
        <w:rPr>
          <w:rFonts w:ascii="Times New Roman" w:hAnsi="Times New Roman" w:cs="Times New Roman"/>
          <w:color w:val="1C0E00"/>
        </w:rPr>
      </w:pPr>
      <w:r w:rsidRPr="00B752BF">
        <w:rPr>
          <w:rFonts w:ascii="Times New Roman" w:hAnsi="Times New Roman" w:cs="Times New Roman"/>
          <w:color w:val="1C0E00"/>
        </w:rPr>
        <w:t xml:space="preserve">Dans cette affaire d’écrans, les parents sont souvent les premiers fauteurs de troubles. Serge </w:t>
      </w:r>
      <w:proofErr w:type="spellStart"/>
      <w:r w:rsidRPr="00B752BF">
        <w:rPr>
          <w:rFonts w:ascii="Times New Roman" w:hAnsi="Times New Roman" w:cs="Times New Roman"/>
          <w:color w:val="1C0E00"/>
        </w:rPr>
        <w:t>Tisseron</w:t>
      </w:r>
      <w:proofErr w:type="spellEnd"/>
      <w:r w:rsidRPr="00B752BF">
        <w:rPr>
          <w:rFonts w:ascii="Times New Roman" w:hAnsi="Times New Roman" w:cs="Times New Roman"/>
          <w:color w:val="1C0E00"/>
        </w:rPr>
        <w:t xml:space="preserve">, psychiatre membre de l’Académie des technologies, initiateur dès 2007 d’une pétition contre la télévision pour les moins de 3 ans, explique : </w:t>
      </w:r>
      <w:r w:rsidRPr="00B752BF">
        <w:rPr>
          <w:rFonts w:ascii="Times New Roman" w:hAnsi="Times New Roman" w:cs="Times New Roman"/>
          <w:i/>
          <w:iCs/>
          <w:color w:val="1C0E00"/>
        </w:rPr>
        <w:t xml:space="preserve">«Un adulte qui utilise son </w:t>
      </w:r>
      <w:proofErr w:type="spellStart"/>
      <w:r w:rsidRPr="00B752BF">
        <w:rPr>
          <w:rFonts w:ascii="Times New Roman" w:hAnsi="Times New Roman" w:cs="Times New Roman"/>
          <w:i/>
          <w:iCs/>
          <w:color w:val="1C0E00"/>
        </w:rPr>
        <w:t>smartphone</w:t>
      </w:r>
      <w:proofErr w:type="spellEnd"/>
      <w:r w:rsidRPr="00B752BF">
        <w:rPr>
          <w:rFonts w:ascii="Times New Roman" w:hAnsi="Times New Roman" w:cs="Times New Roman"/>
          <w:color w:val="1C0E00"/>
        </w:rPr>
        <w:t xml:space="preserve"> </w:t>
      </w:r>
      <w:r w:rsidRPr="00B752BF">
        <w:rPr>
          <w:rFonts w:ascii="Times New Roman" w:hAnsi="Times New Roman" w:cs="Times New Roman"/>
          <w:i/>
          <w:iCs/>
          <w:color w:val="1C0E00"/>
        </w:rPr>
        <w:t>en présence de son bébé provoque</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autant de troubles chez lui que</w:t>
      </w:r>
      <w:r w:rsidRPr="00B752BF">
        <w:rPr>
          <w:rFonts w:ascii="Times New Roman" w:hAnsi="Times New Roman" w:cs="Times New Roman"/>
          <w:color w:val="1C0E00"/>
        </w:rPr>
        <w:t xml:space="preserve"> </w:t>
      </w:r>
      <w:r w:rsidRPr="00B752BF">
        <w:rPr>
          <w:rFonts w:ascii="Times New Roman" w:hAnsi="Times New Roman" w:cs="Times New Roman"/>
          <w:i/>
          <w:iCs/>
          <w:color w:val="1C0E00"/>
        </w:rPr>
        <w:t xml:space="preserve">s’il le plaçait devant un écran, car il va moins communiquer : il va utiliser des phrases plus courtes, des mimiques plus pauvres, privant ainsi son enfant d’une interaction riche.» </w:t>
      </w:r>
      <w:r w:rsidRPr="00B752BF">
        <w:rPr>
          <w:rFonts w:ascii="Times New Roman" w:hAnsi="Times New Roman" w:cs="Times New Roman"/>
          <w:color w:val="1C0E00"/>
        </w:rPr>
        <w:t>Sans</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compter qu’en grandissant, l’enfant</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va souvent reproduire le comportement</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 xml:space="preserve">des adultes. </w:t>
      </w:r>
      <w:r w:rsidRPr="00B752BF">
        <w:rPr>
          <w:rFonts w:ascii="Times New Roman" w:hAnsi="Times New Roman" w:cs="Times New Roman"/>
          <w:i/>
          <w:iCs/>
          <w:color w:val="1C0E00"/>
        </w:rPr>
        <w:t xml:space="preserve">«Les petits ont tendance à imiter leurs parents. Si ces derniers ont le nez collé sur leur écran, ils vont faire de même», </w:t>
      </w:r>
      <w:r w:rsidRPr="00B752BF">
        <w:rPr>
          <w:rFonts w:ascii="Times New Roman" w:hAnsi="Times New Roman" w:cs="Times New Roman"/>
          <w:color w:val="1C0E00"/>
        </w:rPr>
        <w:t>confirme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 xml:space="preserve">Olivier </w:t>
      </w:r>
      <w:proofErr w:type="spellStart"/>
      <w:r w:rsidRPr="00B752BF">
        <w:rPr>
          <w:rFonts w:ascii="Times New Roman" w:hAnsi="Times New Roman" w:cs="Times New Roman"/>
          <w:color w:val="1C0E00"/>
        </w:rPr>
        <w:t>Pascalis</w:t>
      </w:r>
      <w:proofErr w:type="spellEnd"/>
      <w:r w:rsidRPr="00B752BF">
        <w:rPr>
          <w:rFonts w:ascii="Times New Roman" w:hAnsi="Times New Roman" w:cs="Times New Roman"/>
          <w:color w:val="1C0E00"/>
        </w:rPr>
        <w:t>.</w:t>
      </w:r>
    </w:p>
    <w:p w:rsidR="00F86AD7" w:rsidRPr="000E59A7" w:rsidRDefault="00F86AD7" w:rsidP="00160BFB">
      <w:pPr>
        <w:autoSpaceDE w:val="0"/>
        <w:autoSpaceDN w:val="0"/>
        <w:adjustRightInd w:val="0"/>
        <w:spacing w:line="240" w:lineRule="auto"/>
        <w:jc w:val="center"/>
        <w:rPr>
          <w:rFonts w:ascii="Times New Roman" w:hAnsi="Times New Roman" w:cs="Times New Roman"/>
          <w:b/>
          <w:color w:val="1C0E00"/>
          <w:sz w:val="24"/>
          <w:szCs w:val="24"/>
        </w:rPr>
      </w:pPr>
      <w:r w:rsidRPr="000E59A7">
        <w:rPr>
          <w:rFonts w:ascii="Times New Roman" w:hAnsi="Times New Roman" w:cs="Times New Roman"/>
          <w:b/>
          <w:color w:val="1C0E00"/>
          <w:sz w:val="24"/>
          <w:szCs w:val="24"/>
        </w:rPr>
        <w:t xml:space="preserve">Télévision, </w:t>
      </w:r>
      <w:proofErr w:type="spellStart"/>
      <w:r w:rsidRPr="000E59A7">
        <w:rPr>
          <w:rFonts w:ascii="Times New Roman" w:hAnsi="Times New Roman" w:cs="Times New Roman"/>
          <w:b/>
          <w:color w:val="1C0E00"/>
          <w:sz w:val="24"/>
          <w:szCs w:val="24"/>
        </w:rPr>
        <w:t>smartphone</w:t>
      </w:r>
      <w:proofErr w:type="spellEnd"/>
      <w:r w:rsidRPr="000E59A7">
        <w:rPr>
          <w:rFonts w:ascii="Times New Roman" w:hAnsi="Times New Roman" w:cs="Times New Roman"/>
          <w:b/>
          <w:color w:val="1C0E00"/>
          <w:sz w:val="24"/>
          <w:szCs w:val="24"/>
        </w:rPr>
        <w:t>, tablette… Les parents à cran</w:t>
      </w:r>
    </w:p>
    <w:p w:rsidR="00F86AD7" w:rsidRPr="00B752BF" w:rsidRDefault="00F86AD7" w:rsidP="00B03706">
      <w:pPr>
        <w:autoSpaceDE w:val="0"/>
        <w:autoSpaceDN w:val="0"/>
        <w:adjustRightInd w:val="0"/>
        <w:spacing w:after="0" w:line="240" w:lineRule="auto"/>
        <w:jc w:val="both"/>
        <w:rPr>
          <w:rFonts w:ascii="Times New Roman" w:hAnsi="Times New Roman" w:cs="Times New Roman"/>
          <w:b/>
          <w:color w:val="1C0E00"/>
        </w:rPr>
      </w:pPr>
      <w:r w:rsidRPr="00B752BF">
        <w:rPr>
          <w:rFonts w:ascii="Times New Roman" w:hAnsi="Times New Roman" w:cs="Times New Roman"/>
          <w:b/>
          <w:color w:val="1C0E00"/>
        </w:rPr>
        <w:t>Entre les études qui pointent les risques d’une trop longue exposition des enfants aux écrans et la pression d’une société de plus en plus connectée, les jeunes parents tâtonnent.</w:t>
      </w:r>
    </w:p>
    <w:p w:rsidR="0066283D" w:rsidRDefault="00B752BF" w:rsidP="0066283D">
      <w:pPr>
        <w:autoSpaceDE w:val="0"/>
        <w:autoSpaceDN w:val="0"/>
        <w:adjustRightInd w:val="0"/>
        <w:spacing w:after="0" w:line="240" w:lineRule="auto"/>
        <w:jc w:val="both"/>
        <w:rPr>
          <w:rFonts w:ascii="Times New Roman" w:hAnsi="Times New Roman" w:cs="Times New Roman"/>
          <w:b/>
          <w:bCs/>
          <w:color w:val="1C0E00"/>
          <w:sz w:val="24"/>
          <w:szCs w:val="24"/>
        </w:rPr>
      </w:pPr>
      <w:r w:rsidRPr="00B752BF">
        <w:rPr>
          <w:rFonts w:ascii="Times New Roman" w:hAnsi="Times New Roman" w:cs="Times New Roman"/>
          <w:i/>
          <w:color w:val="1C0E00"/>
        </w:rPr>
        <w:t>«O</w:t>
      </w:r>
      <w:r w:rsidRPr="00B752BF">
        <w:rPr>
          <w:rFonts w:ascii="Times New Roman" w:hAnsi="Times New Roman" w:cs="Times New Roman"/>
          <w:i/>
          <w:iCs/>
          <w:color w:val="1C0E00"/>
        </w:rPr>
        <w:t xml:space="preserve">n a des copains jeunes parents qui sont à fond sur l’alimentation. Nous, notre cheval de bataille, c’est les écrans», </w:t>
      </w:r>
      <w:r w:rsidRPr="00B752BF">
        <w:rPr>
          <w:rFonts w:ascii="Times New Roman" w:hAnsi="Times New Roman" w:cs="Times New Roman"/>
          <w:color w:val="1C0E00"/>
        </w:rPr>
        <w:t>sourit Edouard, professeur</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d’éducation physique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installé à Nantes (Loire-Atlantique).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A 35 ans, ce père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d’un garçon de 15 mois a</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commencé à se questionner</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sur la place des écrans dans</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son foyer avant même la naissance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 xml:space="preserve">de son fils : </w:t>
      </w:r>
      <w:r w:rsidRPr="00B752BF">
        <w:rPr>
          <w:rFonts w:ascii="Times New Roman" w:hAnsi="Times New Roman" w:cs="Times New Roman"/>
          <w:i/>
          <w:iCs/>
          <w:color w:val="1C0E00"/>
        </w:rPr>
        <w:t>«J’ai l’impression que ça peut créer une addiction encore plus forte que celle au sucre. On a lu pas mal de choses là-dessus avec ma femme, et on est persuadés que cela peut créer des troubles</w:t>
      </w:r>
      <w:r w:rsidR="00160BFB">
        <w:rPr>
          <w:rFonts w:ascii="Times New Roman" w:hAnsi="Times New Roman" w:cs="Times New Roman"/>
          <w:i/>
          <w:iCs/>
          <w:color w:val="1C0E00"/>
        </w:rPr>
        <w:t xml:space="preserve"> du langage ou du comportement.</w:t>
      </w:r>
      <w:r w:rsidRPr="00B752BF">
        <w:rPr>
          <w:rFonts w:ascii="Times New Roman" w:hAnsi="Times New Roman" w:cs="Times New Roman"/>
          <w:i/>
          <w:iCs/>
          <w:color w:val="1C0E00"/>
        </w:rPr>
        <w:t xml:space="preserve">» </w:t>
      </w:r>
      <w:r w:rsidR="00160BFB">
        <w:rPr>
          <w:rFonts w:ascii="Times New Roman" w:hAnsi="Times New Roman" w:cs="Times New Roman"/>
          <w:color w:val="1C0E00"/>
        </w:rPr>
        <w:t>[…]</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En début d’année, Edouard et</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sa femme ont également décidé</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de se débarrasser de leur</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 xml:space="preserve">télé : </w:t>
      </w:r>
      <w:r w:rsidRPr="00B752BF">
        <w:rPr>
          <w:rFonts w:ascii="Times New Roman" w:hAnsi="Times New Roman" w:cs="Times New Roman"/>
          <w:i/>
          <w:iCs/>
          <w:color w:val="1C0E00"/>
        </w:rPr>
        <w:t>«Ça faisait dix ans qu’on ne la regardait plus. C’est aussi un moyen de lui montrer que la télé n’</w:t>
      </w:r>
      <w:r w:rsidR="00160BFB">
        <w:rPr>
          <w:rFonts w:ascii="Times New Roman" w:hAnsi="Times New Roman" w:cs="Times New Roman"/>
          <w:i/>
          <w:iCs/>
          <w:color w:val="1C0E00"/>
        </w:rPr>
        <w:t>est pas importante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argue</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Edouard, pour</w:t>
      </w:r>
      <w:r w:rsidRPr="00B752BF">
        <w:rPr>
          <w:rFonts w:ascii="Times New Roman" w:hAnsi="Times New Roman" w:cs="Times New Roman"/>
          <w:i/>
          <w:iCs/>
          <w:color w:val="1C0E00"/>
        </w:rPr>
        <w:t xml:space="preserve"> </w:t>
      </w:r>
      <w:r w:rsidRPr="00B752BF">
        <w:rPr>
          <w:rFonts w:ascii="Times New Roman" w:hAnsi="Times New Roman" w:cs="Times New Roman"/>
          <w:color w:val="1C0E00"/>
        </w:rPr>
        <w:t xml:space="preserve">qui il s’agit d’un </w:t>
      </w:r>
      <w:r w:rsidRPr="00B752BF">
        <w:rPr>
          <w:rFonts w:ascii="Times New Roman" w:hAnsi="Times New Roman" w:cs="Times New Roman"/>
          <w:i/>
          <w:iCs/>
          <w:color w:val="1C0E00"/>
        </w:rPr>
        <w:t xml:space="preserve">«outil commercial aliénant». «Quand j’étais gamin, on avait une télé dans chaque pièce, des chambres à la cuisine. Je prenais mon petit </w:t>
      </w:r>
      <w:proofErr w:type="spellStart"/>
      <w:r w:rsidRPr="00B752BF">
        <w:rPr>
          <w:rFonts w:ascii="Times New Roman" w:hAnsi="Times New Roman" w:cs="Times New Roman"/>
          <w:i/>
          <w:iCs/>
          <w:color w:val="1C0E00"/>
        </w:rPr>
        <w:t>déj</w:t>
      </w:r>
      <w:proofErr w:type="spellEnd"/>
      <w:r w:rsidRPr="00B752BF">
        <w:rPr>
          <w:rFonts w:ascii="Times New Roman" w:hAnsi="Times New Roman" w:cs="Times New Roman"/>
          <w:i/>
          <w:iCs/>
          <w:color w:val="1C0E00"/>
        </w:rPr>
        <w:t xml:space="preserve"> devant les dessins animés. Ça me divertissait, mais aujourd’hui, qu’est-ce qu’</w:t>
      </w:r>
      <w:r w:rsidR="0066283D">
        <w:rPr>
          <w:rFonts w:ascii="Times New Roman" w:hAnsi="Times New Roman" w:cs="Times New Roman"/>
          <w:i/>
          <w:iCs/>
          <w:color w:val="1C0E00"/>
        </w:rPr>
        <w:t xml:space="preserve">il me </w:t>
      </w:r>
      <w:r w:rsidRPr="00B752BF">
        <w:rPr>
          <w:rFonts w:ascii="Times New Roman" w:hAnsi="Times New Roman" w:cs="Times New Roman"/>
          <w:i/>
          <w:iCs/>
          <w:color w:val="1C0E00"/>
        </w:rPr>
        <w:t xml:space="preserve">reste de tout cela ?» </w:t>
      </w:r>
      <w:r w:rsidRPr="00B752BF">
        <w:rPr>
          <w:rFonts w:ascii="Times New Roman" w:hAnsi="Times New Roman" w:cs="Times New Roman"/>
          <w:color w:val="1C0E00"/>
        </w:rPr>
        <w:t>s’interroge-t-il.</w:t>
      </w:r>
      <w:r w:rsidR="0066283D" w:rsidRPr="0066283D">
        <w:rPr>
          <w:rFonts w:ascii="Times New Roman" w:hAnsi="Times New Roman" w:cs="Times New Roman"/>
          <w:b/>
          <w:bCs/>
          <w:color w:val="1C0E00"/>
          <w:sz w:val="24"/>
          <w:szCs w:val="24"/>
        </w:rPr>
        <w:t xml:space="preserve"> </w:t>
      </w:r>
    </w:p>
    <w:p w:rsidR="00B752BF" w:rsidRPr="00B03706" w:rsidRDefault="0066283D" w:rsidP="0066283D">
      <w:pPr>
        <w:autoSpaceDE w:val="0"/>
        <w:autoSpaceDN w:val="0"/>
        <w:adjustRightInd w:val="0"/>
        <w:spacing w:after="0" w:line="240" w:lineRule="auto"/>
        <w:jc w:val="right"/>
        <w:rPr>
          <w:rFonts w:ascii="Times New Roman" w:hAnsi="Times New Roman" w:cs="Times New Roman"/>
          <w:b/>
          <w:bCs/>
          <w:color w:val="1C0E00"/>
          <w:sz w:val="20"/>
          <w:szCs w:val="20"/>
        </w:rPr>
      </w:pPr>
      <w:r w:rsidRPr="00B03706">
        <w:rPr>
          <w:rFonts w:ascii="Times New Roman" w:hAnsi="Times New Roman" w:cs="Times New Roman"/>
          <w:b/>
          <w:bCs/>
          <w:color w:val="1C0E00"/>
          <w:sz w:val="20"/>
          <w:szCs w:val="20"/>
        </w:rPr>
        <w:t>Virginie Ballet</w:t>
      </w:r>
    </w:p>
    <w:p w:rsidR="00B752BF" w:rsidRPr="000E59A7" w:rsidRDefault="00B752BF" w:rsidP="00160BFB">
      <w:pPr>
        <w:autoSpaceDE w:val="0"/>
        <w:autoSpaceDN w:val="0"/>
        <w:adjustRightInd w:val="0"/>
        <w:spacing w:line="240" w:lineRule="auto"/>
        <w:jc w:val="center"/>
        <w:rPr>
          <w:rFonts w:ascii="Times New Roman" w:hAnsi="Times New Roman" w:cs="Times New Roman"/>
          <w:b/>
          <w:color w:val="1C0E00"/>
          <w:sz w:val="24"/>
          <w:szCs w:val="24"/>
        </w:rPr>
      </w:pPr>
      <w:r w:rsidRPr="000E59A7">
        <w:rPr>
          <w:rFonts w:ascii="Times New Roman" w:hAnsi="Times New Roman" w:cs="Times New Roman"/>
          <w:b/>
          <w:color w:val="1C0E00"/>
          <w:sz w:val="24"/>
          <w:szCs w:val="24"/>
        </w:rPr>
        <w:t>«Les adultes sont face à des injonctions contradictoires»</w:t>
      </w:r>
    </w:p>
    <w:p w:rsidR="00B752BF" w:rsidRPr="00B752BF" w:rsidRDefault="00B752BF" w:rsidP="00B03706">
      <w:pPr>
        <w:autoSpaceDE w:val="0"/>
        <w:autoSpaceDN w:val="0"/>
        <w:adjustRightInd w:val="0"/>
        <w:spacing w:after="0" w:line="240" w:lineRule="auto"/>
        <w:jc w:val="both"/>
        <w:rPr>
          <w:rFonts w:ascii="Times New Roman" w:hAnsi="Times New Roman" w:cs="Times New Roman"/>
          <w:b/>
          <w:color w:val="1C0E00"/>
        </w:rPr>
      </w:pPr>
      <w:r w:rsidRPr="00B752BF">
        <w:rPr>
          <w:rFonts w:ascii="Times New Roman" w:hAnsi="Times New Roman" w:cs="Times New Roman"/>
          <w:b/>
          <w:color w:val="1C0E00"/>
        </w:rPr>
        <w:t>Le sociologue Claude Martin dénonce les multiples pressions subies par les parents et une forme de mépris de classe véhiculé par les critiques de l’utilisation prolongée des écrans.</w:t>
      </w:r>
    </w:p>
    <w:p w:rsidR="00B752BF" w:rsidRDefault="00B752BF" w:rsidP="00160BFB">
      <w:pPr>
        <w:autoSpaceDE w:val="0"/>
        <w:autoSpaceDN w:val="0"/>
        <w:adjustRightInd w:val="0"/>
        <w:spacing w:line="240" w:lineRule="auto"/>
        <w:jc w:val="both"/>
        <w:rPr>
          <w:rFonts w:ascii="Times New Roman" w:hAnsi="Times New Roman" w:cs="Times New Roman"/>
          <w:color w:val="1C0E00"/>
        </w:rPr>
      </w:pPr>
      <w:r w:rsidRPr="00B752BF">
        <w:rPr>
          <w:rFonts w:ascii="Times New Roman" w:hAnsi="Times New Roman" w:cs="Times New Roman"/>
          <w:b/>
          <w:bCs/>
          <w:color w:val="1C0E00"/>
        </w:rPr>
        <w:t xml:space="preserve">Faire peur aux parents n’est-il pas devenu chronique ? </w:t>
      </w:r>
      <w:r w:rsidRPr="00B752BF">
        <w:rPr>
          <w:rFonts w:ascii="Times New Roman" w:hAnsi="Times New Roman" w:cs="Times New Roman"/>
          <w:color w:val="1C0E00"/>
        </w:rPr>
        <w:t>Le problème ne me semble pas ici principalement du côté des parents. Dans leur immense majorité, ils cherchent à faire le mieux possible. Mais c’est précisément leur inquiétude et désir de mieux faire qui créent et alimentent le formidable succès des experts en conseils et bonnes pratiques. Les parents sont désormais ballottés entre les promoteurs de la révolution numérique et les gardiens du temple neuronal de leurs enfants. Ils sont devenus la cible de cet immense marché d’experts en bonnes pratiques parentales… On retrouve alors ce paradoxe de l’idéologie du bonheur et de la réussite qui, tout en vendant ses techniques de bonheur garanti, génère de l’anxiété. Idem pour les enfants. S’il ne réussit pas malgré les bons conseils dont disposent les parents, c’est de leur faute. On individualise en décontextualisant. Or quel est le contexte ? Une société pleine d’écrans au point où il peut sembler juste impossible d’y échapper. Parents et enfants sont en bout de chaîne de cette ère numérique. S’il est avéré que trop d’écrans nuit aux plus jeunes, c’est aux pouvoirs publics, à commencer par l’Education nationale, de se saisir du problème. Mais c’est aussi la fonction de nombreuses autres arènes de réflexions qui doivent permettre d’arbitrer collectivement, et non pas chacun de notre côté, le problème.</w:t>
      </w:r>
    </w:p>
    <w:p w:rsidR="00B752BF" w:rsidRPr="0066283D" w:rsidRDefault="0066283D" w:rsidP="0066283D">
      <w:pPr>
        <w:autoSpaceDE w:val="0"/>
        <w:autoSpaceDN w:val="0"/>
        <w:adjustRightInd w:val="0"/>
        <w:spacing w:after="0" w:line="240" w:lineRule="auto"/>
        <w:jc w:val="right"/>
        <w:rPr>
          <w:rFonts w:ascii="Times New Roman" w:hAnsi="Times New Roman" w:cs="Times New Roman"/>
          <w:i/>
          <w:iCs/>
          <w:color w:val="1C0E00"/>
          <w:sz w:val="20"/>
          <w:szCs w:val="20"/>
        </w:rPr>
      </w:pPr>
      <w:r w:rsidRPr="0066283D">
        <w:rPr>
          <w:rFonts w:ascii="Times New Roman" w:hAnsi="Times New Roman" w:cs="Times New Roman"/>
          <w:i/>
          <w:iCs/>
          <w:color w:val="1C0E00"/>
          <w:sz w:val="20"/>
          <w:szCs w:val="20"/>
        </w:rPr>
        <w:t xml:space="preserve">Recueilli par </w:t>
      </w:r>
      <w:r w:rsidRPr="00B03706">
        <w:rPr>
          <w:rFonts w:ascii="Times New Roman" w:hAnsi="Times New Roman" w:cs="Times New Roman"/>
          <w:b/>
          <w:bCs/>
          <w:color w:val="1C0E00"/>
          <w:sz w:val="20"/>
          <w:szCs w:val="20"/>
        </w:rPr>
        <w:t xml:space="preserve">Catherine </w:t>
      </w:r>
      <w:proofErr w:type="spellStart"/>
      <w:r w:rsidRPr="00B03706">
        <w:rPr>
          <w:rFonts w:ascii="Times New Roman" w:hAnsi="Times New Roman" w:cs="Times New Roman"/>
          <w:b/>
          <w:bCs/>
          <w:color w:val="1C0E00"/>
          <w:sz w:val="20"/>
          <w:szCs w:val="20"/>
        </w:rPr>
        <w:t>Mallaval</w:t>
      </w:r>
      <w:proofErr w:type="spellEnd"/>
    </w:p>
    <w:sectPr w:rsidR="00B752BF" w:rsidRPr="0066283D" w:rsidSect="00AC16F6">
      <w:pgSz w:w="11906" w:h="16838"/>
      <w:pgMar w:top="397" w:right="56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E6"/>
    <w:rsid w:val="000E59A7"/>
    <w:rsid w:val="001252E6"/>
    <w:rsid w:val="00160BFB"/>
    <w:rsid w:val="0066283D"/>
    <w:rsid w:val="00AC16F6"/>
    <w:rsid w:val="00B03706"/>
    <w:rsid w:val="00B752BF"/>
    <w:rsid w:val="00C87559"/>
    <w:rsid w:val="00F804FF"/>
    <w:rsid w:val="00F86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3</cp:revision>
  <dcterms:created xsi:type="dcterms:W3CDTF">2020-04-08T11:59:00Z</dcterms:created>
  <dcterms:modified xsi:type="dcterms:W3CDTF">2020-04-08T19:42:00Z</dcterms:modified>
</cp:coreProperties>
</file>