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950AF" w14:textId="674FB083" w:rsidR="005C73FF" w:rsidRPr="00896901" w:rsidRDefault="005C73FF" w:rsidP="00E81F7E">
      <w:pPr>
        <w:widowControl w:val="0"/>
        <w:autoSpaceDE w:val="0"/>
        <w:rPr>
          <w:sz w:val="24"/>
          <w:szCs w:val="24"/>
          <w:lang w:val="cs-CZ" w:eastAsia="cs-CZ"/>
        </w:rPr>
      </w:pPr>
      <w:r w:rsidRPr="00896901">
        <w:rPr>
          <w:b/>
          <w:sz w:val="24"/>
          <w:szCs w:val="24"/>
          <w:lang w:val="cs-CZ" w:eastAsia="cs-CZ"/>
        </w:rPr>
        <w:t>Předmět VYBRANÉ KAPITOLY z FRANCOUSKÉ LITERATURY</w:t>
      </w:r>
      <w:r w:rsidRPr="00896901">
        <w:rPr>
          <w:sz w:val="24"/>
          <w:szCs w:val="24"/>
          <w:lang w:val="cs-CZ" w:eastAsia="cs-CZ"/>
        </w:rPr>
        <w:t> </w:t>
      </w:r>
      <w:r w:rsidR="00120332" w:rsidRPr="00896901">
        <w:rPr>
          <w:sz w:val="24"/>
          <w:szCs w:val="24"/>
          <w:lang w:val="cs-CZ" w:eastAsia="cs-CZ"/>
        </w:rPr>
        <w:t>(FJ3050)</w:t>
      </w:r>
      <w:r w:rsidRPr="00896901">
        <w:rPr>
          <w:sz w:val="24"/>
          <w:szCs w:val="24"/>
          <w:lang w:val="cs-CZ" w:eastAsia="cs-CZ"/>
        </w:rPr>
        <w:t>:</w:t>
      </w:r>
    </w:p>
    <w:p w14:paraId="77338CB2" w14:textId="19CA140A" w:rsidR="00896901" w:rsidRPr="00896901" w:rsidRDefault="00896901" w:rsidP="00E81F7E">
      <w:pPr>
        <w:widowControl w:val="0"/>
        <w:autoSpaceDE w:val="0"/>
        <w:rPr>
          <w:sz w:val="24"/>
          <w:szCs w:val="24"/>
          <w:lang w:val="cs-CZ" w:eastAsia="cs-CZ"/>
        </w:rPr>
      </w:pPr>
      <w:r w:rsidRPr="00896901">
        <w:rPr>
          <w:sz w:val="24"/>
          <w:szCs w:val="24"/>
          <w:lang w:val="cs-CZ" w:eastAsia="cs-CZ"/>
        </w:rPr>
        <w:t>Vyučující: doc. Mgr. Václava Bakešová, Ph.D.</w:t>
      </w:r>
    </w:p>
    <w:p w14:paraId="6AE8146C" w14:textId="4AE65672" w:rsidR="00896901" w:rsidRPr="00896901" w:rsidRDefault="00896901" w:rsidP="00896901">
      <w:pPr>
        <w:spacing w:line="276" w:lineRule="auto"/>
        <w:rPr>
          <w:i/>
          <w:sz w:val="24"/>
          <w:szCs w:val="24"/>
          <w:lang w:val="cs-CZ"/>
        </w:rPr>
      </w:pPr>
      <w:r w:rsidRPr="00896901">
        <w:rPr>
          <w:i/>
          <w:sz w:val="24"/>
          <w:szCs w:val="24"/>
          <w:lang w:val="cs-CZ"/>
        </w:rPr>
        <w:t>Cíl:</w:t>
      </w:r>
    </w:p>
    <w:p w14:paraId="64646A25" w14:textId="23A32BD2" w:rsidR="00896901" w:rsidRPr="00896901" w:rsidRDefault="00896901" w:rsidP="00896901">
      <w:pPr>
        <w:jc w:val="both"/>
        <w:rPr>
          <w:sz w:val="24"/>
          <w:szCs w:val="24"/>
          <w:lang w:val="cs-CZ"/>
        </w:rPr>
      </w:pPr>
      <w:r w:rsidRPr="00896901">
        <w:rPr>
          <w:sz w:val="24"/>
          <w:szCs w:val="24"/>
          <w:lang w:val="cs-CZ"/>
        </w:rPr>
        <w:t xml:space="preserve">Cílem předmětu je hlubší </w:t>
      </w:r>
      <w:r w:rsidR="007872C8">
        <w:rPr>
          <w:sz w:val="24"/>
          <w:szCs w:val="24"/>
          <w:lang w:val="cs-CZ"/>
        </w:rPr>
        <w:t>pochopení vybraných</w:t>
      </w:r>
      <w:r w:rsidRPr="00896901">
        <w:rPr>
          <w:sz w:val="24"/>
          <w:szCs w:val="24"/>
          <w:lang w:val="cs-CZ"/>
        </w:rPr>
        <w:t xml:space="preserve"> témat francouzské literatury </w:t>
      </w:r>
      <w:r w:rsidR="007872C8">
        <w:rPr>
          <w:sz w:val="24"/>
          <w:szCs w:val="24"/>
          <w:lang w:val="cs-CZ"/>
        </w:rPr>
        <w:t>a</w:t>
      </w:r>
      <w:r w:rsidRPr="00896901">
        <w:rPr>
          <w:sz w:val="24"/>
          <w:szCs w:val="24"/>
          <w:lang w:val="cs-CZ"/>
        </w:rPr>
        <w:t xml:space="preserve"> práce s literárním textem různých žánrů. </w:t>
      </w:r>
    </w:p>
    <w:p w14:paraId="7B48F178" w14:textId="1484D0AF" w:rsidR="00896901" w:rsidRPr="00896901" w:rsidRDefault="00896901" w:rsidP="00896901">
      <w:pPr>
        <w:spacing w:line="276" w:lineRule="auto"/>
        <w:rPr>
          <w:sz w:val="24"/>
          <w:szCs w:val="24"/>
          <w:lang w:val="cs-CZ"/>
        </w:rPr>
      </w:pPr>
      <w:r w:rsidRPr="00896901">
        <w:rPr>
          <w:sz w:val="24"/>
          <w:szCs w:val="24"/>
          <w:lang w:val="cs-CZ"/>
        </w:rPr>
        <w:t xml:space="preserve">Seminář má sloužit jako příprava studentů na státní zkoušku z okruhu literárních otázek, ale budeme se rovněž zamýšlet nad </w:t>
      </w:r>
      <w:r w:rsidR="007872C8">
        <w:rPr>
          <w:sz w:val="24"/>
          <w:szCs w:val="24"/>
          <w:lang w:val="cs-CZ"/>
        </w:rPr>
        <w:t xml:space="preserve">didaktickým </w:t>
      </w:r>
      <w:r w:rsidRPr="00896901">
        <w:rPr>
          <w:sz w:val="24"/>
          <w:szCs w:val="24"/>
          <w:lang w:val="cs-CZ"/>
        </w:rPr>
        <w:t xml:space="preserve">využitím literárních témat ve výuce FJ jako cizího jazyka. </w:t>
      </w:r>
    </w:p>
    <w:p w14:paraId="3864753E" w14:textId="6C496DF9" w:rsidR="00896901" w:rsidRPr="00896901" w:rsidRDefault="00896901" w:rsidP="00896901">
      <w:pPr>
        <w:spacing w:line="276" w:lineRule="auto"/>
        <w:rPr>
          <w:sz w:val="24"/>
          <w:szCs w:val="24"/>
          <w:lang w:val="cs-CZ"/>
        </w:rPr>
      </w:pPr>
      <w:r w:rsidRPr="00896901">
        <w:rPr>
          <w:i/>
          <w:sz w:val="24"/>
          <w:szCs w:val="24"/>
          <w:lang w:val="cs-CZ"/>
        </w:rPr>
        <w:t>Požadavky</w:t>
      </w:r>
      <w:r w:rsidRPr="00896901">
        <w:rPr>
          <w:sz w:val="24"/>
          <w:szCs w:val="24"/>
          <w:lang w:val="cs-CZ"/>
        </w:rPr>
        <w:t>:</w:t>
      </w:r>
    </w:p>
    <w:p w14:paraId="00F28DB0" w14:textId="77777777" w:rsidR="00896901" w:rsidRPr="006060CA" w:rsidRDefault="00896901" w:rsidP="00896901">
      <w:pPr>
        <w:pStyle w:val="Odstavecseseznamem"/>
        <w:numPr>
          <w:ilvl w:val="0"/>
          <w:numId w:val="3"/>
        </w:numPr>
        <w:suppressAutoHyphens/>
        <w:spacing w:line="276" w:lineRule="auto"/>
      </w:pPr>
      <w:r w:rsidRPr="006060CA">
        <w:t>Aktivní účast na seminářích</w:t>
      </w:r>
    </w:p>
    <w:p w14:paraId="786F8FAF" w14:textId="7DE0B5C3" w:rsidR="00896901" w:rsidRDefault="00896901" w:rsidP="00896901">
      <w:pPr>
        <w:pStyle w:val="Odstavecseseznamem"/>
        <w:widowControl w:val="0"/>
        <w:numPr>
          <w:ilvl w:val="0"/>
          <w:numId w:val="3"/>
        </w:numPr>
        <w:autoSpaceDE w:val="0"/>
      </w:pPr>
      <w:r>
        <w:t>Odevzdaná s</w:t>
      </w:r>
      <w:r w:rsidRPr="00896901">
        <w:t>eminární práce –</w:t>
      </w:r>
      <w:r>
        <w:t xml:space="preserve"> </w:t>
      </w:r>
      <w:r w:rsidRPr="00896901">
        <w:t xml:space="preserve">vypracování metodického listu (na základě četby cizojazyčného textu některého z francouzských autorů) s využitím dané tématiky ve výuce francouzského jazyka </w:t>
      </w:r>
      <w:r>
        <w:t>na úrovni A2 (příp. B1)</w:t>
      </w:r>
    </w:p>
    <w:p w14:paraId="18C90705" w14:textId="4B3E8324" w:rsidR="005C73FF" w:rsidRPr="008D46FE" w:rsidRDefault="00896901" w:rsidP="00E81F7E">
      <w:pPr>
        <w:pStyle w:val="Odstavecseseznamem"/>
        <w:widowControl w:val="0"/>
        <w:numPr>
          <w:ilvl w:val="0"/>
          <w:numId w:val="3"/>
        </w:numPr>
        <w:autoSpaceDE w:val="0"/>
        <w:rPr>
          <w:strike/>
        </w:rPr>
      </w:pPr>
      <w:r w:rsidRPr="008D46FE">
        <w:rPr>
          <w:strike/>
        </w:rPr>
        <w:t xml:space="preserve">Test </w:t>
      </w:r>
    </w:p>
    <w:p w14:paraId="7C752B08" w14:textId="0278B660" w:rsidR="00120332" w:rsidRPr="008D46FE" w:rsidRDefault="00120332" w:rsidP="00120332">
      <w:pPr>
        <w:jc w:val="center"/>
        <w:rPr>
          <w:sz w:val="24"/>
          <w:szCs w:val="24"/>
          <w:lang w:val="cs-CZ"/>
        </w:rPr>
      </w:pPr>
      <w:r w:rsidRPr="008D46FE">
        <w:rPr>
          <w:b/>
          <w:bCs/>
          <w:sz w:val="24"/>
          <w:szCs w:val="24"/>
          <w:u w:val="single"/>
          <w:lang w:val="cs-CZ"/>
        </w:rPr>
        <w:t xml:space="preserve">Výuka v jarním semestru 2020 </w:t>
      </w:r>
      <w:r w:rsidRPr="008D46FE">
        <w:rPr>
          <w:sz w:val="24"/>
          <w:szCs w:val="24"/>
          <w:lang w:val="cs-CZ"/>
        </w:rPr>
        <w:t>(17. 2. – 8. 5. 2020)</w:t>
      </w:r>
    </w:p>
    <w:p w14:paraId="3600D6E8" w14:textId="39640636" w:rsidR="00120332" w:rsidRPr="008D46FE" w:rsidRDefault="009B0D20" w:rsidP="008D46FE">
      <w:pPr>
        <w:jc w:val="center"/>
        <w:rPr>
          <w:b/>
          <w:bCs/>
          <w:sz w:val="24"/>
          <w:szCs w:val="24"/>
          <w:lang w:val="cs-CZ"/>
        </w:rPr>
      </w:pPr>
      <w:r w:rsidRPr="008D46FE">
        <w:rPr>
          <w:b/>
          <w:bCs/>
          <w:sz w:val="24"/>
          <w:szCs w:val="24"/>
          <w:highlight w:val="yellow"/>
          <w:lang w:val="cs-CZ"/>
        </w:rPr>
        <w:t>Čtvrtek 12-12 :50, uč. 55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120332" w:rsidRPr="009B0D20" w14:paraId="288B4361" w14:textId="77777777" w:rsidTr="00036DB6">
        <w:tc>
          <w:tcPr>
            <w:tcW w:w="8702" w:type="dxa"/>
          </w:tcPr>
          <w:p w14:paraId="594145A4" w14:textId="77777777" w:rsidR="00120332" w:rsidRPr="009B0D20" w:rsidRDefault="00120332" w:rsidP="00120332">
            <w:pPr>
              <w:pStyle w:val="Odstavecseseznamem"/>
              <w:numPr>
                <w:ilvl w:val="0"/>
                <w:numId w:val="2"/>
              </w:numPr>
              <w:jc w:val="both"/>
              <w:rPr>
                <w:color w:val="0070C0"/>
              </w:rPr>
            </w:pPr>
            <w:r w:rsidRPr="009B0D20">
              <w:rPr>
                <w:u w:val="single"/>
              </w:rPr>
              <w:t>týden, 20.2.:</w:t>
            </w:r>
          </w:p>
          <w:p w14:paraId="46C5AD04" w14:textId="4C0AFE5C" w:rsidR="00120332" w:rsidRPr="00AA49FF" w:rsidRDefault="00120332" w:rsidP="00036DB6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 w:rsidRPr="009B0D20">
              <w:rPr>
                <w:sz w:val="24"/>
                <w:szCs w:val="24"/>
                <w:lang w:val="fr-CA" w:eastAsia="cs-CZ"/>
              </w:rPr>
              <w:t>Les genres de la littérature au Moyen-âge</w:t>
            </w:r>
            <w:r w:rsidR="00067DEF">
              <w:rPr>
                <w:sz w:val="24"/>
                <w:szCs w:val="24"/>
                <w:lang w:val="fr-CA" w:eastAsia="cs-CZ"/>
              </w:rPr>
              <w:t xml:space="preserve"> </w:t>
            </w:r>
            <w:r w:rsidR="00AA49FF">
              <w:rPr>
                <w:sz w:val="24"/>
                <w:szCs w:val="24"/>
                <w:lang w:val="fr-CA" w:eastAsia="cs-CZ"/>
              </w:rPr>
              <w:t xml:space="preserve">/ </w:t>
            </w:r>
            <w:r w:rsidR="00615E7D">
              <w:rPr>
                <w:color w:val="FF0000"/>
                <w:sz w:val="24"/>
                <w:szCs w:val="24"/>
                <w:lang w:val="fr-CA" w:eastAsia="cs-CZ"/>
              </w:rPr>
              <w:t>Roman de la Rose, Roman du Renard, év. B. de V</w:t>
            </w:r>
            <w:r w:rsidR="000E4F3D">
              <w:rPr>
                <w:color w:val="FF0000"/>
                <w:sz w:val="24"/>
                <w:szCs w:val="24"/>
                <w:lang w:val="fr-CA" w:eastAsia="cs-CZ"/>
              </w:rPr>
              <w:t>entadour, Fr. Villon</w:t>
            </w:r>
          </w:p>
        </w:tc>
      </w:tr>
      <w:tr w:rsidR="00120332" w:rsidRPr="009B0D20" w14:paraId="51D808F0" w14:textId="77777777" w:rsidTr="00036DB6">
        <w:tc>
          <w:tcPr>
            <w:tcW w:w="8702" w:type="dxa"/>
          </w:tcPr>
          <w:p w14:paraId="01A49A50" w14:textId="77777777" w:rsidR="00120332" w:rsidRPr="009B0D20" w:rsidRDefault="00120332" w:rsidP="00120332">
            <w:pPr>
              <w:pStyle w:val="Odstavecseseznamem"/>
              <w:numPr>
                <w:ilvl w:val="0"/>
                <w:numId w:val="2"/>
              </w:numPr>
              <w:jc w:val="both"/>
              <w:rPr>
                <w:u w:val="single"/>
              </w:rPr>
            </w:pPr>
            <w:r w:rsidRPr="009B0D20">
              <w:rPr>
                <w:u w:val="single"/>
              </w:rPr>
              <w:t>týden, 27. 2.:</w:t>
            </w:r>
          </w:p>
          <w:p w14:paraId="22C099C6" w14:textId="30273DD3" w:rsidR="00120332" w:rsidRPr="00176243" w:rsidRDefault="00120332" w:rsidP="00036DB6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 w:rsidRPr="009B0D20">
              <w:rPr>
                <w:sz w:val="24"/>
                <w:szCs w:val="24"/>
                <w:lang w:val="fr-CA" w:eastAsia="cs-CZ"/>
              </w:rPr>
              <w:t>La poésie et la prose de la Renaissance et du baroque</w:t>
            </w:r>
            <w:r w:rsidR="008471C9">
              <w:rPr>
                <w:sz w:val="24"/>
                <w:szCs w:val="24"/>
                <w:lang w:val="fr-CA" w:eastAsia="cs-CZ"/>
              </w:rPr>
              <w:t xml:space="preserve"> </w:t>
            </w:r>
            <w:r w:rsidR="00176243">
              <w:rPr>
                <w:sz w:val="24"/>
                <w:szCs w:val="24"/>
                <w:lang w:val="fr-CA" w:eastAsia="cs-CZ"/>
              </w:rPr>
              <w:t xml:space="preserve">/ </w:t>
            </w:r>
            <w:r w:rsidR="0071083E" w:rsidRPr="0071083E">
              <w:rPr>
                <w:color w:val="FF0000"/>
                <w:sz w:val="24"/>
                <w:szCs w:val="24"/>
                <w:lang w:val="fr-CA" w:eastAsia="cs-CZ"/>
              </w:rPr>
              <w:t>Ronsard, Du Bellay</w:t>
            </w:r>
            <w:r w:rsidR="00DF7E42">
              <w:rPr>
                <w:color w:val="FF0000"/>
                <w:sz w:val="24"/>
                <w:szCs w:val="24"/>
                <w:lang w:val="fr-CA" w:eastAsia="cs-CZ"/>
              </w:rPr>
              <w:t>, A. d’Aubigné - Jugement</w:t>
            </w:r>
          </w:p>
        </w:tc>
      </w:tr>
      <w:tr w:rsidR="00120332" w:rsidRPr="009B0D20" w14:paraId="1EF32779" w14:textId="77777777" w:rsidTr="00036DB6">
        <w:tc>
          <w:tcPr>
            <w:tcW w:w="8702" w:type="dxa"/>
          </w:tcPr>
          <w:p w14:paraId="67DBB384" w14:textId="77777777" w:rsidR="00120332" w:rsidRPr="009B0D20" w:rsidRDefault="00120332" w:rsidP="00120332">
            <w:pPr>
              <w:pStyle w:val="Odstavecseseznamem"/>
              <w:numPr>
                <w:ilvl w:val="0"/>
                <w:numId w:val="2"/>
              </w:numPr>
              <w:jc w:val="both"/>
              <w:rPr>
                <w:i/>
                <w:iCs/>
                <w:color w:val="0070C0"/>
              </w:rPr>
            </w:pPr>
            <w:r w:rsidRPr="009B0D20">
              <w:rPr>
                <w:u w:val="single"/>
              </w:rPr>
              <w:t>Týden, 5. 3.:</w:t>
            </w:r>
            <w:r w:rsidRPr="009B0D20">
              <w:t xml:space="preserve"> </w:t>
            </w:r>
          </w:p>
          <w:p w14:paraId="7282CCAE" w14:textId="1B964E23" w:rsidR="00120332" w:rsidRPr="00357A74" w:rsidRDefault="00120332" w:rsidP="00036DB6">
            <w:pPr>
              <w:spacing w:line="276" w:lineRule="auto"/>
              <w:jc w:val="both"/>
              <w:rPr>
                <w:iCs/>
                <w:color w:val="FF0000"/>
                <w:sz w:val="24"/>
                <w:szCs w:val="24"/>
              </w:rPr>
            </w:pPr>
            <w:r w:rsidRPr="009B0D20">
              <w:rPr>
                <w:sz w:val="24"/>
                <w:szCs w:val="24"/>
                <w:lang w:val="fr-CA" w:eastAsia="cs-CZ"/>
              </w:rPr>
              <w:t>Les règles de la création littéraire au classicisme</w:t>
            </w:r>
            <w:r w:rsidR="00357A74">
              <w:rPr>
                <w:sz w:val="24"/>
                <w:szCs w:val="24"/>
                <w:lang w:val="fr-CA" w:eastAsia="cs-CZ"/>
              </w:rPr>
              <w:t xml:space="preserve"> / </w:t>
            </w:r>
            <w:r w:rsidR="00357A74">
              <w:rPr>
                <w:color w:val="FF0000"/>
                <w:sz w:val="24"/>
                <w:szCs w:val="24"/>
                <w:lang w:val="fr-CA" w:eastAsia="cs-CZ"/>
              </w:rPr>
              <w:t>Mme de la Fayette</w:t>
            </w:r>
          </w:p>
        </w:tc>
      </w:tr>
      <w:tr w:rsidR="00120332" w:rsidRPr="009B0D20" w14:paraId="0B032D12" w14:textId="77777777" w:rsidTr="00036DB6">
        <w:tc>
          <w:tcPr>
            <w:tcW w:w="8702" w:type="dxa"/>
          </w:tcPr>
          <w:p w14:paraId="713E14F6" w14:textId="77777777" w:rsidR="00120332" w:rsidRPr="009B0D20" w:rsidRDefault="00120332" w:rsidP="00120332">
            <w:pPr>
              <w:pStyle w:val="Odstavecseseznamem"/>
              <w:numPr>
                <w:ilvl w:val="0"/>
                <w:numId w:val="2"/>
              </w:numPr>
              <w:jc w:val="both"/>
            </w:pPr>
            <w:r w:rsidRPr="009B0D20">
              <w:rPr>
                <w:u w:val="single"/>
              </w:rPr>
              <w:t>Týden, 12. 3.:</w:t>
            </w:r>
            <w:r w:rsidRPr="009B0D20">
              <w:t xml:space="preserve"> </w:t>
            </w:r>
          </w:p>
          <w:p w14:paraId="75B7108F" w14:textId="146DA062" w:rsidR="00120332" w:rsidRPr="00357A74" w:rsidRDefault="00120332" w:rsidP="00036DB6">
            <w:pPr>
              <w:jc w:val="both"/>
              <w:rPr>
                <w:color w:val="FF0000"/>
                <w:sz w:val="24"/>
                <w:szCs w:val="24"/>
              </w:rPr>
            </w:pPr>
            <w:r w:rsidRPr="009B0D20">
              <w:rPr>
                <w:sz w:val="24"/>
                <w:szCs w:val="24"/>
                <w:lang w:val="fr-CA" w:eastAsia="cs-CZ"/>
              </w:rPr>
              <w:t>L’âge des Lumières, entre la philosophie et la littérature</w:t>
            </w:r>
            <w:r w:rsidR="00357A74">
              <w:rPr>
                <w:sz w:val="24"/>
                <w:szCs w:val="24"/>
                <w:lang w:val="fr-CA" w:eastAsia="cs-CZ"/>
              </w:rPr>
              <w:t xml:space="preserve"> / </w:t>
            </w:r>
            <w:r w:rsidR="00357A74">
              <w:rPr>
                <w:color w:val="FF0000"/>
                <w:sz w:val="24"/>
                <w:szCs w:val="24"/>
                <w:lang w:val="fr-CA" w:eastAsia="cs-CZ"/>
              </w:rPr>
              <w:t>Encyclopédie, Diderot</w:t>
            </w:r>
          </w:p>
        </w:tc>
      </w:tr>
      <w:tr w:rsidR="00120332" w:rsidRPr="00896901" w14:paraId="08683D9D" w14:textId="77777777" w:rsidTr="00036DB6">
        <w:tc>
          <w:tcPr>
            <w:tcW w:w="8702" w:type="dxa"/>
          </w:tcPr>
          <w:p w14:paraId="13E4CD67" w14:textId="77777777" w:rsidR="00120332" w:rsidRPr="009B0D20" w:rsidRDefault="00120332" w:rsidP="00120332">
            <w:pPr>
              <w:pStyle w:val="Odstavecseseznamem"/>
              <w:numPr>
                <w:ilvl w:val="0"/>
                <w:numId w:val="2"/>
              </w:numPr>
              <w:jc w:val="both"/>
              <w:rPr>
                <w:i/>
                <w:iCs/>
                <w:color w:val="0070C0"/>
              </w:rPr>
            </w:pPr>
            <w:r w:rsidRPr="009B0D20">
              <w:rPr>
                <w:u w:val="single"/>
              </w:rPr>
              <w:t>Týden, 19. 3.:</w:t>
            </w:r>
            <w:r w:rsidRPr="009B0D20">
              <w:t xml:space="preserve"> </w:t>
            </w:r>
          </w:p>
          <w:p w14:paraId="383FE37F" w14:textId="4AD77127" w:rsidR="00175174" w:rsidRPr="00175174" w:rsidRDefault="009B0D20" w:rsidP="00036DB6">
            <w:pPr>
              <w:jc w:val="both"/>
              <w:rPr>
                <w:sz w:val="24"/>
                <w:szCs w:val="24"/>
                <w:lang w:val="fr-CA" w:eastAsia="cs-CZ"/>
              </w:rPr>
            </w:pPr>
            <w:r w:rsidRPr="00175174">
              <w:rPr>
                <w:sz w:val="24"/>
                <w:szCs w:val="24"/>
                <w:lang w:val="fr-CA" w:eastAsia="cs-CZ"/>
              </w:rPr>
              <w:t xml:space="preserve">Du réalisme au naturalisme </w:t>
            </w:r>
            <w:r w:rsidR="00175174">
              <w:rPr>
                <w:sz w:val="24"/>
                <w:szCs w:val="24"/>
                <w:lang w:val="fr-CA" w:eastAsia="cs-CZ"/>
              </w:rPr>
              <w:t xml:space="preserve">/ </w:t>
            </w:r>
            <w:r w:rsidR="00175174" w:rsidRPr="00175174">
              <w:rPr>
                <w:color w:val="FF0000"/>
                <w:sz w:val="24"/>
                <w:szCs w:val="24"/>
                <w:lang w:val="fr-CA" w:eastAsia="cs-CZ"/>
              </w:rPr>
              <w:t>Flaubert</w:t>
            </w:r>
          </w:p>
          <w:p w14:paraId="223FE606" w14:textId="217FA093" w:rsidR="00120332" w:rsidRPr="003553DC" w:rsidRDefault="009B0D20" w:rsidP="00036DB6">
            <w:pPr>
              <w:jc w:val="both"/>
              <w:rPr>
                <w:b/>
                <w:bCs/>
                <w:strike/>
                <w:sz w:val="24"/>
                <w:szCs w:val="24"/>
                <w:lang w:val="fr-CA"/>
              </w:rPr>
            </w:pPr>
            <w:r w:rsidRPr="00175174">
              <w:rPr>
                <w:color w:val="FF0000"/>
                <w:sz w:val="24"/>
                <w:szCs w:val="24"/>
                <w:lang w:val="fr-CA" w:eastAsia="cs-CZ"/>
              </w:rPr>
              <w:t>–</w:t>
            </w:r>
            <w:r w:rsidRPr="003553DC">
              <w:rPr>
                <w:strike/>
                <w:color w:val="FF0000"/>
                <w:sz w:val="24"/>
                <w:szCs w:val="24"/>
                <w:lang w:val="fr-CA" w:eastAsia="cs-CZ"/>
              </w:rPr>
              <w:t xml:space="preserve"> výuka doc. Jána Drengubiaka </w:t>
            </w:r>
            <w:r w:rsidR="00896901" w:rsidRPr="003553DC">
              <w:rPr>
                <w:strike/>
                <w:color w:val="FF0000"/>
                <w:sz w:val="24"/>
                <w:szCs w:val="24"/>
                <w:lang w:val="fr-CA" w:eastAsia="cs-CZ"/>
              </w:rPr>
              <w:t xml:space="preserve">z university v PRešové v rámci Erasmu, </w:t>
            </w:r>
            <w:r w:rsidRPr="003553DC">
              <w:rPr>
                <w:strike/>
                <w:color w:val="FF0000"/>
                <w:sz w:val="24"/>
                <w:szCs w:val="24"/>
                <w:lang w:val="fr-CA" w:eastAsia="cs-CZ"/>
              </w:rPr>
              <w:t>společná pro 1. i 2. ročník Mgr. (uč. 10)</w:t>
            </w:r>
          </w:p>
        </w:tc>
      </w:tr>
      <w:tr w:rsidR="00120332" w:rsidRPr="009B0D20" w14:paraId="35010D4B" w14:textId="77777777" w:rsidTr="00036DB6">
        <w:tc>
          <w:tcPr>
            <w:tcW w:w="8702" w:type="dxa"/>
          </w:tcPr>
          <w:p w14:paraId="221063D0" w14:textId="77777777" w:rsidR="00120332" w:rsidRPr="009B0D20" w:rsidRDefault="00120332" w:rsidP="00120332">
            <w:pPr>
              <w:pStyle w:val="Odstavecseseznamem"/>
              <w:numPr>
                <w:ilvl w:val="0"/>
                <w:numId w:val="2"/>
              </w:numPr>
              <w:jc w:val="both"/>
            </w:pPr>
            <w:r w:rsidRPr="009B0D20">
              <w:rPr>
                <w:u w:val="single"/>
              </w:rPr>
              <w:t xml:space="preserve">Týden, 26. 3.: </w:t>
            </w:r>
          </w:p>
          <w:p w14:paraId="69D1E9BE" w14:textId="4262F53E" w:rsidR="00120332" w:rsidRPr="007304B6" w:rsidRDefault="009B0D20" w:rsidP="00036DB6">
            <w:pPr>
              <w:jc w:val="both"/>
              <w:rPr>
                <w:b/>
                <w:iCs/>
                <w:color w:val="FF0000"/>
                <w:sz w:val="24"/>
                <w:szCs w:val="24"/>
              </w:rPr>
            </w:pPr>
            <w:r w:rsidRPr="009B0D20">
              <w:rPr>
                <w:sz w:val="24"/>
                <w:szCs w:val="24"/>
                <w:lang w:val="fr-CA" w:eastAsia="cs-CZ"/>
              </w:rPr>
              <w:t>La nouvelle esthétique du romantisme</w:t>
            </w:r>
            <w:r w:rsidR="007304B6">
              <w:rPr>
                <w:sz w:val="24"/>
                <w:szCs w:val="24"/>
                <w:lang w:val="fr-CA" w:eastAsia="cs-CZ"/>
              </w:rPr>
              <w:t xml:space="preserve"> / </w:t>
            </w:r>
            <w:r w:rsidR="005B42D5">
              <w:rPr>
                <w:color w:val="FF0000"/>
                <w:sz w:val="24"/>
                <w:szCs w:val="24"/>
                <w:lang w:val="fr-CA" w:eastAsia="cs-CZ"/>
              </w:rPr>
              <w:t>Musset, Lamartine</w:t>
            </w:r>
          </w:p>
        </w:tc>
      </w:tr>
      <w:tr w:rsidR="00120332" w:rsidRPr="009B0D20" w14:paraId="53A930A8" w14:textId="77777777" w:rsidTr="00036DB6">
        <w:tc>
          <w:tcPr>
            <w:tcW w:w="8702" w:type="dxa"/>
          </w:tcPr>
          <w:p w14:paraId="0467C5F9" w14:textId="77777777" w:rsidR="00120332" w:rsidRPr="009B0D20" w:rsidRDefault="00120332" w:rsidP="00120332">
            <w:pPr>
              <w:pStyle w:val="Odstavecseseznamem"/>
              <w:numPr>
                <w:ilvl w:val="0"/>
                <w:numId w:val="2"/>
              </w:numPr>
              <w:jc w:val="both"/>
            </w:pPr>
            <w:r w:rsidRPr="009B0D20">
              <w:rPr>
                <w:u w:val="single"/>
              </w:rPr>
              <w:t>Týden, 2. 4.:</w:t>
            </w:r>
          </w:p>
          <w:p w14:paraId="3A8D0DE3" w14:textId="4BE025B6" w:rsidR="009B0D20" w:rsidRPr="00AB1085" w:rsidRDefault="009B0D20" w:rsidP="00036DB6">
            <w:pPr>
              <w:spacing w:line="276" w:lineRule="auto"/>
              <w:jc w:val="both"/>
              <w:rPr>
                <w:i/>
                <w:iCs/>
                <w:color w:val="FF0000"/>
                <w:sz w:val="24"/>
                <w:szCs w:val="24"/>
              </w:rPr>
            </w:pPr>
            <w:r w:rsidRPr="009B0D20">
              <w:rPr>
                <w:sz w:val="24"/>
                <w:szCs w:val="24"/>
                <w:lang w:val="fr-CA" w:eastAsia="cs-CZ"/>
              </w:rPr>
              <w:t xml:space="preserve">La poésie de la deuxième moitié du XIXe </w:t>
            </w:r>
            <w:r w:rsidRPr="007304B6">
              <w:rPr>
                <w:sz w:val="24"/>
                <w:szCs w:val="24"/>
                <w:lang w:val="fr-CA" w:eastAsia="cs-CZ"/>
              </w:rPr>
              <w:t>siècle</w:t>
            </w:r>
            <w:r w:rsidRPr="007304B6">
              <w:rPr>
                <w:b/>
                <w:bCs/>
                <w:sz w:val="24"/>
                <w:szCs w:val="24"/>
              </w:rPr>
              <w:t xml:space="preserve"> </w:t>
            </w:r>
            <w:r w:rsidR="007304B6" w:rsidRPr="007304B6">
              <w:rPr>
                <w:b/>
                <w:bCs/>
                <w:sz w:val="24"/>
                <w:szCs w:val="24"/>
              </w:rPr>
              <w:t xml:space="preserve">/ </w:t>
            </w:r>
            <w:r w:rsidR="007304B6" w:rsidRPr="007304B6">
              <w:rPr>
                <w:color w:val="FF0000"/>
                <w:sz w:val="24"/>
                <w:szCs w:val="24"/>
              </w:rPr>
              <w:t>Rimbaud</w:t>
            </w:r>
            <w:r w:rsidR="00AB1085">
              <w:rPr>
                <w:color w:val="FF0000"/>
                <w:sz w:val="24"/>
                <w:szCs w:val="24"/>
              </w:rPr>
              <w:t xml:space="preserve">, Verlaine - </w:t>
            </w:r>
            <w:r w:rsidR="00AB1085">
              <w:rPr>
                <w:i/>
                <w:iCs/>
                <w:color w:val="FF0000"/>
                <w:sz w:val="24"/>
                <w:szCs w:val="24"/>
              </w:rPr>
              <w:t>Sagesse</w:t>
            </w:r>
            <w:bookmarkStart w:id="0" w:name="_GoBack"/>
            <w:bookmarkEnd w:id="0"/>
          </w:p>
          <w:p w14:paraId="773F54E8" w14:textId="27A3668B" w:rsidR="00120332" w:rsidRPr="009E4549" w:rsidRDefault="009B0D20" w:rsidP="00036DB6">
            <w:pPr>
              <w:spacing w:line="276" w:lineRule="auto"/>
              <w:jc w:val="both"/>
              <w:rPr>
                <w:strike/>
                <w:sz w:val="24"/>
                <w:szCs w:val="24"/>
                <w:lang w:val="en-US"/>
              </w:rPr>
            </w:pPr>
            <w:r w:rsidRPr="009E4549">
              <w:rPr>
                <w:b/>
                <w:bCs/>
                <w:strike/>
                <w:sz w:val="24"/>
                <w:szCs w:val="24"/>
                <w:highlight w:val="green"/>
                <w:lang w:val="en-US"/>
              </w:rPr>
              <w:t xml:space="preserve">POZVÁNKA: 15-17 – </w:t>
            </w:r>
            <w:r w:rsidR="00120332" w:rsidRPr="009E4549">
              <w:rPr>
                <w:b/>
                <w:bCs/>
                <w:strike/>
                <w:sz w:val="24"/>
                <w:szCs w:val="24"/>
                <w:highlight w:val="green"/>
                <w:lang w:val="en-US"/>
              </w:rPr>
              <w:t>Di</w:t>
            </w:r>
            <w:r w:rsidRPr="009E4549">
              <w:rPr>
                <w:b/>
                <w:bCs/>
                <w:strike/>
                <w:sz w:val="24"/>
                <w:szCs w:val="24"/>
                <w:highlight w:val="green"/>
                <w:lang w:val="en-US"/>
              </w:rPr>
              <w:t>daktická konference</w:t>
            </w:r>
            <w:r w:rsidR="00120332" w:rsidRPr="009E4549">
              <w:rPr>
                <w:b/>
                <w:bCs/>
                <w:strike/>
                <w:sz w:val="24"/>
                <w:szCs w:val="24"/>
                <w:highlight w:val="green"/>
                <w:lang w:val="en-US"/>
              </w:rPr>
              <w:t>, uč. 55</w:t>
            </w:r>
            <w:r w:rsidR="00120332" w:rsidRPr="009E4549">
              <w:rPr>
                <w:b/>
                <w:bCs/>
                <w:strike/>
                <w:sz w:val="24"/>
                <w:szCs w:val="24"/>
                <w:lang w:val="en-US"/>
              </w:rPr>
              <w:t xml:space="preserve"> </w:t>
            </w:r>
          </w:p>
        </w:tc>
      </w:tr>
      <w:tr w:rsidR="00120332" w:rsidRPr="009B0D20" w14:paraId="1CCB4F6F" w14:textId="77777777" w:rsidTr="00036DB6">
        <w:tc>
          <w:tcPr>
            <w:tcW w:w="8702" w:type="dxa"/>
          </w:tcPr>
          <w:p w14:paraId="1CBC77EC" w14:textId="77777777" w:rsidR="00120332" w:rsidRPr="009B0D20" w:rsidRDefault="00120332" w:rsidP="00120332">
            <w:pPr>
              <w:pStyle w:val="Odstavecseseznamem"/>
              <w:numPr>
                <w:ilvl w:val="0"/>
                <w:numId w:val="2"/>
              </w:numPr>
              <w:jc w:val="both"/>
              <w:rPr>
                <w:i/>
                <w:iCs/>
              </w:rPr>
            </w:pPr>
            <w:r w:rsidRPr="009B0D20">
              <w:rPr>
                <w:u w:val="single"/>
              </w:rPr>
              <w:t>Týden, 9. 4.:</w:t>
            </w:r>
            <w:r w:rsidRPr="009B0D20">
              <w:t xml:space="preserve">    </w:t>
            </w:r>
          </w:p>
          <w:p w14:paraId="055158E0" w14:textId="74FAC24A" w:rsidR="00120332" w:rsidRPr="009F50B9" w:rsidRDefault="009B0D20" w:rsidP="00036DB6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 w:rsidRPr="009B0D20">
              <w:rPr>
                <w:sz w:val="24"/>
                <w:szCs w:val="24"/>
                <w:lang w:val="fr-CA" w:eastAsia="cs-CZ"/>
              </w:rPr>
              <w:t xml:space="preserve">Les avant-gardes au début du XXe siècle </w:t>
            </w:r>
            <w:r w:rsidR="009F50B9">
              <w:rPr>
                <w:sz w:val="24"/>
                <w:szCs w:val="24"/>
                <w:lang w:val="fr-CA" w:eastAsia="cs-CZ"/>
              </w:rPr>
              <w:t xml:space="preserve">/ </w:t>
            </w:r>
            <w:r w:rsidR="009F50B9">
              <w:rPr>
                <w:color w:val="FF0000"/>
                <w:sz w:val="24"/>
                <w:szCs w:val="24"/>
                <w:lang w:val="fr-CA" w:eastAsia="cs-CZ"/>
              </w:rPr>
              <w:t>Marinetti</w:t>
            </w:r>
            <w:r w:rsidR="00DE75A3">
              <w:rPr>
                <w:color w:val="FF0000"/>
                <w:sz w:val="24"/>
                <w:szCs w:val="24"/>
                <w:lang w:val="fr-CA" w:eastAsia="cs-CZ"/>
              </w:rPr>
              <w:t xml:space="preserve">, Breton – </w:t>
            </w:r>
            <w:r w:rsidR="00DE75A3" w:rsidRPr="00DE75A3">
              <w:rPr>
                <w:i/>
                <w:iCs/>
                <w:color w:val="FF0000"/>
                <w:sz w:val="24"/>
                <w:szCs w:val="24"/>
                <w:lang w:val="fr-CA" w:eastAsia="cs-CZ"/>
              </w:rPr>
              <w:t>Le verbe être</w:t>
            </w:r>
            <w:r w:rsidR="00C9208D">
              <w:rPr>
                <w:i/>
                <w:iCs/>
                <w:color w:val="FF0000"/>
                <w:sz w:val="24"/>
                <w:szCs w:val="24"/>
                <w:lang w:val="fr-CA" w:eastAsia="cs-CZ"/>
              </w:rPr>
              <w:t xml:space="preserve"> (Revolver)</w:t>
            </w:r>
          </w:p>
        </w:tc>
      </w:tr>
      <w:tr w:rsidR="00120332" w:rsidRPr="009B0D20" w14:paraId="3F4B6E25" w14:textId="77777777" w:rsidTr="00036DB6">
        <w:tc>
          <w:tcPr>
            <w:tcW w:w="8702" w:type="dxa"/>
          </w:tcPr>
          <w:p w14:paraId="3EB328CB" w14:textId="77777777" w:rsidR="00120332" w:rsidRPr="009B0D20" w:rsidRDefault="00120332" w:rsidP="00120332">
            <w:pPr>
              <w:pStyle w:val="Odstavecseseznamem"/>
              <w:numPr>
                <w:ilvl w:val="0"/>
                <w:numId w:val="2"/>
              </w:numPr>
              <w:jc w:val="both"/>
              <w:rPr>
                <w:u w:val="single"/>
              </w:rPr>
            </w:pPr>
            <w:r w:rsidRPr="009B0D20">
              <w:rPr>
                <w:u w:val="single"/>
              </w:rPr>
              <w:t xml:space="preserve">Týden, 16. 4.: </w:t>
            </w:r>
          </w:p>
          <w:p w14:paraId="7A30DAEB" w14:textId="0EFA53B7" w:rsidR="00120332" w:rsidRPr="009F50B9" w:rsidRDefault="009B0D20" w:rsidP="00036DB6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 w:rsidRPr="009B0D20">
              <w:rPr>
                <w:sz w:val="24"/>
                <w:szCs w:val="24"/>
                <w:lang w:val="fr-CA" w:eastAsia="cs-CZ"/>
              </w:rPr>
              <w:t>Les nouvelles tendances dans le roman de l’entre-deux-guerres</w:t>
            </w:r>
            <w:r w:rsidR="009F50B9">
              <w:rPr>
                <w:sz w:val="24"/>
                <w:szCs w:val="24"/>
                <w:lang w:val="fr-CA" w:eastAsia="cs-CZ"/>
              </w:rPr>
              <w:t xml:space="preserve"> / </w:t>
            </w:r>
            <w:r w:rsidR="00562B41" w:rsidRPr="00562B41">
              <w:rPr>
                <w:color w:val="FF0000"/>
                <w:sz w:val="24"/>
                <w:szCs w:val="24"/>
                <w:lang w:val="fr-CA" w:eastAsia="cs-CZ"/>
              </w:rPr>
              <w:t xml:space="preserve">A. </w:t>
            </w:r>
            <w:r w:rsidR="009F50B9">
              <w:rPr>
                <w:color w:val="FF0000"/>
                <w:sz w:val="24"/>
                <w:szCs w:val="24"/>
                <w:lang w:val="fr-CA" w:eastAsia="cs-CZ"/>
              </w:rPr>
              <w:t>Gide</w:t>
            </w:r>
            <w:r w:rsidR="00562B41">
              <w:rPr>
                <w:color w:val="FF0000"/>
                <w:sz w:val="24"/>
                <w:szCs w:val="24"/>
                <w:lang w:val="fr-CA" w:eastAsia="cs-CZ"/>
              </w:rPr>
              <w:t>, A. Malraux</w:t>
            </w:r>
          </w:p>
        </w:tc>
      </w:tr>
      <w:tr w:rsidR="00120332" w:rsidRPr="009B0D20" w14:paraId="2E793FD7" w14:textId="77777777" w:rsidTr="00036DB6">
        <w:tc>
          <w:tcPr>
            <w:tcW w:w="8702" w:type="dxa"/>
          </w:tcPr>
          <w:p w14:paraId="4BCD562F" w14:textId="77777777" w:rsidR="00120332" w:rsidRPr="009B0D20" w:rsidRDefault="00120332" w:rsidP="00120332">
            <w:pPr>
              <w:pStyle w:val="Odstavecseseznamem"/>
              <w:numPr>
                <w:ilvl w:val="0"/>
                <w:numId w:val="2"/>
              </w:numPr>
              <w:jc w:val="both"/>
              <w:rPr>
                <w:i/>
                <w:iCs/>
              </w:rPr>
            </w:pPr>
            <w:r w:rsidRPr="009B0D20">
              <w:rPr>
                <w:u w:val="single"/>
              </w:rPr>
              <w:t xml:space="preserve">Týden, 23. 4.: </w:t>
            </w:r>
          </w:p>
          <w:p w14:paraId="1F7033A0" w14:textId="7590AD48" w:rsidR="00120332" w:rsidRPr="000033CE" w:rsidRDefault="009B0D20" w:rsidP="00036DB6">
            <w:pPr>
              <w:jc w:val="both"/>
              <w:rPr>
                <w:color w:val="FF0000"/>
                <w:sz w:val="24"/>
                <w:szCs w:val="24"/>
              </w:rPr>
            </w:pPr>
            <w:r w:rsidRPr="009B0D20">
              <w:rPr>
                <w:sz w:val="24"/>
                <w:szCs w:val="24"/>
                <w:lang w:val="fr-CA" w:eastAsia="cs-CZ"/>
              </w:rPr>
              <w:t>La condition humaine et l’existentialisme</w:t>
            </w:r>
            <w:r w:rsidR="009F50B9">
              <w:rPr>
                <w:sz w:val="24"/>
                <w:szCs w:val="24"/>
                <w:lang w:val="fr-CA" w:eastAsia="cs-CZ"/>
              </w:rPr>
              <w:t xml:space="preserve"> </w:t>
            </w:r>
            <w:r w:rsidR="000033CE">
              <w:rPr>
                <w:sz w:val="24"/>
                <w:szCs w:val="24"/>
                <w:lang w:val="fr-CA" w:eastAsia="cs-CZ"/>
              </w:rPr>
              <w:t xml:space="preserve">/ </w:t>
            </w:r>
            <w:r w:rsidR="000033CE">
              <w:rPr>
                <w:color w:val="FF0000"/>
                <w:sz w:val="24"/>
                <w:szCs w:val="24"/>
                <w:lang w:val="fr-CA" w:eastAsia="cs-CZ"/>
              </w:rPr>
              <w:t xml:space="preserve">Camus – </w:t>
            </w:r>
            <w:r w:rsidR="000033CE" w:rsidRPr="000033CE">
              <w:rPr>
                <w:i/>
                <w:iCs/>
                <w:color w:val="FF0000"/>
                <w:sz w:val="24"/>
                <w:szCs w:val="24"/>
                <w:lang w:val="fr-CA" w:eastAsia="cs-CZ"/>
              </w:rPr>
              <w:t>La Peste</w:t>
            </w:r>
            <w:r w:rsidR="000033CE">
              <w:rPr>
                <w:color w:val="FF0000"/>
                <w:sz w:val="24"/>
                <w:szCs w:val="24"/>
                <w:lang w:val="fr-CA" w:eastAsia="cs-CZ"/>
              </w:rPr>
              <w:t xml:space="preserve"> </w:t>
            </w:r>
          </w:p>
        </w:tc>
      </w:tr>
      <w:tr w:rsidR="00120332" w:rsidRPr="009B0D20" w14:paraId="71489118" w14:textId="77777777" w:rsidTr="00036DB6">
        <w:tc>
          <w:tcPr>
            <w:tcW w:w="8702" w:type="dxa"/>
          </w:tcPr>
          <w:p w14:paraId="7C92F637" w14:textId="77777777" w:rsidR="00120332" w:rsidRPr="009B0D20" w:rsidRDefault="00120332" w:rsidP="00120332">
            <w:pPr>
              <w:pStyle w:val="Odstavecseseznamem"/>
              <w:numPr>
                <w:ilvl w:val="0"/>
                <w:numId w:val="2"/>
              </w:numPr>
              <w:jc w:val="both"/>
              <w:rPr>
                <w:i/>
                <w:iCs/>
              </w:rPr>
            </w:pPr>
            <w:r w:rsidRPr="009B0D20">
              <w:rPr>
                <w:u w:val="single"/>
              </w:rPr>
              <w:t xml:space="preserve">Týden, 30. 4.: </w:t>
            </w:r>
          </w:p>
          <w:p w14:paraId="2CFC9764" w14:textId="5D352661" w:rsidR="00120332" w:rsidRPr="00F61F64" w:rsidRDefault="009B0D20" w:rsidP="00036DB6">
            <w:pPr>
              <w:jc w:val="both"/>
              <w:rPr>
                <w:color w:val="FF0000"/>
                <w:sz w:val="24"/>
                <w:szCs w:val="24"/>
                <w:u w:val="single"/>
              </w:rPr>
            </w:pPr>
            <w:r w:rsidRPr="009B0D20">
              <w:rPr>
                <w:sz w:val="24"/>
                <w:szCs w:val="24"/>
                <w:lang w:val="fr-CA" w:eastAsia="cs-CZ"/>
              </w:rPr>
              <w:t xml:space="preserve">Le nouveau roman et le théâtre absurde </w:t>
            </w:r>
            <w:r w:rsidR="00F61F64">
              <w:rPr>
                <w:sz w:val="24"/>
                <w:szCs w:val="24"/>
                <w:lang w:val="fr-CA" w:eastAsia="cs-CZ"/>
              </w:rPr>
              <w:t xml:space="preserve">/ </w:t>
            </w:r>
            <w:r w:rsidR="00F61F64">
              <w:rPr>
                <w:color w:val="FF0000"/>
                <w:sz w:val="24"/>
                <w:szCs w:val="24"/>
                <w:lang w:val="fr-CA" w:eastAsia="cs-CZ"/>
              </w:rPr>
              <w:t xml:space="preserve">Maurice Blanchot – </w:t>
            </w:r>
            <w:r w:rsidR="00F61F64" w:rsidRPr="00F61F64">
              <w:rPr>
                <w:i/>
                <w:iCs/>
                <w:color w:val="FF0000"/>
                <w:sz w:val="24"/>
                <w:szCs w:val="24"/>
                <w:lang w:val="fr-CA" w:eastAsia="cs-CZ"/>
              </w:rPr>
              <w:t>Espace littéraire</w:t>
            </w:r>
            <w:r w:rsidR="00F61F64">
              <w:rPr>
                <w:color w:val="FF0000"/>
                <w:sz w:val="24"/>
                <w:szCs w:val="24"/>
                <w:lang w:val="fr-CA" w:eastAsia="cs-CZ"/>
              </w:rPr>
              <w:t xml:space="preserve"> (texte théorique)</w:t>
            </w:r>
          </w:p>
        </w:tc>
      </w:tr>
      <w:tr w:rsidR="00120332" w:rsidRPr="009B0D20" w14:paraId="5DE2F265" w14:textId="77777777" w:rsidTr="00036DB6">
        <w:tc>
          <w:tcPr>
            <w:tcW w:w="8702" w:type="dxa"/>
          </w:tcPr>
          <w:p w14:paraId="07F347A6" w14:textId="77777777" w:rsidR="00120332" w:rsidRPr="009B0D20" w:rsidRDefault="00120332" w:rsidP="00120332">
            <w:pPr>
              <w:pStyle w:val="Odstavecseseznamem"/>
              <w:numPr>
                <w:ilvl w:val="0"/>
                <w:numId w:val="2"/>
              </w:numPr>
              <w:jc w:val="both"/>
            </w:pPr>
            <w:r w:rsidRPr="009B0D20">
              <w:rPr>
                <w:u w:val="single"/>
              </w:rPr>
              <w:t>Týden, 7. 5.</w:t>
            </w:r>
            <w:r w:rsidRPr="009B0D20">
              <w:t xml:space="preserve">: </w:t>
            </w:r>
          </w:p>
          <w:p w14:paraId="1B105D96" w14:textId="18F61695" w:rsidR="00120332" w:rsidRPr="00F61F64" w:rsidRDefault="00F61F64" w:rsidP="00036DB6">
            <w:pPr>
              <w:jc w:val="both"/>
              <w:rPr>
                <w:strike/>
                <w:sz w:val="24"/>
                <w:szCs w:val="24"/>
              </w:rPr>
            </w:pPr>
            <w:r w:rsidRPr="00F61F64">
              <w:rPr>
                <w:b/>
                <w:strike/>
                <w:sz w:val="24"/>
                <w:szCs w:val="24"/>
              </w:rPr>
              <w:t>T</w:t>
            </w:r>
            <w:r w:rsidR="009B0D20" w:rsidRPr="00F61F64">
              <w:rPr>
                <w:b/>
                <w:strike/>
                <w:sz w:val="24"/>
                <w:szCs w:val="24"/>
              </w:rPr>
              <w:t>est</w:t>
            </w:r>
            <w:r w:rsidRPr="00F61F64">
              <w:rPr>
                <w:b/>
                <w:sz w:val="24"/>
                <w:szCs w:val="24"/>
              </w:rPr>
              <w:t xml:space="preserve">  é</w:t>
            </w:r>
            <w:r w:rsidRPr="00F61F64">
              <w:rPr>
                <w:b/>
                <w:sz w:val="24"/>
                <w:szCs w:val="24"/>
                <w:u w:val="single"/>
                <w:lang w:val="cs-CZ" w:eastAsia="cs-CZ"/>
              </w:rPr>
              <w:t>valuation finale</w:t>
            </w:r>
          </w:p>
        </w:tc>
      </w:tr>
    </w:tbl>
    <w:p w14:paraId="1BAAD134" w14:textId="77777777" w:rsidR="007872C8" w:rsidRDefault="007872C8" w:rsidP="00896901">
      <w:pPr>
        <w:widowControl w:val="0"/>
        <w:autoSpaceDE w:val="0"/>
        <w:rPr>
          <w:i/>
          <w:iCs/>
          <w:sz w:val="24"/>
          <w:szCs w:val="24"/>
          <w:lang w:val="cs-CZ" w:eastAsia="cs-CZ"/>
        </w:rPr>
      </w:pPr>
    </w:p>
    <w:p w14:paraId="43F3210F" w14:textId="77777777" w:rsidR="007872C8" w:rsidRDefault="007872C8" w:rsidP="00896901">
      <w:pPr>
        <w:widowControl w:val="0"/>
        <w:autoSpaceDE w:val="0"/>
        <w:rPr>
          <w:i/>
          <w:iCs/>
          <w:sz w:val="24"/>
          <w:szCs w:val="24"/>
          <w:lang w:val="cs-CZ" w:eastAsia="cs-CZ"/>
        </w:rPr>
      </w:pPr>
    </w:p>
    <w:p w14:paraId="06FEB021" w14:textId="03288140" w:rsidR="00896901" w:rsidRPr="00896901" w:rsidRDefault="00896901" w:rsidP="00896901">
      <w:pPr>
        <w:widowControl w:val="0"/>
        <w:autoSpaceDE w:val="0"/>
        <w:rPr>
          <w:i/>
          <w:iCs/>
          <w:sz w:val="24"/>
          <w:szCs w:val="24"/>
          <w:lang w:val="cs-CZ" w:eastAsia="cs-CZ"/>
        </w:rPr>
      </w:pPr>
      <w:r>
        <w:rPr>
          <w:i/>
          <w:iCs/>
          <w:sz w:val="24"/>
          <w:szCs w:val="24"/>
          <w:lang w:val="cs-CZ" w:eastAsia="cs-CZ"/>
        </w:rPr>
        <w:lastRenderedPageBreak/>
        <w:t>Státnicové otázky z literatury</w:t>
      </w:r>
    </w:p>
    <w:p w14:paraId="73B79E14" w14:textId="77777777" w:rsidR="00896901" w:rsidRPr="009B0D20" w:rsidRDefault="00896901" w:rsidP="00896901">
      <w:pPr>
        <w:widowControl w:val="0"/>
        <w:numPr>
          <w:ilvl w:val="0"/>
          <w:numId w:val="1"/>
        </w:numPr>
        <w:autoSpaceDE w:val="0"/>
        <w:rPr>
          <w:sz w:val="24"/>
          <w:szCs w:val="24"/>
          <w:lang w:val="fr-CA" w:eastAsia="cs-CZ"/>
        </w:rPr>
      </w:pPr>
      <w:r w:rsidRPr="009B0D20">
        <w:rPr>
          <w:sz w:val="24"/>
          <w:szCs w:val="24"/>
          <w:lang w:val="fr-CA" w:eastAsia="cs-CZ"/>
        </w:rPr>
        <w:t>Les genres de la littérature au Moyen-âge.</w:t>
      </w:r>
    </w:p>
    <w:p w14:paraId="66385907" w14:textId="77777777" w:rsidR="00896901" w:rsidRPr="009B0D20" w:rsidRDefault="00896901" w:rsidP="00896901">
      <w:pPr>
        <w:widowControl w:val="0"/>
        <w:numPr>
          <w:ilvl w:val="0"/>
          <w:numId w:val="1"/>
        </w:numPr>
        <w:autoSpaceDE w:val="0"/>
        <w:rPr>
          <w:sz w:val="24"/>
          <w:szCs w:val="24"/>
          <w:lang w:val="fr-CA" w:eastAsia="cs-CZ"/>
        </w:rPr>
      </w:pPr>
      <w:r w:rsidRPr="009B0D20">
        <w:rPr>
          <w:sz w:val="24"/>
          <w:szCs w:val="24"/>
          <w:lang w:val="fr-CA" w:eastAsia="cs-CZ"/>
        </w:rPr>
        <w:t>La poésie et la prose de la Renaissance et du baroque.</w:t>
      </w:r>
    </w:p>
    <w:p w14:paraId="1ABC53D0" w14:textId="77777777" w:rsidR="00896901" w:rsidRPr="009B0D20" w:rsidRDefault="00896901" w:rsidP="00896901">
      <w:pPr>
        <w:widowControl w:val="0"/>
        <w:numPr>
          <w:ilvl w:val="0"/>
          <w:numId w:val="1"/>
        </w:numPr>
        <w:autoSpaceDE w:val="0"/>
        <w:rPr>
          <w:sz w:val="24"/>
          <w:szCs w:val="24"/>
          <w:lang w:val="fr-CA" w:eastAsia="cs-CZ"/>
        </w:rPr>
      </w:pPr>
      <w:r w:rsidRPr="009B0D20">
        <w:rPr>
          <w:sz w:val="24"/>
          <w:szCs w:val="24"/>
          <w:lang w:val="fr-CA" w:eastAsia="cs-CZ"/>
        </w:rPr>
        <w:t>Les règles de la création littéraire au classicisme.</w:t>
      </w:r>
    </w:p>
    <w:p w14:paraId="45E8061D" w14:textId="77777777" w:rsidR="00896901" w:rsidRPr="009B0D20" w:rsidRDefault="00896901" w:rsidP="00896901">
      <w:pPr>
        <w:widowControl w:val="0"/>
        <w:numPr>
          <w:ilvl w:val="0"/>
          <w:numId w:val="1"/>
        </w:numPr>
        <w:autoSpaceDE w:val="0"/>
        <w:rPr>
          <w:sz w:val="24"/>
          <w:szCs w:val="24"/>
          <w:lang w:val="fr-CA" w:eastAsia="cs-CZ"/>
        </w:rPr>
      </w:pPr>
      <w:r w:rsidRPr="009B0D20">
        <w:rPr>
          <w:sz w:val="24"/>
          <w:szCs w:val="24"/>
          <w:lang w:val="fr-CA" w:eastAsia="cs-CZ"/>
        </w:rPr>
        <w:t>L’âge des Lumières, entre la philosophie et la littérature.</w:t>
      </w:r>
    </w:p>
    <w:p w14:paraId="713F5F2C" w14:textId="77777777" w:rsidR="00896901" w:rsidRPr="009B0D20" w:rsidRDefault="00896901" w:rsidP="00896901">
      <w:pPr>
        <w:widowControl w:val="0"/>
        <w:numPr>
          <w:ilvl w:val="0"/>
          <w:numId w:val="1"/>
        </w:numPr>
        <w:autoSpaceDE w:val="0"/>
        <w:rPr>
          <w:sz w:val="24"/>
          <w:szCs w:val="24"/>
          <w:lang w:val="fr-CA" w:eastAsia="cs-CZ"/>
        </w:rPr>
      </w:pPr>
      <w:r w:rsidRPr="009B0D20">
        <w:rPr>
          <w:sz w:val="24"/>
          <w:szCs w:val="24"/>
          <w:lang w:val="fr-CA" w:eastAsia="cs-CZ"/>
        </w:rPr>
        <w:t xml:space="preserve">La nouvelle esthétique du romantisme. </w:t>
      </w:r>
    </w:p>
    <w:p w14:paraId="2733169E" w14:textId="77777777" w:rsidR="00896901" w:rsidRPr="009B0D20" w:rsidRDefault="00896901" w:rsidP="00896901">
      <w:pPr>
        <w:widowControl w:val="0"/>
        <w:numPr>
          <w:ilvl w:val="0"/>
          <w:numId w:val="1"/>
        </w:numPr>
        <w:autoSpaceDE w:val="0"/>
        <w:rPr>
          <w:sz w:val="24"/>
          <w:szCs w:val="24"/>
          <w:lang w:val="fr-CA" w:eastAsia="cs-CZ"/>
        </w:rPr>
      </w:pPr>
      <w:r w:rsidRPr="009B0D20">
        <w:rPr>
          <w:sz w:val="24"/>
          <w:szCs w:val="24"/>
          <w:lang w:val="fr-CA" w:eastAsia="cs-CZ"/>
        </w:rPr>
        <w:t>Du réalisme au naturalisme.</w:t>
      </w:r>
    </w:p>
    <w:p w14:paraId="6DF77A25" w14:textId="77777777" w:rsidR="00896901" w:rsidRPr="009B0D20" w:rsidRDefault="00896901" w:rsidP="00896901">
      <w:pPr>
        <w:widowControl w:val="0"/>
        <w:numPr>
          <w:ilvl w:val="0"/>
          <w:numId w:val="1"/>
        </w:numPr>
        <w:autoSpaceDE w:val="0"/>
        <w:rPr>
          <w:sz w:val="24"/>
          <w:szCs w:val="24"/>
          <w:lang w:val="fr-CA" w:eastAsia="cs-CZ"/>
        </w:rPr>
      </w:pPr>
      <w:r w:rsidRPr="009B0D20">
        <w:rPr>
          <w:sz w:val="24"/>
          <w:szCs w:val="24"/>
          <w:lang w:val="fr-CA" w:eastAsia="cs-CZ"/>
        </w:rPr>
        <w:t>La poésie de la deuxième moitié du XIXe siècle.</w:t>
      </w:r>
    </w:p>
    <w:p w14:paraId="4A15D9F9" w14:textId="77777777" w:rsidR="00896901" w:rsidRPr="009B0D20" w:rsidRDefault="00896901" w:rsidP="00896901">
      <w:pPr>
        <w:widowControl w:val="0"/>
        <w:numPr>
          <w:ilvl w:val="0"/>
          <w:numId w:val="1"/>
        </w:numPr>
        <w:autoSpaceDE w:val="0"/>
        <w:rPr>
          <w:sz w:val="24"/>
          <w:szCs w:val="24"/>
          <w:lang w:val="fr-CA" w:eastAsia="cs-CZ"/>
        </w:rPr>
      </w:pPr>
      <w:r w:rsidRPr="009B0D20">
        <w:rPr>
          <w:sz w:val="24"/>
          <w:szCs w:val="24"/>
          <w:lang w:val="fr-CA" w:eastAsia="cs-CZ"/>
        </w:rPr>
        <w:t xml:space="preserve">Les avant-gardes au début du XXe siècle. </w:t>
      </w:r>
    </w:p>
    <w:p w14:paraId="4357FB1A" w14:textId="77777777" w:rsidR="00896901" w:rsidRPr="009B0D20" w:rsidRDefault="00896901" w:rsidP="00896901">
      <w:pPr>
        <w:widowControl w:val="0"/>
        <w:numPr>
          <w:ilvl w:val="0"/>
          <w:numId w:val="1"/>
        </w:numPr>
        <w:autoSpaceDE w:val="0"/>
        <w:rPr>
          <w:sz w:val="24"/>
          <w:szCs w:val="24"/>
          <w:lang w:val="fr-CA" w:eastAsia="cs-CZ"/>
        </w:rPr>
      </w:pPr>
      <w:r w:rsidRPr="009B0D20">
        <w:rPr>
          <w:sz w:val="24"/>
          <w:szCs w:val="24"/>
          <w:lang w:val="fr-CA" w:eastAsia="cs-CZ"/>
        </w:rPr>
        <w:t>Les nouvelles tendances dans le roman de l’entre-deux-guerres</w:t>
      </w:r>
      <w:r>
        <w:rPr>
          <w:sz w:val="24"/>
          <w:szCs w:val="24"/>
          <w:lang w:val="fr-CA" w:eastAsia="cs-CZ"/>
        </w:rPr>
        <w:t>.</w:t>
      </w:r>
    </w:p>
    <w:p w14:paraId="2148DF87" w14:textId="77777777" w:rsidR="00896901" w:rsidRPr="009B0D20" w:rsidRDefault="00896901" w:rsidP="00896901">
      <w:pPr>
        <w:widowControl w:val="0"/>
        <w:numPr>
          <w:ilvl w:val="0"/>
          <w:numId w:val="1"/>
        </w:numPr>
        <w:autoSpaceDE w:val="0"/>
        <w:rPr>
          <w:sz w:val="24"/>
          <w:szCs w:val="24"/>
          <w:lang w:val="fr-CA" w:eastAsia="cs-CZ"/>
        </w:rPr>
      </w:pPr>
      <w:r w:rsidRPr="009B0D20">
        <w:rPr>
          <w:sz w:val="24"/>
          <w:szCs w:val="24"/>
          <w:lang w:val="fr-CA" w:eastAsia="cs-CZ"/>
        </w:rPr>
        <w:t xml:space="preserve">La condition humaine et l’existentialisme. </w:t>
      </w:r>
    </w:p>
    <w:p w14:paraId="03B3F1AC" w14:textId="77777777" w:rsidR="00896901" w:rsidRPr="009B0D20" w:rsidRDefault="00896901" w:rsidP="00896901">
      <w:pPr>
        <w:widowControl w:val="0"/>
        <w:numPr>
          <w:ilvl w:val="0"/>
          <w:numId w:val="1"/>
        </w:numPr>
        <w:autoSpaceDE w:val="0"/>
        <w:rPr>
          <w:sz w:val="24"/>
          <w:szCs w:val="24"/>
          <w:lang w:val="fr-CA" w:eastAsia="cs-CZ"/>
        </w:rPr>
      </w:pPr>
      <w:r w:rsidRPr="009B0D20">
        <w:rPr>
          <w:sz w:val="24"/>
          <w:szCs w:val="24"/>
          <w:lang w:val="fr-CA" w:eastAsia="cs-CZ"/>
        </w:rPr>
        <w:t>Le nouveau roman et le théâtre absurde.</w:t>
      </w:r>
    </w:p>
    <w:p w14:paraId="294B0CBB" w14:textId="77777777" w:rsidR="00896901" w:rsidRDefault="00896901" w:rsidP="00896901">
      <w:pPr>
        <w:widowControl w:val="0"/>
        <w:numPr>
          <w:ilvl w:val="0"/>
          <w:numId w:val="1"/>
        </w:numPr>
        <w:autoSpaceDE w:val="0"/>
        <w:rPr>
          <w:sz w:val="24"/>
          <w:szCs w:val="24"/>
          <w:lang w:val="fr-CA" w:eastAsia="cs-CZ"/>
        </w:rPr>
      </w:pPr>
      <w:r w:rsidRPr="009B0D20">
        <w:rPr>
          <w:sz w:val="24"/>
          <w:szCs w:val="24"/>
          <w:lang w:val="fr-CA" w:eastAsia="cs-CZ"/>
        </w:rPr>
        <w:t>La littérature au tournant du XXe et XXIe siècles.</w:t>
      </w:r>
      <w:r>
        <w:rPr>
          <w:sz w:val="24"/>
          <w:szCs w:val="24"/>
          <w:lang w:val="fr-CA" w:eastAsia="cs-CZ"/>
        </w:rPr>
        <w:t xml:space="preserve"> (bude probíráno v rámci předmětu Současná fr. literatura – interpretace textů, FJ)</w:t>
      </w:r>
    </w:p>
    <w:p w14:paraId="3F343315" w14:textId="77777777" w:rsidR="00896901" w:rsidRPr="009B0D20" w:rsidRDefault="00896901" w:rsidP="00896901">
      <w:pPr>
        <w:widowControl w:val="0"/>
        <w:numPr>
          <w:ilvl w:val="0"/>
          <w:numId w:val="1"/>
        </w:numPr>
        <w:autoSpaceDE w:val="0"/>
        <w:rPr>
          <w:sz w:val="24"/>
          <w:szCs w:val="24"/>
          <w:lang w:val="fr-CA" w:eastAsia="cs-CZ"/>
        </w:rPr>
      </w:pPr>
      <w:r>
        <w:rPr>
          <w:sz w:val="24"/>
          <w:szCs w:val="24"/>
          <w:lang w:val="fr-CA" w:eastAsia="cs-CZ"/>
        </w:rPr>
        <w:t>-15. Dětská literatura</w:t>
      </w:r>
    </w:p>
    <w:p w14:paraId="667A01A7" w14:textId="77777777" w:rsidR="00120332" w:rsidRPr="009B0D20" w:rsidRDefault="00120332" w:rsidP="00120332">
      <w:pPr>
        <w:rPr>
          <w:sz w:val="24"/>
          <w:szCs w:val="24"/>
        </w:rPr>
      </w:pPr>
    </w:p>
    <w:p w14:paraId="719E5242" w14:textId="77777777" w:rsidR="00120332" w:rsidRPr="009B0D20" w:rsidRDefault="00120332" w:rsidP="00120332">
      <w:pPr>
        <w:rPr>
          <w:sz w:val="24"/>
          <w:szCs w:val="24"/>
        </w:rPr>
      </w:pPr>
    </w:p>
    <w:p w14:paraId="4095C519" w14:textId="77777777" w:rsidR="00120332" w:rsidRPr="009B0D20" w:rsidRDefault="00120332">
      <w:pPr>
        <w:rPr>
          <w:sz w:val="24"/>
          <w:szCs w:val="24"/>
        </w:rPr>
      </w:pPr>
    </w:p>
    <w:sectPr w:rsidR="00120332" w:rsidRPr="009B0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18"/>
        <w:szCs w:val="18"/>
        <w:lang w:val="fr-CA" w:eastAsia="cs-CZ"/>
      </w:rPr>
    </w:lvl>
  </w:abstractNum>
  <w:abstractNum w:abstractNumId="1" w15:restartNumberingAfterBreak="0">
    <w:nsid w:val="0C2060A8"/>
    <w:multiLevelType w:val="hybridMultilevel"/>
    <w:tmpl w:val="128E1F8E"/>
    <w:lvl w:ilvl="0" w:tplc="C36C7F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A5A5E"/>
    <w:multiLevelType w:val="hybridMultilevel"/>
    <w:tmpl w:val="0192804A"/>
    <w:lvl w:ilvl="0" w:tplc="B994DA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7E"/>
    <w:rsid w:val="000033CE"/>
    <w:rsid w:val="00062DE9"/>
    <w:rsid w:val="00067DEF"/>
    <w:rsid w:val="000E4F3D"/>
    <w:rsid w:val="00120332"/>
    <w:rsid w:val="00175174"/>
    <w:rsid w:val="00176243"/>
    <w:rsid w:val="003553DC"/>
    <w:rsid w:val="00357A74"/>
    <w:rsid w:val="00562B41"/>
    <w:rsid w:val="005B42D5"/>
    <w:rsid w:val="005C73FF"/>
    <w:rsid w:val="00615E7D"/>
    <w:rsid w:val="00664E7B"/>
    <w:rsid w:val="0071083E"/>
    <w:rsid w:val="007304B6"/>
    <w:rsid w:val="007872C8"/>
    <w:rsid w:val="008471C9"/>
    <w:rsid w:val="00896901"/>
    <w:rsid w:val="008D46FE"/>
    <w:rsid w:val="009B0D20"/>
    <w:rsid w:val="009E4549"/>
    <w:rsid w:val="009F50B9"/>
    <w:rsid w:val="00AA49FF"/>
    <w:rsid w:val="00AB1085"/>
    <w:rsid w:val="00C9208D"/>
    <w:rsid w:val="00D942D3"/>
    <w:rsid w:val="00DE75A3"/>
    <w:rsid w:val="00DF7E42"/>
    <w:rsid w:val="00E10FD3"/>
    <w:rsid w:val="00E81F7E"/>
    <w:rsid w:val="00F6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73E84"/>
  <w15:chartTrackingRefBased/>
  <w15:docId w15:val="{8C8335C4-93C2-4296-9AF9-FAAC44EB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1F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0332"/>
    <w:pPr>
      <w:suppressAutoHyphens w:val="0"/>
      <w:ind w:left="720"/>
      <w:contextualSpacing/>
    </w:pPr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392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Bakesova</dc:creator>
  <cp:keywords/>
  <dc:description/>
  <cp:lastModifiedBy>Václava Bakešová</cp:lastModifiedBy>
  <cp:revision>29</cp:revision>
  <cp:lastPrinted>2020-02-12T16:39:00Z</cp:lastPrinted>
  <dcterms:created xsi:type="dcterms:W3CDTF">2017-11-28T14:03:00Z</dcterms:created>
  <dcterms:modified xsi:type="dcterms:W3CDTF">2020-03-19T17:41:00Z</dcterms:modified>
</cp:coreProperties>
</file>