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81" w:rsidRDefault="00C5388A">
      <w:pPr>
        <w:rPr>
          <w:b/>
        </w:rPr>
      </w:pPr>
      <w:r>
        <w:rPr>
          <w:b/>
        </w:rPr>
        <w:t xml:space="preserve">SPD </w:t>
      </w:r>
      <w:r w:rsidRPr="00C5388A">
        <w:rPr>
          <w:b/>
        </w:rPr>
        <w:t>v kojeneckém a batolecím věku</w:t>
      </w:r>
    </w:p>
    <w:p w:rsidR="00C5388A" w:rsidRPr="00C5388A" w:rsidRDefault="00C5388A">
      <w:pPr>
        <w:rPr>
          <w:b/>
        </w:rPr>
      </w:pPr>
      <w:r w:rsidRPr="00C5388A">
        <w:rPr>
          <w:b/>
        </w:rPr>
        <w:t>Novorozenecké období</w:t>
      </w:r>
    </w:p>
    <w:p w:rsidR="00C5388A" w:rsidRDefault="00C5388A" w:rsidP="00C5388A">
      <w:r w:rsidRPr="00C5388A">
        <w:t>Diagnostika</w:t>
      </w:r>
      <w:r>
        <w:t xml:space="preserve"> lékařská: </w:t>
      </w:r>
      <w:r w:rsidRPr="00C5388A">
        <w:t>zaměřená na aktivitu a funkci C</w:t>
      </w:r>
      <w:r>
        <w:t xml:space="preserve">NS (předpoklad zdárného vývoje). </w:t>
      </w:r>
      <w:r w:rsidRPr="00C5388A">
        <w:t>Zvláštní péči – děti rizikové (</w:t>
      </w:r>
      <w:proofErr w:type="spellStart"/>
      <w:r w:rsidRPr="00C5388A">
        <w:t>pre</w:t>
      </w:r>
      <w:proofErr w:type="spellEnd"/>
      <w:r w:rsidRPr="00C5388A">
        <w:t xml:space="preserve"> – a perinatální komplikace): nízká poporodní hmotnost, krvácení do mozku, hypoxie – nedostatek kyslíku plodu ad.)</w:t>
      </w:r>
      <w:r>
        <w:t>.</w:t>
      </w:r>
    </w:p>
    <w:p w:rsidR="00C5388A" w:rsidRPr="00C5388A" w:rsidRDefault="00C5388A" w:rsidP="00C5388A">
      <w:r w:rsidRPr="00C5388A">
        <w:t>Nedonošené děti a děti s</w:t>
      </w:r>
      <w:r>
        <w:t> </w:t>
      </w:r>
      <w:r w:rsidRPr="00C5388A">
        <w:t>postižením</w:t>
      </w:r>
      <w:r>
        <w:t xml:space="preserve">: jsou více dráždivé. Labilnější. Horší reakce na podněty. </w:t>
      </w:r>
      <w:r w:rsidRPr="00C5388A">
        <w:t>Zhoršené vnímání a chápání signálů</w:t>
      </w:r>
      <w:r>
        <w:t xml:space="preserve">. </w:t>
      </w:r>
      <w:r w:rsidRPr="00C5388A">
        <w:t>Neonatologické poradny (intenzivní péče o nemocné novorozence</w:t>
      </w:r>
      <w:r>
        <w:t>).</w:t>
      </w:r>
    </w:p>
    <w:p w:rsidR="00C5388A" w:rsidRDefault="00C5388A" w:rsidP="00C5388A">
      <w:r>
        <w:t xml:space="preserve">Psycholog (pomoc rodičům). Speciální pedagog (CRP). </w:t>
      </w:r>
      <w:r w:rsidRPr="00C5388A">
        <w:t>Další odborníci</w:t>
      </w:r>
      <w:r>
        <w:t>.</w:t>
      </w:r>
    </w:p>
    <w:p w:rsidR="00C5388A" w:rsidRDefault="00C5388A" w:rsidP="00C5388A">
      <w:pPr>
        <w:rPr>
          <w:b/>
        </w:rPr>
      </w:pPr>
      <w:r w:rsidRPr="00C5388A">
        <w:rPr>
          <w:b/>
        </w:rPr>
        <w:t>Kojenec</w:t>
      </w:r>
    </w:p>
    <w:p w:rsidR="00C5388A" w:rsidRDefault="00C5388A" w:rsidP="00C5388A">
      <w:r w:rsidRPr="00C5388A">
        <w:t>Rychlý psychomotorický vývoj, tzv</w:t>
      </w:r>
      <w:r>
        <w:t xml:space="preserve">. fáze receptivity, otevřenosti. </w:t>
      </w:r>
      <w:r w:rsidRPr="00C5388A">
        <w:t>Primární potřeba: stimulace, ú</w:t>
      </w:r>
      <w:r>
        <w:t xml:space="preserve">zce souvisí s potřebou učení. </w:t>
      </w:r>
      <w:r w:rsidRPr="00C5388A">
        <w:t>Na rozvoj kognitivních procesů má vliv vnímání a m</w:t>
      </w:r>
      <w:r>
        <w:t xml:space="preserve">otorika (senzomotorické období). </w:t>
      </w:r>
      <w:proofErr w:type="gramStart"/>
      <w:r w:rsidRPr="00C5388A">
        <w:t>10.m.</w:t>
      </w:r>
      <w:proofErr w:type="gramEnd"/>
      <w:r w:rsidRPr="00C5388A">
        <w:t xml:space="preserve"> se ro</w:t>
      </w:r>
      <w:r>
        <w:t>zvíjí vědomí příčiny a následku.</w:t>
      </w:r>
    </w:p>
    <w:p w:rsidR="00C5388A" w:rsidRPr="00C5388A" w:rsidRDefault="00C5388A" w:rsidP="00C5388A">
      <w:proofErr w:type="spellStart"/>
      <w:r>
        <w:t>Předverbální</w:t>
      </w:r>
      <w:proofErr w:type="spellEnd"/>
      <w:r>
        <w:t xml:space="preserve"> období: </w:t>
      </w:r>
      <w:r w:rsidRPr="00C5388A">
        <w:t>4.</w:t>
      </w:r>
      <w:r>
        <w:t xml:space="preserve"> m. broukání, 6.-8.m. žvatlání, 8.-</w:t>
      </w:r>
      <w:proofErr w:type="gramStart"/>
      <w:r>
        <w:t>10.m.</w:t>
      </w:r>
      <w:proofErr w:type="gramEnd"/>
      <w:r>
        <w:t xml:space="preserve"> porozumění řeči, </w:t>
      </w:r>
      <w:r w:rsidRPr="00C5388A">
        <w:t>v roce jednoduchá slova (asi 5)</w:t>
      </w:r>
      <w:r>
        <w:t>.</w:t>
      </w:r>
    </w:p>
    <w:p w:rsidR="00C5388A" w:rsidRDefault="00C5388A" w:rsidP="00C5388A">
      <w:r>
        <w:t xml:space="preserve">Socializace: </w:t>
      </w:r>
      <w:r w:rsidRPr="00C5388A">
        <w:t>3.</w:t>
      </w:r>
      <w:r>
        <w:t xml:space="preserve"> </w:t>
      </w:r>
      <w:r w:rsidRPr="00C5388A">
        <w:t xml:space="preserve">m. úsměv, pohled do očí, </w:t>
      </w:r>
      <w:r>
        <w:t xml:space="preserve">rozlišuje živé a neživé </w:t>
      </w:r>
      <w:proofErr w:type="gramStart"/>
      <w:r>
        <w:t xml:space="preserve">objekty, </w:t>
      </w:r>
      <w:r w:rsidRPr="00C5388A">
        <w:t>6.-8.m.</w:t>
      </w:r>
      <w:proofErr w:type="gramEnd"/>
      <w:r w:rsidRPr="00C5388A">
        <w:t xml:space="preserve"> rozeznává známé a neznámé lidi, odlišuje matku, objevuje se strach z neznámých situací i lidí</w:t>
      </w:r>
      <w:r>
        <w:t>.</w:t>
      </w:r>
    </w:p>
    <w:p w:rsidR="00C5388A" w:rsidRDefault="00C5388A" w:rsidP="00C5388A">
      <w:r>
        <w:t xml:space="preserve">Kojenec – diagnostika: vnímání. Hrubá a jemná motorika. Adaptivní chování. Řeč. Sociální chování. Vyhovují vývojové škály. </w:t>
      </w:r>
      <w:r w:rsidRPr="00C5388A">
        <w:t>U dětí s postižením se určuje dg., klinický obraz (MO) j</w:t>
      </w:r>
      <w:r>
        <w:t xml:space="preserve">e většinou znám do konce1. roku. </w:t>
      </w:r>
      <w:r w:rsidRPr="00C5388A">
        <w:t>Určená dg. je předpokladem</w:t>
      </w:r>
      <w:r>
        <w:t xml:space="preserve"> pro zahájení včasné intervence. </w:t>
      </w:r>
      <w:r w:rsidRPr="00C5388A">
        <w:t>Důležitá je diagnostika rodinného prostředí</w:t>
      </w:r>
      <w:r>
        <w:t>.</w:t>
      </w:r>
    </w:p>
    <w:p w:rsidR="00C5388A" w:rsidRDefault="00C5388A" w:rsidP="00C5388A">
      <w:r>
        <w:rPr>
          <w:b/>
        </w:rPr>
        <w:t>Batole</w:t>
      </w:r>
    </w:p>
    <w:p w:rsidR="00C5388A" w:rsidRDefault="00C5388A" w:rsidP="00C5388A">
      <w:r w:rsidRPr="00C5388A">
        <w:t>Rozvoj chůze, zdokonalování motorických do</w:t>
      </w:r>
      <w:r>
        <w:t xml:space="preserve">vedností. Rozvoj verbální komunikace. </w:t>
      </w:r>
      <w:r w:rsidRPr="00C5388A">
        <w:t>Rozvoj myšlení souvisí s aktivní činností a</w:t>
      </w:r>
      <w:r>
        <w:t xml:space="preserve"> manipulací, symbolické myšlení. </w:t>
      </w:r>
      <w:r w:rsidRPr="00C5388A">
        <w:t>Řeč: jednoduc</w:t>
      </w:r>
      <w:r>
        <w:t xml:space="preserve">hé věty </w:t>
      </w:r>
      <w:proofErr w:type="gramStart"/>
      <w:r>
        <w:t>kolem 2.r.</w:t>
      </w:r>
      <w:proofErr w:type="gramEnd"/>
      <w:r>
        <w:t xml:space="preserve">, agramatismy. </w:t>
      </w:r>
      <w:r w:rsidRPr="00C5388A">
        <w:t>Odpoutávání se od matky, rozvoj vlastní identity, potřeba pros</w:t>
      </w:r>
      <w:r>
        <w:t xml:space="preserve">azování (charakter negativismu). </w:t>
      </w:r>
      <w:r w:rsidRPr="00C5388A">
        <w:t xml:space="preserve">Osvojuje si základy norem chování, </w:t>
      </w:r>
      <w:r>
        <w:t xml:space="preserve">orientaci v sociálním prostředí. </w:t>
      </w:r>
      <w:r w:rsidRPr="00C5388A">
        <w:t>Sociální učení, forma nápodoby</w:t>
      </w:r>
      <w:r>
        <w:t>.</w:t>
      </w:r>
    </w:p>
    <w:p w:rsidR="00C5388A" w:rsidRPr="00C5388A" w:rsidRDefault="00C5388A" w:rsidP="00C5388A">
      <w:pPr>
        <w:rPr>
          <w:b/>
        </w:rPr>
      </w:pPr>
      <w:r>
        <w:t xml:space="preserve">Batole – diagnostika: Hra. Motorika. Oblast rozumových schopností. Oblast emocí. Řeč. </w:t>
      </w:r>
      <w:r w:rsidRPr="00C5388A">
        <w:t>Sociální vývoj.</w:t>
      </w:r>
    </w:p>
    <w:p w:rsidR="00C5388A" w:rsidRDefault="00C5388A" w:rsidP="00C5388A">
      <w:pPr>
        <w:rPr>
          <w:b/>
        </w:rPr>
      </w:pPr>
      <w:r w:rsidRPr="00C5388A">
        <w:rPr>
          <w:b/>
        </w:rPr>
        <w:t>Shrnutí oblasti diagnostiky 0-3 roky</w:t>
      </w:r>
    </w:p>
    <w:p w:rsidR="00C5388A" w:rsidRDefault="00C5388A" w:rsidP="00C5388A">
      <w:r w:rsidRPr="00C5388A">
        <w:t>Úroveň motoriky: pohybové dovednosti</w:t>
      </w:r>
      <w:r>
        <w:t xml:space="preserve">. </w:t>
      </w:r>
      <w:r w:rsidRPr="00C5388A">
        <w:t>JM: úchopy, manipulace</w:t>
      </w:r>
      <w:r>
        <w:t xml:space="preserve"> s hračkami a různým materiálem. </w:t>
      </w:r>
      <w:r w:rsidRPr="00C5388A">
        <w:t>Uvědomování si vztahů a souvislostí mezi předměty a jejich vlastnostmi: souvisí s v</w:t>
      </w:r>
      <w:r>
        <w:t xml:space="preserve">nímáním, prostředím a stimulací. </w:t>
      </w:r>
      <w:r w:rsidRPr="00C5388A">
        <w:t>Samostatno</w:t>
      </w:r>
      <w:r>
        <w:t xml:space="preserve">st činností: nutná míra podpory. </w:t>
      </w:r>
      <w:r w:rsidRPr="00C5388A">
        <w:t>Projevy ve hře: specific</w:t>
      </w:r>
      <w:r>
        <w:t xml:space="preserve">ké projevy podmíněné postižením. </w:t>
      </w:r>
      <w:r w:rsidRPr="00C5388A">
        <w:t>Počátky tvořivosti ve hře: kresb</w:t>
      </w:r>
      <w:r>
        <w:t xml:space="preserve">a, modelování, stavba </w:t>
      </w:r>
      <w:proofErr w:type="gramStart"/>
      <w:r>
        <w:t>kostek,.. Schopnost</w:t>
      </w:r>
      <w:proofErr w:type="gramEnd"/>
      <w:r>
        <w:t xml:space="preserve"> učení nápodobou. </w:t>
      </w:r>
      <w:r w:rsidRPr="00C5388A">
        <w:t>Úroveň komunikace</w:t>
      </w:r>
      <w:r>
        <w:t xml:space="preserve">. </w:t>
      </w:r>
      <w:r w:rsidRPr="00C5388A">
        <w:t>Porozumění požadavkům a jejich respektování: podřízení se autoritě</w:t>
      </w:r>
      <w:r>
        <w:t xml:space="preserve">, základní návyky chování apod. </w:t>
      </w:r>
      <w:r w:rsidRPr="00C5388A">
        <w:t>Projevy emancipace a sebeuvědomění: rozvoj volní s</w:t>
      </w:r>
      <w:r>
        <w:t xml:space="preserve">ložky. </w:t>
      </w:r>
      <w:r w:rsidRPr="00C5388A">
        <w:t>Rozvoj emoční oblasti: projevy afektivity</w:t>
      </w:r>
      <w:r>
        <w:t xml:space="preserve">, začátky utváření vyšších citů. </w:t>
      </w:r>
      <w:r w:rsidRPr="00C5388A">
        <w:t>Úrov</w:t>
      </w:r>
      <w:r>
        <w:t xml:space="preserve">eň adaptace: v různém prostředí. </w:t>
      </w:r>
      <w:r w:rsidRPr="00C5388A">
        <w:t>Způsob výchovy rodičů: riziko extrémních př</w:t>
      </w:r>
      <w:r>
        <w:t xml:space="preserve">ístupů zvl. u dětí s postižením. </w:t>
      </w:r>
      <w:r w:rsidRPr="00C5388A">
        <w:t>Schopnost navazovat sociální vztahy: kvalita s vrstevníky i dospěl</w:t>
      </w:r>
      <w:r>
        <w:t xml:space="preserve">ými. </w:t>
      </w:r>
      <w:r w:rsidRPr="00C5388A">
        <w:t>Schopnost začlenit se do kolektivu: jesle, stacionář</w:t>
      </w:r>
      <w:r>
        <w:t>.</w:t>
      </w:r>
    </w:p>
    <w:p w:rsidR="002C6FD8" w:rsidRDefault="002C6FD8" w:rsidP="00C5388A">
      <w:r>
        <w:lastRenderedPageBreak/>
        <w:t>Literatura:</w:t>
      </w:r>
    </w:p>
    <w:p w:rsidR="002C6FD8" w:rsidRPr="002C6FD8" w:rsidRDefault="002C6FD8" w:rsidP="002C6FD8">
      <w:r w:rsidRPr="002C6FD8">
        <w:t>Přinosilová, D. Diagnostika ve speciální pedagogice (2007)</w:t>
      </w:r>
    </w:p>
    <w:p w:rsidR="002C6FD8" w:rsidRPr="002C6FD8" w:rsidRDefault="002C6FD8" w:rsidP="002C6FD8">
      <w:r w:rsidRPr="002C6FD8">
        <w:t>Opatřilová, D. Pedagogicko-psychologické poradenství v raném a předškolním věku u dětí se speciálními vzdělávacími potřebami (2006)</w:t>
      </w:r>
    </w:p>
    <w:p w:rsidR="00C5388A" w:rsidRPr="00C5388A" w:rsidRDefault="00C5388A" w:rsidP="00C5388A">
      <w:bookmarkStart w:id="0" w:name="_GoBack"/>
      <w:bookmarkEnd w:id="0"/>
    </w:p>
    <w:p w:rsidR="00C5388A" w:rsidRPr="00C5388A" w:rsidRDefault="00C5388A" w:rsidP="00C5388A"/>
    <w:sectPr w:rsidR="00C5388A" w:rsidRPr="00C538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5B" w:rsidRDefault="00C52C5B" w:rsidP="002C6FD8">
      <w:pPr>
        <w:spacing w:after="0" w:line="240" w:lineRule="auto"/>
      </w:pPr>
      <w:r>
        <w:separator/>
      </w:r>
    </w:p>
  </w:endnote>
  <w:endnote w:type="continuationSeparator" w:id="0">
    <w:p w:rsidR="00C52C5B" w:rsidRDefault="00C52C5B" w:rsidP="002C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D8" w:rsidRDefault="002C6FD8">
    <w:pPr>
      <w:pStyle w:val="Zpat"/>
    </w:pPr>
    <w:r>
      <w:rPr>
        <w:rFonts w:cstheme="minorHAnsi"/>
      </w:rPr>
      <w:t>©</w:t>
    </w:r>
    <w:r>
      <w:t xml:space="preserve"> Dagmar Opatřilová. Materiál určený jako studijní opora.</w:t>
    </w:r>
  </w:p>
  <w:p w:rsidR="002C6FD8" w:rsidRDefault="002C6F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5B" w:rsidRDefault="00C52C5B" w:rsidP="002C6FD8">
      <w:pPr>
        <w:spacing w:after="0" w:line="240" w:lineRule="auto"/>
      </w:pPr>
      <w:r>
        <w:separator/>
      </w:r>
    </w:p>
  </w:footnote>
  <w:footnote w:type="continuationSeparator" w:id="0">
    <w:p w:rsidR="00C52C5B" w:rsidRDefault="00C52C5B" w:rsidP="002C6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A"/>
    <w:rsid w:val="002C6FD8"/>
    <w:rsid w:val="00C52C5B"/>
    <w:rsid w:val="00C5388A"/>
    <w:rsid w:val="00E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6108D-0E98-4BB7-A436-A7577452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FD8"/>
  </w:style>
  <w:style w:type="paragraph" w:styleId="Zpat">
    <w:name w:val="footer"/>
    <w:basedOn w:val="Normln"/>
    <w:link w:val="ZpatChar"/>
    <w:uiPriority w:val="99"/>
    <w:unhideWhenUsed/>
    <w:rsid w:val="002C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2020-03-23T10:49:00Z</dcterms:created>
  <dcterms:modified xsi:type="dcterms:W3CDTF">2020-03-23T11:03:00Z</dcterms:modified>
</cp:coreProperties>
</file>