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7A" w:rsidRDefault="0002267A" w:rsidP="0002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bookmarkStart w:id="0" w:name="_GoBack"/>
      <w:bookmarkEnd w:id="0"/>
      <w:r w:rsidRPr="0002267A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Příklady školní připravenosti</w:t>
      </w:r>
    </w:p>
    <w:p w:rsidR="0002267A" w:rsidRPr="0002267A" w:rsidRDefault="0002267A" w:rsidP="00022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tbl>
      <w:tblPr>
        <w:tblW w:w="1002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5050"/>
      </w:tblGrid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8D08D" w:themeFill="accent6" w:themeFillTint="99"/>
            <w:vAlign w:val="center"/>
            <w:hideMark/>
          </w:tcPr>
          <w:p w:rsidR="0002267A" w:rsidRPr="0002267A" w:rsidRDefault="0002267A" w:rsidP="0079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9157D">
              <w:rPr>
                <w:rFonts w:ascii="Times New Roman" w:eastAsia="Times New Roman" w:hAnsi="Times New Roman" w:cs="Times New Roman"/>
                <w:b/>
                <w:bCs/>
                <w:color w:val="385623" w:themeColor="accent6" w:themeShade="80"/>
                <w:sz w:val="32"/>
                <w:szCs w:val="32"/>
                <w:lang w:eastAsia="cs-CZ"/>
              </w:rPr>
              <w:t>Optimální připravenost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CAAC" w:themeFill="accent2" w:themeFillTint="66"/>
            <w:vAlign w:val="center"/>
            <w:hideMark/>
          </w:tcPr>
          <w:p w:rsidR="0002267A" w:rsidRPr="0002267A" w:rsidRDefault="0002267A" w:rsidP="00791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cs-CZ"/>
              </w:rPr>
            </w:pPr>
            <w:r w:rsidRPr="0079157D">
              <w:rPr>
                <w:rFonts w:ascii="Times New Roman" w:eastAsia="Times New Roman" w:hAnsi="Times New Roman" w:cs="Times New Roman"/>
                <w:b/>
                <w:bCs/>
                <w:color w:val="C00000"/>
                <w:sz w:val="32"/>
                <w:szCs w:val="32"/>
                <w:lang w:eastAsia="cs-CZ"/>
              </w:rPr>
              <w:t>Nedostačující připravenost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rozumí mluvené řeči - pokynům a různým sdělením, vyjadřuje se srozumitelně ve větách a jednoduchých souvětích, komunikuje s dospělými, dokáže spontánně popisovat různé události, poznatky, nápady, klade otázky, umí vyprávět o rodičích, sourozencích, má přiměřeně širokou slovní zásobu.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chápe sdělení učitele nebo spolužáků odlišně, než bylo myšleno, vyjadřuje se pomocí jednotlivých výrazů, jednoduchých vět, nevyjadřuje se spontánně, odpovídá stručně, neklade další otázky k doplnění svých znalostí, dítěti je špatně rozumět (výslovnost), slovní zásoba je omezená.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nepochopení výkladu učitele, učitel nerozumí odpovědím dítěte, překážka ve vztazích s druhými dětmi.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Orientuje se v okolí, zná svoji adresu, jména a povolání rodičů, svůj věk.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Nezná základní údaje o sobě a o svém </w:t>
            </w:r>
            <w:proofErr w:type="gramStart"/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nejbližším  okolí</w:t>
            </w:r>
            <w:proofErr w:type="gramEnd"/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začíná myslet logicky (na konkrétních předmětech a při konkrétních činnostech), svět chápe realisticky, dokáže pochopit, že z pozice někoho jiného se může situace jevit odlišně.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zatím neuvažuje logicky – je závislé na svých přáních a okamžitých potřebách, na fantazii, důležitý je jeho vlastní pohled na věc.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 nedostatečné pochopení učiva, zejména v </w:t>
            </w:r>
            <w:proofErr w:type="spellStart"/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Čj</w:t>
            </w:r>
            <w:proofErr w:type="spellEnd"/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M a v prvouce.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Dítě rozumí číselnému pojmu – např. spočítá pastelky (do </w:t>
            </w:r>
            <w:proofErr w:type="gramStart"/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5ti</w:t>
            </w:r>
            <w:proofErr w:type="gramEnd"/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), seřadí čísla od nejmenšího po největší, vyjmenuje řadu čísel, chápe pojmy hodně - málo, méně - více, má rozvinutou paměť pro čísla.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Nedokáže počítat ani do pěti, nechápe pojem čísla, pořadí, množství.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dítě selhává zejména v matematice, nechápe učivo.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dokáže rozlišit zvukovou i zrakovou podobu slov, rozloží slovo na jednotlivá písmena, ví, na jaké písmeno začíná slovo, dokáže z jednotlivých písmen složit slovo, rozliší i velmi podobně znějící slova.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Nedovede přesně rozlišovat zrakové či sluchové podněty, nedovede vnímat celek jako soubor částí, obvykle se soustředí na nejnápadnější detail.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selhává při výuce čtení a psaní.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je zralé v grafických projevech a tělesné obratnosti – je manuálně šikovné, dobře ovládá pohyby svého těla, umí zacházet s nůžkami, držení tužky je správné, tlak na tužku přiměřený, dokáže napodobit tvar tiskacího a psacího písma, umí popsat, co nakreslilo.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je obecně výrazně neobratné, křečovité držení tužky, velký tlak na tužku, nedokáže napodobit tvar písmen a čísel, odmítá kreslení, vystřihování, v nakreslených tvarech nelze rozpoznat jednotlivé předměty.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selhává ve výuce psaní, kreslení, pracovní výchově, tělocviku.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je schopné soustředit se na práci, vydrží pracovat dostatečně dlouho, odolává rušivým podnětům, dokáže překonat únavu.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se obtížně soustředí, snadno se nechá rozptýlit, často přerušuje práci, působí jako duchem nepřítomné.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nedává pozor, nepracuje, ruší ostatní.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Dítě bez obtíží navazuje kontakt s cizí osobou, je ochotné komunikovat a kooperovat s ostatními dětmi, ochotně se podřídí autoritě.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se vyhýbá kontaktu s cizími osobami, je stydlivé, bázlivé, závislé na rodině.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nechce chodit do školy, straní se ostatních, nekomunikuje s učitelem.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přiměřeně ovládá své emocionální projevy, je schopné odložit splnění svých přání na později, započatou práci se snaží dokončit.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obtížně kontroluje své emoce, často jedná impulzivně a bez zábran (např. při nezdaru rozhází všechny pastelky po zemi, bouchá pěstí do stolu apod.), při práci nemá výdrž, převládá zájem o hru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je schopné pracovat ve skupině dětí na společném cíli a společně prováděném úkolu, ochotně se zapojuje do kolektivních her, dokáže ustoupit jinému dítěti.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není ochotné komunikovat s druhými dětmi, stojí stranou, nenavazuje kontakty, nedokáže odložit uspokojení vlastních potřeb ve prospěch společného úkolu, při hře je agresivní, svárlivé.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konflikty s dětmi i učiteli, znesnadňuje práci ostatním.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je samostatné a soběstačné, umí se samo obléknout, najíst, pracuje samostatně – rozumí pokynům.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je nesamostatné, závislé na pomoci rodičů, sourozence, pracuje jen v bezprostředním kontaktu a za pobízení dospělého, nedokáže se postarat o své věci.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nepracuje a neplní pokyny bez pomoci učitele, zapomíná nebo ztrácí pomůcky.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dodržuje pravidla chování, podřídí se pokynům dospělého, i když je to pro něj nepříjemné, chápe nutnost řádu a pravidel.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je neposlušné, neumí se chovat, odmítá vyhovět pokynům.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konflikty s dětmi i učiteli.</w:t>
            </w:r>
          </w:p>
        </w:tc>
      </w:tr>
      <w:tr w:rsidR="0002267A" w:rsidRPr="0002267A" w:rsidTr="0079157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2EFD9" w:themeFill="accent6" w:themeFillTint="33"/>
            <w:vAlign w:val="center"/>
            <w:hideMark/>
          </w:tcPr>
          <w:p w:rsidR="0002267A" w:rsidRPr="0002267A" w:rsidRDefault="0002267A" w:rsidP="0002267A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má pozitivní postoj ke škole a učení, těší se do školy, rád si hraje na školu, má zájem o nové věci, klade hodně otázek.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2267A" w:rsidRPr="0002267A" w:rsidRDefault="0002267A" w:rsidP="00022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se o školu nezajímá, rádo si hraje, neprojevuje zájem o rozšiřování znalostí a vědění, neklade otázky.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0226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Důsledek pro výuku:</w:t>
            </w:r>
            <w:r w:rsidRPr="00022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učivo ho nebaví, nedává pozor, není motivováno k lepším výkonům.</w:t>
            </w:r>
          </w:p>
        </w:tc>
      </w:tr>
    </w:tbl>
    <w:p w:rsidR="0002267A" w:rsidRPr="0002267A" w:rsidRDefault="0002267A" w:rsidP="0002267A">
      <w:pPr>
        <w:spacing w:before="150" w:after="150" w:line="240" w:lineRule="auto"/>
        <w:jc w:val="both"/>
        <w:rPr>
          <w:rFonts w:ascii="Calibri" w:eastAsia="Times New Roman" w:hAnsi="Calibri" w:cs="Calibri"/>
          <w:color w:val="000000"/>
          <w:sz w:val="21"/>
          <w:szCs w:val="21"/>
          <w:lang w:eastAsia="cs-CZ"/>
        </w:rPr>
      </w:pPr>
      <w:r w:rsidRPr="0002267A">
        <w:rPr>
          <w:rFonts w:ascii="Calibri" w:eastAsia="Times New Roman" w:hAnsi="Calibri" w:cs="Calibri"/>
          <w:color w:val="000000"/>
          <w:sz w:val="21"/>
          <w:szCs w:val="21"/>
          <w:lang w:eastAsia="cs-CZ"/>
        </w:rPr>
        <w:t> </w:t>
      </w:r>
    </w:p>
    <w:p w:rsidR="00471F1C" w:rsidRDefault="00471F1C"/>
    <w:sectPr w:rsidR="00471F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6B1" w:rsidRDefault="000536B1" w:rsidP="000536B1">
      <w:pPr>
        <w:spacing w:after="0" w:line="240" w:lineRule="auto"/>
      </w:pPr>
      <w:r>
        <w:separator/>
      </w:r>
    </w:p>
  </w:endnote>
  <w:endnote w:type="continuationSeparator" w:id="0">
    <w:p w:rsidR="000536B1" w:rsidRDefault="000536B1" w:rsidP="0005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B1" w:rsidRDefault="000536B1">
    <w:pPr>
      <w:pStyle w:val="Zpat"/>
    </w:pPr>
    <w:r>
      <w:rPr>
        <w:rFonts w:cstheme="minorHAnsi"/>
      </w:rPr>
      <w:t>©</w:t>
    </w:r>
    <w:r>
      <w:t>Dagmar Opatřilová. Materiál určený jako studijní opora.</w:t>
    </w:r>
  </w:p>
  <w:p w:rsidR="000536B1" w:rsidRDefault="000536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6B1" w:rsidRDefault="000536B1" w:rsidP="000536B1">
      <w:pPr>
        <w:spacing w:after="0" w:line="240" w:lineRule="auto"/>
      </w:pPr>
      <w:r>
        <w:separator/>
      </w:r>
    </w:p>
  </w:footnote>
  <w:footnote w:type="continuationSeparator" w:id="0">
    <w:p w:rsidR="000536B1" w:rsidRDefault="000536B1" w:rsidP="000536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7A"/>
    <w:rsid w:val="0002267A"/>
    <w:rsid w:val="000536B1"/>
    <w:rsid w:val="00471F1C"/>
    <w:rsid w:val="00535A34"/>
    <w:rsid w:val="0079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C3558-6BCC-4A90-A663-CD252A61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6B1"/>
  </w:style>
  <w:style w:type="paragraph" w:styleId="Zpat">
    <w:name w:val="footer"/>
    <w:basedOn w:val="Normln"/>
    <w:link w:val="ZpatChar"/>
    <w:uiPriority w:val="99"/>
    <w:unhideWhenUsed/>
    <w:rsid w:val="00053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B41AB-FD0A-4720-9849-A32D787E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706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Opatrilova</cp:lastModifiedBy>
  <cp:revision>3</cp:revision>
  <dcterms:created xsi:type="dcterms:W3CDTF">2017-12-05T08:19:00Z</dcterms:created>
  <dcterms:modified xsi:type="dcterms:W3CDTF">2020-03-10T15:59:00Z</dcterms:modified>
</cp:coreProperties>
</file>