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8C" w:rsidRDefault="0008018C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bookmarkStart w:id="0" w:name="_GoBack"/>
      <w:bookmarkEnd w:id="0"/>
    </w:p>
    <w:p w:rsidR="0008018C" w:rsidRDefault="0008018C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08018C" w:rsidRPr="0008018C" w:rsidRDefault="0008018C" w:rsidP="0008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</w:pPr>
      <w:r w:rsidRPr="0008018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ŠKOLNÍ ZRALOST</w:t>
      </w:r>
    </w:p>
    <w:p w:rsidR="0008018C" w:rsidRPr="0008018C" w:rsidRDefault="0008018C" w:rsidP="009252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2521E" w:rsidTr="00531FF3">
        <w:tc>
          <w:tcPr>
            <w:tcW w:w="13994" w:type="dxa"/>
            <w:gridSpan w:val="3"/>
            <w:shd w:val="clear" w:color="auto" w:fill="DEEAF6" w:themeFill="accent1" w:themeFillTint="33"/>
          </w:tcPr>
          <w:p w:rsidR="00531FF3" w:rsidRDefault="00531FF3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40"/>
                <w:szCs w:val="40"/>
                <w:lang w:eastAsia="cs-CZ"/>
              </w:rPr>
            </w:pPr>
          </w:p>
          <w:p w:rsidR="0092521E" w:rsidRPr="00531FF3" w:rsidRDefault="0092521E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40"/>
                <w:szCs w:val="40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b/>
                <w:color w:val="4472C4" w:themeColor="accent5"/>
                <w:sz w:val="40"/>
                <w:szCs w:val="40"/>
                <w:lang w:eastAsia="cs-CZ"/>
              </w:rPr>
              <w:t>ZNAKY ŠKOLNÍ ZRALOSTI</w:t>
            </w:r>
          </w:p>
          <w:p w:rsidR="00531FF3" w:rsidRPr="0092521E" w:rsidRDefault="00531FF3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cs-CZ"/>
              </w:rPr>
            </w:pPr>
          </w:p>
        </w:tc>
      </w:tr>
      <w:tr w:rsidR="0092521E" w:rsidTr="00531FF3">
        <w:tc>
          <w:tcPr>
            <w:tcW w:w="4664" w:type="dxa"/>
            <w:shd w:val="clear" w:color="auto" w:fill="A8D08D" w:themeFill="accent6" w:themeFillTint="99"/>
          </w:tcPr>
          <w:p w:rsidR="00531FF3" w:rsidRDefault="00531FF3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cs-CZ"/>
              </w:rPr>
            </w:pPr>
          </w:p>
          <w:p w:rsidR="0092521E" w:rsidRPr="0092521E" w:rsidRDefault="0092521E" w:rsidP="00925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018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cs-CZ"/>
              </w:rPr>
              <w:t>Věk a zdravotní stav</w:t>
            </w:r>
          </w:p>
        </w:tc>
        <w:tc>
          <w:tcPr>
            <w:tcW w:w="4665" w:type="dxa"/>
            <w:shd w:val="clear" w:color="auto" w:fill="FFE599" w:themeFill="accent4" w:themeFillTint="66"/>
          </w:tcPr>
          <w:p w:rsidR="00531FF3" w:rsidRDefault="00531FF3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sz w:val="32"/>
                <w:szCs w:val="32"/>
                <w:lang w:eastAsia="cs-CZ"/>
              </w:rPr>
            </w:pPr>
          </w:p>
          <w:p w:rsidR="0092521E" w:rsidRPr="0092521E" w:rsidRDefault="0092521E" w:rsidP="00925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018C"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sz w:val="32"/>
                <w:szCs w:val="32"/>
                <w:lang w:eastAsia="cs-CZ"/>
              </w:rPr>
              <w:t>Zralost CNS</w:t>
            </w:r>
          </w:p>
        </w:tc>
        <w:tc>
          <w:tcPr>
            <w:tcW w:w="4665" w:type="dxa"/>
            <w:shd w:val="clear" w:color="auto" w:fill="F7CAAC" w:themeFill="accent2" w:themeFillTint="66"/>
          </w:tcPr>
          <w:p w:rsidR="00531FF3" w:rsidRDefault="00531FF3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cs-CZ"/>
              </w:rPr>
            </w:pPr>
          </w:p>
          <w:p w:rsidR="0092521E" w:rsidRPr="0092521E" w:rsidRDefault="0092521E" w:rsidP="00925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018C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cs-CZ"/>
              </w:rPr>
              <w:t>Zralost citová a sociální</w:t>
            </w:r>
          </w:p>
        </w:tc>
      </w:tr>
      <w:tr w:rsidR="0092521E" w:rsidTr="00531FF3">
        <w:tc>
          <w:tcPr>
            <w:tcW w:w="4664" w:type="dxa"/>
            <w:shd w:val="clear" w:color="auto" w:fill="E2EFD9" w:themeFill="accent6" w:themeFillTint="33"/>
          </w:tcPr>
          <w:p w:rsidR="0092521E" w:rsidRDefault="00A416C8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  <w:r w:rsid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ítě musí dosáhnout 6 let (do 31. srpna).</w:t>
            </w:r>
          </w:p>
          <w:p w:rsid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posuzuje lékař</w:t>
            </w:r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ítě je přiměřeně obratné.</w:t>
            </w:r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filipínská  míra</w:t>
            </w:r>
            <w:proofErr w:type="gramEnd"/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naznačena druhá dentice</w:t>
            </w:r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chlapců vývoj pomalejší</w:t>
            </w:r>
          </w:p>
          <w:p w:rsid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úvahu bereme celkový zdravotní stav (chronické nemoci, post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ižení)</w:t>
            </w:r>
          </w:p>
          <w:p w:rsid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plánované operace u MO</w:t>
            </w:r>
          </w:p>
          <w:p w:rsid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celkovou neobratnost u LMD apod.</w:t>
            </w:r>
          </w:p>
          <w:p w:rsidR="00A416C8" w:rsidRDefault="00A416C8" w:rsidP="00A416C8">
            <w:pPr>
              <w:pStyle w:val="Odstavecseseznamem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A416C8" w:rsidRDefault="00A416C8" w:rsidP="00A416C8">
            <w:pPr>
              <w:pStyle w:val="Odstavecseseznamem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Fyzická nezralost</w:t>
            </w:r>
          </w:p>
          <w:p w:rsidR="00A416C8" w:rsidRDefault="00A416C8" w:rsidP="00A416C8">
            <w:pPr>
              <w:pStyle w:val="Odstavecseseznamem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děti s opožděným tělesným vývojem</w:t>
            </w:r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děti často nemocné a unavené</w:t>
            </w:r>
          </w:p>
          <w:p w:rsid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děti s nízkou hmotností </w:t>
            </w:r>
          </w:p>
          <w:p w:rsidR="00531FF3" w:rsidRDefault="00531FF3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děti se sluchovými a zrakovými vadami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nesamostatnost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výrazná neobratnost</w:t>
            </w:r>
          </w:p>
          <w:p w:rsidR="00E367A5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nápadné odchylky v</w:t>
            </w:r>
            <w:r w:rsidR="00E3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tělesném a zdravotním stavu </w:t>
            </w:r>
          </w:p>
          <w:p w:rsidR="0092521E" w:rsidRP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oslabení psychických funkcích</w:t>
            </w:r>
            <w:r w:rsidR="00E3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(mentální postižení)</w:t>
            </w:r>
          </w:p>
        </w:tc>
        <w:tc>
          <w:tcPr>
            <w:tcW w:w="4665" w:type="dxa"/>
            <w:shd w:val="clear" w:color="auto" w:fill="FFF2CC" w:themeFill="accent4" w:themeFillTint="33"/>
          </w:tcPr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kvalitnější záměrná koncentrace pozornosti</w:t>
            </w:r>
          </w:p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odolnost proti zátěži (adaptace na školní režim)</w:t>
            </w:r>
          </w:p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lateralizace</w:t>
            </w:r>
            <w:proofErr w:type="spellEnd"/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ruky, motorická i senzomotorická koordinace a manuální zručnost</w:t>
            </w:r>
          </w:p>
          <w:p w:rsidR="00E0282A" w:rsidRDefault="00E0282A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rozvinutá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grafomotorika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kresba</w:t>
            </w:r>
          </w:p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vizuální diferenciace a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tegrace (zralost očních pohybů)</w:t>
            </w:r>
          </w:p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sluchová diferenciace</w:t>
            </w:r>
          </w:p>
          <w:p w:rsid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analyticko-syntetické schopnosti a myšlení</w:t>
            </w:r>
          </w:p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myšlení na úrovni konkrétních logických operací</w:t>
            </w:r>
          </w:p>
          <w:p w:rsidR="00E0282A" w:rsidRDefault="00E0282A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mluví převážně gramaticky správně, s minimálními odchylkami</w:t>
            </w:r>
          </w:p>
          <w:p w:rsidR="00A416C8" w:rsidRDefault="00A416C8" w:rsidP="00A416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416C8" w:rsidRDefault="00A416C8" w:rsidP="00A416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Psychická nezralost</w:t>
            </w:r>
          </w:p>
          <w:p w:rsidR="00E367A5" w:rsidRDefault="00E367A5" w:rsidP="00A416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E0282A" w:rsidRPr="00E367A5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poznávací funkce: nízká doba soustředěnosti a pozornosti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obtíže ve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rakové a sluchové diferenciaci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problémy 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grafomotorice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kresbě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zvýšená unavitelnost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ostych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nerozpoznaná sluchová či řečová vada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LMD a MO je celkově opožděný vývoj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vliv symptomatických poruch řeči</w:t>
            </w:r>
          </w:p>
        </w:tc>
        <w:tc>
          <w:tcPr>
            <w:tcW w:w="4665" w:type="dxa"/>
            <w:shd w:val="clear" w:color="auto" w:fill="FBE4D5" w:themeFill="accent2" w:themeFillTint="33"/>
          </w:tcPr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emoční stabilita</w:t>
            </w:r>
            <w:r w:rsid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seberegulace</w:t>
            </w:r>
          </w:p>
          <w:p w:rsidR="00E0282A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autoregulace založená na vůli a spojená s vědomím povinnosti </w:t>
            </w:r>
          </w:p>
          <w:p w:rsidR="00A416C8" w:rsidRDefault="00E0282A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dokončení úkolu</w:t>
            </w:r>
            <w:r w:rsidR="0092521E"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  <w:p w:rsidR="00A416C8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potlačení impulsivity</w:t>
            </w:r>
          </w:p>
          <w:p w:rsid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motivace k práci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začlenit se do kolektivu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přijmout roli školáka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akceptace autority učitele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osamostatnění z vazby na rodiče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zkušenosti a dovednosti</w:t>
            </w:r>
          </w:p>
          <w:p w:rsidR="00A416C8" w:rsidRDefault="00A416C8" w:rsidP="00A416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416C8" w:rsidRDefault="00A416C8" w:rsidP="00A416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2521E" w:rsidRDefault="00A416C8" w:rsidP="00A416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Citová a sociální nezralost</w:t>
            </w:r>
          </w:p>
          <w:p w:rsidR="00E367A5" w:rsidRDefault="00E367A5" w:rsidP="00A416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A416C8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infantilita</w:t>
            </w:r>
          </w:p>
          <w:p w:rsid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problém adaptace</w:t>
            </w:r>
          </w:p>
          <w:p w:rsid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strach, tréma</w:t>
            </w:r>
          </w:p>
          <w:p w:rsid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sociální nezralost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přecitlivělost a impulziv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nost (plačtivost, vzdorovitost)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nesoustř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eděnost (přílišná hravost)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neklid až agresivita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nebo naopak apati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 (děti nereagující, utlumené)</w:t>
            </w:r>
          </w:p>
          <w:p w:rsidR="00531FF3" w:rsidRPr="00E0282A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izolovanost (dítě vůbec nenavazuje kontakt s dětmi ani s dospělými nebo navozuje kontakt s velkými problémy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</w:tbl>
    <w:p w:rsidR="0008018C" w:rsidRDefault="0008018C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r w:rsidRPr="0008018C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lastRenderedPageBreak/>
        <w:br/>
        <w:t> </w:t>
      </w: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Pr="0008018C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F86120" w:rsidRDefault="00F86120"/>
    <w:sectPr w:rsidR="00F86120" w:rsidSect="0008018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33" w:rsidRDefault="00D15C33" w:rsidP="00D15C33">
      <w:pPr>
        <w:spacing w:after="0" w:line="240" w:lineRule="auto"/>
      </w:pPr>
      <w:r>
        <w:separator/>
      </w:r>
    </w:p>
  </w:endnote>
  <w:endnote w:type="continuationSeparator" w:id="0">
    <w:p w:rsidR="00D15C33" w:rsidRDefault="00D15C33" w:rsidP="00D1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C33" w:rsidRDefault="00D15C33">
    <w:pPr>
      <w:pStyle w:val="Zpat"/>
    </w:pPr>
    <w:r w:rsidRPr="00D15C33">
      <w:t>©Dagmar Opatřilová. Materiál určený jako studijní opora.</w:t>
    </w:r>
  </w:p>
  <w:p w:rsidR="00D15C33" w:rsidRDefault="00D15C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33" w:rsidRDefault="00D15C33" w:rsidP="00D15C33">
      <w:pPr>
        <w:spacing w:after="0" w:line="240" w:lineRule="auto"/>
      </w:pPr>
      <w:r>
        <w:separator/>
      </w:r>
    </w:p>
  </w:footnote>
  <w:footnote w:type="continuationSeparator" w:id="0">
    <w:p w:rsidR="00D15C33" w:rsidRDefault="00D15C33" w:rsidP="00D1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E682F"/>
    <w:multiLevelType w:val="hybridMultilevel"/>
    <w:tmpl w:val="90826FB2"/>
    <w:lvl w:ilvl="0" w:tplc="C16CC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2826"/>
    <w:multiLevelType w:val="hybridMultilevel"/>
    <w:tmpl w:val="0708020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722C2"/>
    <w:multiLevelType w:val="hybridMultilevel"/>
    <w:tmpl w:val="5BEE0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8C"/>
    <w:rsid w:val="0008018C"/>
    <w:rsid w:val="00531FF3"/>
    <w:rsid w:val="0092521E"/>
    <w:rsid w:val="00A416C8"/>
    <w:rsid w:val="00D15C33"/>
    <w:rsid w:val="00E0282A"/>
    <w:rsid w:val="00E367A5"/>
    <w:rsid w:val="00F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8E1A4-F216-4717-91F3-5EF87F0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01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C33"/>
  </w:style>
  <w:style w:type="paragraph" w:styleId="Zpat">
    <w:name w:val="footer"/>
    <w:basedOn w:val="Normln"/>
    <w:link w:val="ZpatChar"/>
    <w:uiPriority w:val="99"/>
    <w:unhideWhenUsed/>
    <w:rsid w:val="00D1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Opatrilova</cp:lastModifiedBy>
  <cp:revision>3</cp:revision>
  <dcterms:created xsi:type="dcterms:W3CDTF">2017-10-12T08:37:00Z</dcterms:created>
  <dcterms:modified xsi:type="dcterms:W3CDTF">2020-03-10T16:01:00Z</dcterms:modified>
</cp:coreProperties>
</file>