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68" w:rsidRPr="000345DB" w:rsidRDefault="002159E9" w:rsidP="00647368">
      <w:pPr>
        <w:spacing w:before="100" w:beforeAutospacing="1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bookmarkStart w:id="0" w:name="_GoBack"/>
      <w:bookmarkEnd w:id="0"/>
      <w:r w:rsidR="00647368"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</w:t>
      </w:r>
      <w:r w:rsidR="000345DB"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ny u žáků s tělesným postižením - příklad</w:t>
      </w:r>
    </w:p>
    <w:p w:rsid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Hrubá motorika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Způsob sezení, rovnováha, vnímání tělesného schématu chůze po rovině, chůze ze schodů a do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schodů, pohyb v terénu a překonávání překážek, schopnost udržet rovnováhu, orientace v prostoru,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koordinace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pohybů, celková obratnost, náhradní formy lokomoce a využití pomůcek.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Jemná motorika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Manipulace s předměty, koordinace pohybů, přesnost provádění pohybů, orientace na ploše, využití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jedné nebo obou rukou, koordinace obou HK.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Úchop</w:t>
      </w:r>
    </w:p>
    <w:p w:rsid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7368">
        <w:rPr>
          <w:rFonts w:ascii="Times New Roman" w:hAnsi="Times New Roman" w:cs="Times New Roman"/>
          <w:b/>
          <w:bCs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Držení tužky, kresba, obkreslování, písmo, používání PC – psaní na klávesnici a ovládání pomůcek.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Lateralita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Komunikace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Motorika mluvidel, fatické funkce verbální – impresivní × expresivní, fatické funkce nonverbální –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impresivní × expresivní, extralingvistická komunikace a paralingvistická komunikace, alternativní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a augmentativní komunikace.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Intelektuální funkce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Norma a excelence, hraniční pásmo, mentální retardace – lehká, střední, těžká a hluboká mentální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retardace, disproporce verbální a neverbální složky intelektu.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Kognitivní funkce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Myšlenkové operace – klasifikace, komparace, analýza, syntéza, abstrakce, generalizace, úsudek,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organizace a plánování, náhled, řešení problémů.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Smyslové vnímání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Hmat, sluchové vnímání, zrakové vnímání, dílčí funkce ovlivňující vnímání, poruchy učení.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Pozornost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Udržení záměrné pozornosti, přesouvání pozornosti, rozdělení pozornosti.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Paměť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Krátkodobá paměť, dlouhodobá paměť – mechanická × selektivní.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Emocionalita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Schopnost řídit emoce, adekvátnost a rozsah emocí.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lastRenderedPageBreak/>
        <w:t>Adaptibilita a sociabilita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Spolupráce a kontakty s dospělými, spolupráce a kontakty s vrstevníky, vyjádření potřeb, aktivita,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schopnost snášet stres a neúspěch.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Pracovní dovednosti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Samostatná práce, tempo, střídání činností, motivace a potřeba struktury.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Sebeobsluha</w:t>
      </w:r>
    </w:p>
    <w:p w:rsidR="00647368" w:rsidRPr="00647368" w:rsidRDefault="00647368" w:rsidP="0064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>Hygiena, oblékání, stravování, péče o své zdraví, příprava pomůcek a pracovního místa ve škole,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7368">
        <w:rPr>
          <w:rFonts w:ascii="Times New Roman" w:eastAsia="TimesNewRomanPSMT" w:hAnsi="Times New Roman" w:cs="Times New Roman"/>
          <w:sz w:val="24"/>
          <w:szCs w:val="24"/>
        </w:rPr>
        <w:t>obsluha kompenzačních pomůcek.</w:t>
      </w:r>
    </w:p>
    <w:p w:rsidR="00647368" w:rsidRP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68">
        <w:rPr>
          <w:rFonts w:ascii="Times New Roman" w:hAnsi="Times New Roman" w:cs="Times New Roman"/>
          <w:b/>
          <w:bCs/>
          <w:sz w:val="24"/>
          <w:szCs w:val="24"/>
        </w:rPr>
        <w:t>Sociokulturní schéma</w:t>
      </w:r>
    </w:p>
    <w:p w:rsid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7368">
        <w:rPr>
          <w:rFonts w:ascii="Times New Roman" w:eastAsia="TimesNewRomanPSMT" w:hAnsi="Times New Roman" w:cs="Times New Roman"/>
          <w:sz w:val="24"/>
          <w:szCs w:val="24"/>
        </w:rPr>
        <w:t xml:space="preserve">Rodina – výchovný styl, kultura, systém hodnot, motivace, podnětnost prostředí, třída jako </w:t>
      </w:r>
      <w:proofErr w:type="spellStart"/>
      <w:r w:rsidRPr="00647368">
        <w:rPr>
          <w:rFonts w:ascii="Times New Roman" w:eastAsia="TimesNewRomanPSMT" w:hAnsi="Times New Roman" w:cs="Times New Roman"/>
          <w:sz w:val="24"/>
          <w:szCs w:val="24"/>
        </w:rPr>
        <w:t>vrstevnickáskupina</w:t>
      </w:r>
      <w:proofErr w:type="spellEnd"/>
      <w:r w:rsidRPr="00647368">
        <w:rPr>
          <w:rFonts w:ascii="Times New Roman" w:eastAsia="TimesNewRomanPSMT" w:hAnsi="Times New Roman" w:cs="Times New Roman"/>
          <w:sz w:val="24"/>
          <w:szCs w:val="24"/>
        </w:rPr>
        <w:t xml:space="preserve"> a edukační prostředí.</w:t>
      </w:r>
    </w:p>
    <w:p w:rsidR="00647368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Diagnostické domény u žáka se zrakovým postižením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zraková analýza a syntéza, zrakové funkce, kompenzační smysly, jemná a hrubá motorika, </w:t>
      </w:r>
      <w:proofErr w:type="spellStart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>vizuomotorická</w:t>
      </w:r>
      <w:proofErr w:type="spellEnd"/>
      <w:r w:rsidRPr="00647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koordinace, kognitivní funkce, sociabilita a adaptabilita, orientace v prostoru, sebeobsluha, edukační prostředí, rehabilitační a kompenzační pomůcky)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se sluchovým postižením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hrubá motorika, jemná motorika, lateralita, psychomotorická koordinace, sluchové vnímání, sluchová protetika, zraková percepce, kognitivní funkce, komunikace, s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ociální kompetence, sebeobsluha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Diagnostické domény u žáka s mentálním postižením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vizuální percepce, sluchová percepce, hrubá motorika, jemná motorika,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psychomotorika, lateralita, kognitivní funkce, fatické funkce, emoce, adaptabilita a sociabilita,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konace</w:t>
      </w:r>
      <w:proofErr w:type="spellEnd"/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aspirace, sebeobsluha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 narušenou komunikační schopností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roviny, porozumění, čtení a psaní, neverbální komunikace, hrubá a jemná motorika,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senzomotorika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oromotorika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dysfagie, lateralita, sluchové vnímání, zraková percepce, kognitivní funkce, emocionalita, adapta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bilita a sociabilita</w:t>
      </w:r>
    </w:p>
    <w:p w:rsidR="000345DB" w:rsidRPr="000345DB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Diagnostické domény u žáka s poruchou autistického spektra</w:t>
      </w:r>
      <w:r w:rsidR="000345DB" w:rsidRPr="000345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a jednání, sociální a emoční dovednosti, komunikace, kognitivní funkce a proces učení, smyslová integrace, problémové chování, volný čas, aktivity denního života, moto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rické funkce</w:t>
      </w:r>
    </w:p>
    <w:p w:rsidR="00647368" w:rsidRDefault="00647368" w:rsidP="000345DB">
      <w:pPr>
        <w:spacing w:before="100" w:beforeAutospacing="1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Diagnostické domény u žáka s těžkým postižením a souběžným postižením více vadami</w:t>
      </w:r>
      <w:r w:rsidRPr="00034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hrubá motorika, jemná motorika, sebeobsluha, orientace v prostředí, autoregulace učení, komunikace, kognitivní procesy, emocionalita, chování a způsobilost pr</w:t>
      </w:r>
      <w:r w:rsid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o sociální interakci</w:t>
      </w:r>
    </w:p>
    <w:p w:rsidR="000345DB" w:rsidRPr="000345DB" w:rsidRDefault="000345DB" w:rsidP="000345DB">
      <w:pPr>
        <w:spacing w:before="100" w:beforeAutospacing="1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45D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Literatura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ČADOVÁ, E. a kol</w:t>
      </w:r>
      <w:proofErr w:type="gram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Katalog posuzování míry speciálních vzdělávacích potřeb, Část II. Diagnostické domény pro žáky s tělesným postižením a zdravotním znevýhodněním.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978-80-244-3052-2.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VRBOVÁ, R. a kol. Katalog posuzování míry speciálních vzdělávacích potřeb, Část II. Diagnostické domény pro žáky s narušenou komunikační schopností.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978-80-244-3056-0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POTMĚŠIL, M. a kol. Katalog posuzování míry speciálních vzdělávacích potřeb, Část II. Diagnostické domény pro žáky se sluchovým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978-80-244-3053-9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ČADILOVÁ, V., THOROVÁ, K., </w:t>
      </w:r>
      <w:proofErr w:type="gram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ŽAMPACHOVÁ, Z. a kol</w:t>
      </w:r>
      <w:proofErr w:type="gram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Katalog posuzování míry speciálních vzdělávacích potřeb, Část II. Diagnostické domény pro žáky s poruchou autistického spektra.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978-80-244-3054-6.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BASLEROVÁ, P. a kol. Katalog posuzování míry speciálních vzdělávacích potřeb, Část II. Diagnostické domény pro žáky se zrakovým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978-80-244-3051-5. </w:t>
      </w:r>
    </w:p>
    <w:p w:rsidR="000345DB" w:rsidRPr="00987EC6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VALENTA, M. a kol. Katalog posuzování míry speciálních vzdělávacích potřeb, Část II. Diagnostické domény pro žáky s mentálním postižením. Olomouc: </w:t>
      </w:r>
      <w:proofErr w:type="spellStart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UP, 2012. ISBN 978-80-244-3055-3 </w:t>
      </w:r>
    </w:p>
    <w:p w:rsidR="000345DB" w:rsidRPr="000345DB" w:rsidRDefault="002159E9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0345DB" w:rsidRPr="00987EC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cs-CZ"/>
          </w:rPr>
          <w:t>OPATŘILOVÁ, Dagmar</w:t>
        </w:r>
      </w:hyperlink>
      <w:r w:rsidR="000345DB"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345DB" w:rsidRPr="00987EC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Edukace osob s těžkým postižením a souběžným postižením více vadami</w:t>
      </w:r>
      <w:r w:rsidR="000345DB" w:rsidRPr="00987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Brno: Masarykova univerzita, 2013. 186 s. ISBN 978-80-210-6221-4. </w:t>
      </w:r>
    </w:p>
    <w:p w:rsidR="00647368" w:rsidRDefault="000345DB" w:rsidP="000345DB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OPATŘILOVÁ, Dagmar. </w:t>
      </w:r>
      <w:r w:rsidRPr="000345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Metody práce u jedinců s těžkým postižením a více vadami</w:t>
      </w:r>
      <w:r w:rsidRPr="000345DB">
        <w:rPr>
          <w:rFonts w:ascii="Times New Roman" w:eastAsia="Times New Roman" w:hAnsi="Times New Roman" w:cs="Times New Roman"/>
          <w:sz w:val="24"/>
          <w:szCs w:val="24"/>
          <w:lang w:eastAsia="cs-CZ"/>
        </w:rPr>
        <w:t>. 1. vyd. Brno: Masarykova univerzita v Brně, 2005. 146 s. ISBN 80-210-3819-5.</w:t>
      </w:r>
    </w:p>
    <w:p w:rsidR="000345DB" w:rsidRPr="000345DB" w:rsidRDefault="000345DB" w:rsidP="000345DB">
      <w:pPr>
        <w:spacing w:before="100" w:beforeAutospacing="1" w:after="4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368" w:rsidRPr="00647368" w:rsidRDefault="00647368" w:rsidP="0003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647368" w:rsidRPr="00647368" w:rsidSect="001D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2E7"/>
    <w:multiLevelType w:val="multilevel"/>
    <w:tmpl w:val="42B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8"/>
    <w:rsid w:val="000345DB"/>
    <w:rsid w:val="001D0057"/>
    <w:rsid w:val="002159E9"/>
    <w:rsid w:val="0026572E"/>
    <w:rsid w:val="006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2CD4-4DC2-404E-822A-B460997A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36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osoba/25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9134-2842-43AB-A9B3-E283AAE5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Opatřilová</dc:creator>
  <cp:lastModifiedBy>Uživatel systému Windows</cp:lastModifiedBy>
  <cp:revision>4</cp:revision>
  <cp:lastPrinted>2020-01-16T11:43:00Z</cp:lastPrinted>
  <dcterms:created xsi:type="dcterms:W3CDTF">2020-01-16T11:43:00Z</dcterms:created>
  <dcterms:modified xsi:type="dcterms:W3CDTF">2020-01-16T12:02:00Z</dcterms:modified>
</cp:coreProperties>
</file>