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56" w:rsidRPr="008A2373" w:rsidRDefault="004B3D56" w:rsidP="008A2373">
      <w:pPr>
        <w:jc w:val="center"/>
        <w:rPr>
          <w:b/>
          <w:lang w:eastAsia="cs-CZ"/>
        </w:rPr>
      </w:pPr>
      <w:r w:rsidRPr="008A2373">
        <w:rPr>
          <w:b/>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D24D77" w:rsidRPr="00D24D77">
        <w:rPr>
          <w:rFonts w:eastAsia="Times New Roman" w:cs="Times New Roman"/>
          <w:b/>
          <w:szCs w:val="24"/>
          <w:lang w:eastAsia="cs-CZ"/>
        </w:rPr>
        <w:t>,</w:t>
      </w:r>
      <w:r w:rsidR="00C57094">
        <w:rPr>
          <w:rFonts w:eastAsia="Times New Roman" w:cs="Times New Roman"/>
          <w:szCs w:val="24"/>
          <w:lang w:eastAsia="cs-CZ"/>
        </w:rPr>
        <w:t xml:space="preserve"> </w:t>
      </w:r>
      <w:r w:rsidR="00C57094" w:rsidRPr="00D24D77">
        <w:rPr>
          <w:rFonts w:eastAsia="Times New Roman" w:cs="Times New Roman"/>
          <w:b/>
          <w:strike/>
          <w:szCs w:val="24"/>
          <w:lang w:eastAsia="cs-CZ"/>
        </w:rPr>
        <w:t>a</w:t>
      </w:r>
      <w:r w:rsidR="00C57094" w:rsidRPr="00C57094">
        <w:rPr>
          <w:rFonts w:eastAsia="Times New Roman" w:cs="Times New Roman"/>
          <w:b/>
          <w:szCs w:val="24"/>
          <w:lang w:eastAsia="cs-CZ"/>
        </w:rPr>
        <w:t xml:space="preserve"> zákona č. </w:t>
      </w:r>
      <w:r w:rsidR="00244934">
        <w:rPr>
          <w:rFonts w:eastAsia="Times New Roman" w:cs="Times New Roman"/>
          <w:b/>
          <w:szCs w:val="24"/>
          <w:lang w:eastAsia="cs-CZ"/>
        </w:rPr>
        <w:t>284</w:t>
      </w:r>
      <w:r w:rsidR="00746269">
        <w:rPr>
          <w:rFonts w:eastAsia="Times New Roman" w:cs="Times New Roman"/>
          <w:b/>
          <w:szCs w:val="24"/>
          <w:lang w:eastAsia="cs-CZ"/>
        </w:rPr>
        <w:t>/2020 Sb.</w:t>
      </w:r>
      <w:r w:rsidR="00D24D77">
        <w:rPr>
          <w:rFonts w:eastAsia="Times New Roman" w:cs="Times New Roman"/>
          <w:b/>
          <w:szCs w:val="24"/>
          <w:lang w:eastAsia="cs-CZ"/>
        </w:rPr>
        <w:t xml:space="preserve"> a zákona č. 349/2020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1A6550">
        <w:rPr>
          <w:rFonts w:eastAsia="Times New Roman" w:cs="Times New Roman"/>
          <w:color w:val="C00000"/>
          <w:szCs w:val="24"/>
          <w:lang w:eastAsia="cs-CZ"/>
        </w:rPr>
        <w:t>Vzdělávání je založeno na zásadách</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a)</w:t>
      </w:r>
      <w:r w:rsidRPr="001A6550">
        <w:rPr>
          <w:rFonts w:eastAsia="Times New Roman" w:cs="Times New Roman"/>
          <w:color w:val="C00000"/>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b)</w:t>
      </w:r>
      <w:r w:rsidRPr="001A6550">
        <w:rPr>
          <w:rFonts w:eastAsia="Times New Roman" w:cs="Times New Roman"/>
          <w:color w:val="C00000"/>
          <w:szCs w:val="24"/>
          <w:lang w:eastAsia="cs-CZ"/>
        </w:rPr>
        <w:t xml:space="preserve"> zohledňování vzdělávacích potřeb jednotlivce,</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lastRenderedPageBreak/>
        <w:t>c)</w:t>
      </w:r>
      <w:r w:rsidRPr="001A6550">
        <w:rPr>
          <w:rFonts w:eastAsia="Times New Roman" w:cs="Times New Roman"/>
          <w:color w:val="C00000"/>
          <w:szCs w:val="24"/>
          <w:lang w:eastAsia="cs-CZ"/>
        </w:rPr>
        <w:t xml:space="preserve"> vzájemné úcty, respektu, názorové snášenlivosti, solidarity a důstojnosti všech účastníků vzdělávání,</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d)</w:t>
      </w:r>
      <w:r w:rsidRPr="001A6550">
        <w:rPr>
          <w:rFonts w:eastAsia="Times New Roman" w:cs="Times New Roman"/>
          <w:color w:val="C00000"/>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e)</w:t>
      </w:r>
      <w:r w:rsidRPr="001A6550">
        <w:rPr>
          <w:rFonts w:eastAsia="Times New Roman" w:cs="Times New Roman"/>
          <w:color w:val="C00000"/>
          <w:szCs w:val="24"/>
          <w:lang w:eastAsia="cs-CZ"/>
        </w:rPr>
        <w:t xml:space="preserve"> svobodného šíření poznatků, které vyplývají z výsledků soudobého stavu poznání světa a jsou v souladu s obecnými cíli vzdělávání,</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f)</w:t>
      </w:r>
      <w:r w:rsidRPr="001A6550">
        <w:rPr>
          <w:rFonts w:eastAsia="Times New Roman" w:cs="Times New Roman"/>
          <w:color w:val="C00000"/>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g)</w:t>
      </w:r>
      <w:r w:rsidRPr="001A6550">
        <w:rPr>
          <w:rFonts w:eastAsia="Times New Roman" w:cs="Times New Roman"/>
          <w:color w:val="C00000"/>
          <w:szCs w:val="24"/>
          <w:lang w:eastAsia="cs-CZ"/>
        </w:rPr>
        <w:t xml:space="preserve"> hodnocení výsledků vzdělávání vzhledem k dosahování cílů vzdělávání stanovených tímto zákonem a vzdělávacími programy,</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h)</w:t>
      </w:r>
      <w:r w:rsidRPr="001A6550">
        <w:rPr>
          <w:rFonts w:eastAsia="Times New Roman" w:cs="Times New Roman"/>
          <w:color w:val="C00000"/>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a)</w:t>
      </w:r>
      <w:r w:rsidRPr="001A6550">
        <w:rPr>
          <w:rFonts w:eastAsia="Times New Roman" w:cs="Times New Roman"/>
          <w:color w:val="C00000"/>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b)</w:t>
      </w:r>
      <w:r w:rsidRPr="001A6550">
        <w:rPr>
          <w:rFonts w:eastAsia="Times New Roman" w:cs="Times New Roman"/>
          <w:color w:val="C00000"/>
          <w:szCs w:val="24"/>
          <w:lang w:eastAsia="cs-CZ"/>
        </w:rPr>
        <w:t xml:space="preserve"> získání všeobecného vzdělání nebo všeobecného a odborného vzdělání,</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c)</w:t>
      </w:r>
      <w:r w:rsidRPr="001A6550">
        <w:rPr>
          <w:rFonts w:eastAsia="Times New Roman" w:cs="Times New Roman"/>
          <w:color w:val="C00000"/>
          <w:szCs w:val="24"/>
          <w:lang w:eastAsia="cs-CZ"/>
        </w:rPr>
        <w:t xml:space="preserve"> pochopení a uplatňování zásad demokracie a právního státu, základních lidských práv a svobod spolu s odpovědností a smyslem pro sociální soudržnost,</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d)</w:t>
      </w:r>
      <w:r w:rsidRPr="001A6550">
        <w:rPr>
          <w:rFonts w:eastAsia="Times New Roman" w:cs="Times New Roman"/>
          <w:color w:val="C00000"/>
          <w:szCs w:val="24"/>
          <w:lang w:eastAsia="cs-CZ"/>
        </w:rPr>
        <w:t xml:space="preserve"> pochopení a uplatňování principu rovnosti žen a mužů ve společnosti,</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e)</w:t>
      </w:r>
      <w:r w:rsidRPr="001A6550">
        <w:rPr>
          <w:rFonts w:eastAsia="Times New Roman" w:cs="Times New Roman"/>
          <w:color w:val="C00000"/>
          <w:szCs w:val="24"/>
          <w:lang w:eastAsia="cs-CZ"/>
        </w:rPr>
        <w:t xml:space="preserve"> utváření vědomí národní a státní příslušnosti a respektu k etnické, národnostní, kulturní, jazykové a náboženské identitě každého,</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f)</w:t>
      </w:r>
      <w:r w:rsidRPr="001A6550">
        <w:rPr>
          <w:rFonts w:eastAsia="Times New Roman" w:cs="Times New Roman"/>
          <w:color w:val="C00000"/>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1A6550" w:rsidRDefault="004B3D56" w:rsidP="00CC593D">
      <w:pPr>
        <w:spacing w:before="100" w:beforeAutospacing="1" w:after="100" w:afterAutospacing="1"/>
        <w:rPr>
          <w:rFonts w:eastAsia="Times New Roman" w:cs="Times New Roman"/>
          <w:color w:val="C00000"/>
          <w:szCs w:val="24"/>
          <w:lang w:eastAsia="cs-CZ"/>
        </w:rPr>
      </w:pPr>
      <w:r w:rsidRPr="001A6550">
        <w:rPr>
          <w:rFonts w:eastAsia="Times New Roman" w:cs="Times New Roman"/>
          <w:iCs/>
          <w:color w:val="C00000"/>
          <w:szCs w:val="24"/>
          <w:lang w:eastAsia="cs-CZ"/>
        </w:rPr>
        <w:t>g)</w:t>
      </w:r>
      <w:r w:rsidRPr="001A6550">
        <w:rPr>
          <w:rFonts w:eastAsia="Times New Roman" w:cs="Times New Roman"/>
          <w:color w:val="C00000"/>
          <w:szCs w:val="24"/>
          <w:lang w:eastAsia="cs-CZ"/>
        </w:rPr>
        <w:t xml:space="preserve"> získání a uplatňování znalostí o životním prostředí a jeho ochraně vycházející ze zásad trvale udržitelného rozvoje a o bezpečnosti a ochraně zdraví.</w:t>
      </w:r>
    </w:p>
    <w:p w:rsidR="004B3D56" w:rsidRPr="001A6550" w:rsidRDefault="004B3D56" w:rsidP="00CC593D">
      <w:pPr>
        <w:spacing w:before="100" w:beforeAutospacing="1" w:after="100" w:afterAutospacing="1"/>
        <w:rPr>
          <w:rFonts w:eastAsia="Times New Roman" w:cs="Times New Roman"/>
          <w:color w:val="00B0F0"/>
          <w:szCs w:val="24"/>
          <w:lang w:eastAsia="cs-CZ"/>
        </w:rPr>
      </w:pPr>
      <w:r w:rsidRPr="00CC593D">
        <w:rPr>
          <w:rFonts w:eastAsia="Times New Roman" w:cs="Times New Roman"/>
          <w:iCs/>
          <w:szCs w:val="24"/>
          <w:lang w:eastAsia="cs-CZ"/>
        </w:rPr>
        <w:t>(3</w:t>
      </w:r>
      <w:r w:rsidRPr="001A6550">
        <w:rPr>
          <w:rFonts w:eastAsia="Times New Roman" w:cs="Times New Roman"/>
          <w:iCs/>
          <w:color w:val="00B0F0"/>
          <w:szCs w:val="24"/>
          <w:lang w:eastAsia="cs-CZ"/>
        </w:rPr>
        <w:t>)</w:t>
      </w:r>
      <w:r w:rsidRPr="001A6550">
        <w:rPr>
          <w:rFonts w:eastAsia="Times New Roman" w:cs="Times New Roman"/>
          <w:color w:val="00B0F0"/>
          <w:szCs w:val="24"/>
          <w:lang w:eastAsia="cs-CZ"/>
        </w:rPr>
        <w:t xml:space="preserve"> Vzdělávání poskytované podle tohoto zákona je veřejnou službou.</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Systém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AA38AD"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 </w:t>
      </w:r>
      <w:r w:rsidRPr="00CB360E">
        <w:rPr>
          <w:rFonts w:eastAsia="Times New Roman" w:cs="Times New Roman"/>
          <w:b/>
          <w:szCs w:val="24"/>
          <w:lang w:eastAsia="cs-CZ"/>
        </w:rPr>
        <w:t>(2)</w:t>
      </w:r>
      <w:r>
        <w:rPr>
          <w:rFonts w:eastAsia="Times New Roman" w:cs="Times New Roman"/>
          <w:szCs w:val="24"/>
          <w:lang w:eastAsia="cs-CZ"/>
        </w:rPr>
        <w:t xml:space="preserve"> </w:t>
      </w:r>
      <w:r w:rsidR="004B3D56" w:rsidRPr="00CC593D">
        <w:rPr>
          <w:rFonts w:eastAsia="Times New Roman" w:cs="Times New Roman"/>
          <w:szCs w:val="24"/>
          <w:lang w:eastAsia="cs-CZ"/>
        </w:rPr>
        <w:t>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rsidR="004B3D56" w:rsidRPr="00CC593D" w:rsidRDefault="001A6550" w:rsidP="00CC593D">
      <w:pPr>
        <w:spacing w:before="100" w:beforeAutospacing="1" w:after="100" w:afterAutospacing="1"/>
        <w:rPr>
          <w:rFonts w:eastAsia="Times New Roman" w:cs="Times New Roman"/>
          <w:szCs w:val="24"/>
          <w:lang w:eastAsia="cs-CZ"/>
        </w:rPr>
      </w:pPr>
      <w:r>
        <w:rPr>
          <w:rFonts w:eastAsia="Times New Roman" w:cs="Times New Roman"/>
          <w:b/>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004B3D56"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proofErr w:type="spellStart"/>
      <w:r w:rsidR="004A7B65" w:rsidRPr="004A7B65">
        <w:rPr>
          <w:b/>
        </w:rPr>
        <w:t>Ministerstvo</w:t>
      </w:r>
      <w:proofErr w:type="spellEnd"/>
      <w:r w:rsidR="004A7B65" w:rsidRPr="004A7B65">
        <w:rPr>
          <w:b/>
        </w:rPr>
        <w:t xml:space="preserve">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xml:space="preserve">). Rámcové vzdělávací programy pro obory vzdělání ve školách v </w:t>
      </w:r>
      <w:r w:rsidRPr="00CC593D">
        <w:rPr>
          <w:rFonts w:eastAsia="Times New Roman" w:cs="Times New Roman"/>
          <w:szCs w:val="24"/>
          <w:lang w:eastAsia="cs-CZ"/>
        </w:rPr>
        <w:lastRenderedPageBreak/>
        <w:t>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w:t>
      </w:r>
      <w:r w:rsidRPr="00CC593D">
        <w:rPr>
          <w:rFonts w:eastAsia="Times New Roman" w:cs="Times New Roman"/>
          <w:szCs w:val="24"/>
          <w:lang w:eastAsia="cs-CZ"/>
        </w:rPr>
        <w:lastRenderedPageBreak/>
        <w:t>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Ministerstvo stanoví prováděcím právním předpisem rámcovou strukturu, obsah a postup zpracování dlouhodobých záměrů a výročních zpráv podle § 10 odst. 2 a 3 a termíny jejich předkládání a zveřejňování.</w:t>
      </w:r>
    </w:p>
    <w:p w:rsidR="004B3D56" w:rsidRPr="001A6550" w:rsidRDefault="004B3D56" w:rsidP="00CC593D">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w:t>
      </w:r>
      <w:r w:rsidRPr="00CC593D">
        <w:rPr>
          <w:rFonts w:eastAsia="Times New Roman" w:cs="Times New Roman"/>
          <w:szCs w:val="24"/>
          <w:lang w:eastAsia="cs-CZ"/>
        </w:rPr>
        <w:lastRenderedPageBreak/>
        <w:t>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w:t>
      </w:r>
      <w:r w:rsidRPr="00CC593D">
        <w:rPr>
          <w:rFonts w:eastAsia="Times New Roman" w:cs="Times New Roman"/>
          <w:szCs w:val="24"/>
          <w:lang w:eastAsia="cs-CZ"/>
        </w:rPr>
        <w:lastRenderedPageBreak/>
        <w:t>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w:t>
      </w:r>
      <w:r w:rsidRPr="00CC593D">
        <w:rPr>
          <w:rFonts w:eastAsia="Times New Roman" w:cs="Times New Roman"/>
          <w:szCs w:val="24"/>
          <w:lang w:eastAsia="cs-CZ"/>
        </w:rPr>
        <w:lastRenderedPageBreak/>
        <w:t>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w:t>
      </w:r>
      <w:r w:rsidRPr="00CC593D">
        <w:rPr>
          <w:rFonts w:eastAsia="Times New Roman" w:cs="Times New Roman"/>
          <w:szCs w:val="24"/>
          <w:lang w:eastAsia="cs-CZ"/>
        </w:rPr>
        <w:lastRenderedPageBreak/>
        <w:t>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18</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w:t>
      </w:r>
      <w:r w:rsidRPr="00CC593D">
        <w:rPr>
          <w:rFonts w:eastAsia="Times New Roman" w:cs="Times New Roman"/>
          <w:szCs w:val="24"/>
          <w:lang w:eastAsia="cs-CZ"/>
        </w:rPr>
        <w:lastRenderedPageBreak/>
        <w:t>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1A6550" w:rsidRDefault="00EF6488" w:rsidP="00EF6488">
      <w:pPr>
        <w:spacing w:before="100" w:beforeAutospacing="1" w:after="100" w:afterAutospacing="1"/>
        <w:jc w:val="center"/>
        <w:rPr>
          <w:rFonts w:eastAsia="Times New Roman" w:cs="Times New Roman"/>
          <w:b/>
          <w:color w:val="C45911" w:themeColor="accent2" w:themeShade="BF"/>
          <w:szCs w:val="24"/>
          <w:lang w:eastAsia="cs-CZ"/>
        </w:rPr>
      </w:pPr>
      <w:r w:rsidRPr="001A6550">
        <w:rPr>
          <w:rFonts w:eastAsia="Times New Roman" w:cs="Times New Roman"/>
          <w:b/>
          <w:color w:val="C45911" w:themeColor="accent2" w:themeShade="BF"/>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1A6550" w:rsidRDefault="00EF6488" w:rsidP="00EF6488">
      <w:pPr>
        <w:spacing w:before="100" w:beforeAutospacing="1" w:after="100" w:afterAutospacing="1"/>
        <w:jc w:val="center"/>
        <w:rPr>
          <w:rFonts w:eastAsia="Times New Roman" w:cs="Times New Roman"/>
          <w:b/>
          <w:color w:val="C45911" w:themeColor="accent2" w:themeShade="BF"/>
          <w:szCs w:val="24"/>
          <w:lang w:eastAsia="cs-CZ"/>
        </w:rPr>
      </w:pPr>
      <w:r w:rsidRPr="001A6550">
        <w:rPr>
          <w:rFonts w:eastAsia="Times New Roman" w:cs="Times New Roman"/>
          <w:b/>
          <w:color w:val="C45911" w:themeColor="accent2" w:themeShade="BF"/>
          <w:szCs w:val="24"/>
          <w:lang w:eastAsia="cs-CZ"/>
        </w:rPr>
        <w:lastRenderedPageBreak/>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1A6550" w:rsidRDefault="00EF6488" w:rsidP="00EF6488">
      <w:pPr>
        <w:spacing w:before="100" w:beforeAutospacing="1" w:after="100" w:afterAutospacing="1"/>
        <w:jc w:val="center"/>
        <w:rPr>
          <w:rFonts w:eastAsia="Times New Roman" w:cs="Times New Roman"/>
          <w:b/>
          <w:color w:val="C45911" w:themeColor="accent2" w:themeShade="BF"/>
          <w:szCs w:val="24"/>
          <w:lang w:eastAsia="cs-CZ"/>
        </w:rPr>
      </w:pPr>
      <w:r w:rsidRPr="001A6550">
        <w:rPr>
          <w:rFonts w:eastAsia="Times New Roman" w:cs="Times New Roman"/>
          <w:b/>
          <w:color w:val="C45911" w:themeColor="accent2" w:themeShade="BF"/>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lastRenderedPageBreak/>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xml:space="preserve">), jakož i v dalších případech hodných zvláštního </w:t>
      </w:r>
      <w:proofErr w:type="gramStart"/>
      <w:r w:rsidRPr="00CC593D">
        <w:rPr>
          <w:rFonts w:eastAsia="Times New Roman" w:cs="Times New Roman"/>
          <w:szCs w:val="24"/>
          <w:lang w:eastAsia="cs-CZ"/>
        </w:rPr>
        <w:t>zřetele..</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w:t>
      </w:r>
      <w:r w:rsidRPr="00CC593D">
        <w:rPr>
          <w:rFonts w:eastAsia="Times New Roman" w:cs="Times New Roman"/>
          <w:szCs w:val="24"/>
          <w:lang w:eastAsia="cs-CZ"/>
        </w:rPr>
        <w:lastRenderedPageBreak/>
        <w:t>poskytovány základní školní potřeby. Ministerstvo stanoví prováděcím právním předpisem rozsah tohoto bezplatného poskytování základních školních potřeb.</w:t>
      </w:r>
    </w:p>
    <w:p w:rsidR="004B3D56" w:rsidRPr="001A6550" w:rsidRDefault="004B3D56" w:rsidP="0021593F">
      <w:pPr>
        <w:spacing w:before="100" w:beforeAutospacing="1" w:after="100" w:afterAutospacing="1"/>
        <w:jc w:val="center"/>
        <w:outlineLvl w:val="2"/>
        <w:rPr>
          <w:rFonts w:eastAsia="Times New Roman" w:cs="Times New Roman"/>
          <w:b/>
          <w:bCs/>
          <w:color w:val="C45911" w:themeColor="accent2" w:themeShade="BF"/>
          <w:szCs w:val="24"/>
          <w:lang w:eastAsia="cs-CZ"/>
        </w:rPr>
      </w:pPr>
      <w:r w:rsidRPr="001A6550">
        <w:rPr>
          <w:rFonts w:eastAsia="Times New Roman" w:cs="Times New Roman"/>
          <w:b/>
          <w:bCs/>
          <w:color w:val="C45911" w:themeColor="accent2" w:themeShade="BF"/>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w:t>
      </w:r>
      <w:r w:rsidRPr="00CC593D">
        <w:rPr>
          <w:rFonts w:eastAsia="Times New Roman" w:cs="Times New Roman"/>
          <w:szCs w:val="24"/>
          <w:lang w:eastAsia="cs-CZ"/>
        </w:rPr>
        <w:lastRenderedPageBreak/>
        <w:t>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1A6550" w:rsidRDefault="004B3D56" w:rsidP="0021593F">
      <w:pPr>
        <w:spacing w:before="100" w:beforeAutospacing="1" w:after="100" w:afterAutospacing="1"/>
        <w:jc w:val="center"/>
        <w:outlineLvl w:val="2"/>
        <w:rPr>
          <w:rFonts w:eastAsia="Times New Roman" w:cs="Times New Roman"/>
          <w:b/>
          <w:bCs/>
          <w:color w:val="00B050"/>
          <w:szCs w:val="24"/>
          <w:lang w:eastAsia="cs-CZ"/>
        </w:rPr>
      </w:pPr>
      <w:r w:rsidRPr="001A6550">
        <w:rPr>
          <w:rFonts w:eastAsia="Times New Roman" w:cs="Times New Roman"/>
          <w:b/>
          <w:bCs/>
          <w:color w:val="00B050"/>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036F8D" w:rsidRDefault="00036F8D" w:rsidP="00036F8D">
      <w:pPr>
        <w:rPr>
          <w:b/>
        </w:rPr>
      </w:pPr>
    </w:p>
    <w:p w:rsidR="007C509B" w:rsidRPr="00036F8D" w:rsidRDefault="007C509B" w:rsidP="00036F8D">
      <w:pPr>
        <w:rPr>
          <w:rFonts w:eastAsia="Times New Roman" w:cs="Times New Roman"/>
          <w:b/>
          <w:szCs w:val="24"/>
          <w:lang w:eastAsia="cs-CZ"/>
        </w:rPr>
      </w:pPr>
      <w:r w:rsidRPr="007C509B">
        <w:rPr>
          <w:b/>
        </w:rPr>
        <w:t>(5)</w:t>
      </w:r>
      <w:r>
        <w:t xml:space="preserve">   </w:t>
      </w:r>
      <w:r w:rsidRPr="007C509B">
        <w:rPr>
          <w:b/>
          <w:iCs/>
          <w:szCs w:val="24"/>
        </w:rPr>
        <w:t>Ministerstvo stanoví vyhláškou</w:t>
      </w:r>
      <w:r w:rsidRPr="007C509B">
        <w:rPr>
          <w:b/>
        </w:rPr>
        <w:t xml:space="preserve"> </w:t>
      </w:r>
    </w:p>
    <w:p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671E81" w:rsidRPr="00671E81" w:rsidRDefault="00671E81" w:rsidP="00671E81">
      <w:pPr>
        <w:spacing w:before="100" w:beforeAutospacing="1" w:after="100" w:afterAutospacing="1"/>
        <w:rPr>
          <w:rFonts w:eastAsia="Times New Roman" w:cs="Times New Roman"/>
          <w:b/>
          <w:szCs w:val="24"/>
          <w:lang w:eastAsia="cs-CZ"/>
        </w:rPr>
      </w:pPr>
    </w:p>
    <w:p w:rsidR="004B3D56" w:rsidRPr="000A090E" w:rsidRDefault="004B3D56" w:rsidP="0021593F">
      <w:pPr>
        <w:spacing w:before="100" w:beforeAutospacing="1" w:after="100" w:afterAutospacing="1"/>
        <w:jc w:val="center"/>
        <w:outlineLvl w:val="2"/>
        <w:rPr>
          <w:rFonts w:eastAsia="Times New Roman" w:cs="Times New Roman"/>
          <w:b/>
          <w:bCs/>
          <w:color w:val="00B050"/>
          <w:szCs w:val="24"/>
          <w:lang w:eastAsia="cs-CZ"/>
        </w:rPr>
      </w:pPr>
      <w:r w:rsidRPr="000A090E">
        <w:rPr>
          <w:rFonts w:eastAsia="Times New Roman" w:cs="Times New Roman"/>
          <w:b/>
          <w:bCs/>
          <w:color w:val="00B050"/>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řád obsahuje také pravidla pro hodnocení výsledků vzdělávání žáků a studentů.</w:t>
      </w:r>
    </w:p>
    <w:p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rsidR="004B3D56" w:rsidRPr="000A090E" w:rsidRDefault="004B3D56" w:rsidP="0021593F">
      <w:pPr>
        <w:spacing w:before="100" w:beforeAutospacing="1" w:after="100" w:afterAutospacing="1"/>
        <w:jc w:val="center"/>
        <w:outlineLvl w:val="2"/>
        <w:rPr>
          <w:rFonts w:eastAsia="Times New Roman" w:cs="Times New Roman"/>
          <w:b/>
          <w:bCs/>
          <w:color w:val="7030A0"/>
          <w:szCs w:val="24"/>
          <w:lang w:eastAsia="cs-CZ"/>
        </w:rPr>
      </w:pPr>
      <w:r w:rsidRPr="000A090E">
        <w:rPr>
          <w:rFonts w:eastAsia="Times New Roman" w:cs="Times New Roman"/>
          <w:b/>
          <w:bCs/>
          <w:color w:val="7030A0"/>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w:t>
      </w:r>
      <w:r w:rsidRPr="00CC593D">
        <w:rPr>
          <w:rFonts w:eastAsia="Times New Roman" w:cs="Times New Roman"/>
          <w:szCs w:val="24"/>
          <w:lang w:eastAsia="cs-CZ"/>
        </w:rPr>
        <w:lastRenderedPageBreak/>
        <w:t>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0A090E" w:rsidRDefault="004B3D56" w:rsidP="0021593F">
      <w:pPr>
        <w:spacing w:before="100" w:beforeAutospacing="1" w:after="100" w:afterAutospacing="1"/>
        <w:jc w:val="center"/>
        <w:outlineLvl w:val="2"/>
        <w:rPr>
          <w:rFonts w:eastAsia="Times New Roman" w:cs="Times New Roman"/>
          <w:b/>
          <w:bCs/>
          <w:color w:val="7030A0"/>
          <w:szCs w:val="24"/>
          <w:lang w:eastAsia="cs-CZ"/>
        </w:rPr>
      </w:pPr>
      <w:r w:rsidRPr="000A090E">
        <w:rPr>
          <w:rFonts w:eastAsia="Times New Roman" w:cs="Times New Roman"/>
          <w:b/>
          <w:bCs/>
          <w:color w:val="7030A0"/>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w:t>
      </w:r>
      <w:r w:rsidRPr="00CC593D">
        <w:rPr>
          <w:rFonts w:eastAsia="Times New Roman" w:cs="Times New Roman"/>
          <w:szCs w:val="24"/>
          <w:lang w:eastAsia="cs-CZ"/>
        </w:rPr>
        <w:lastRenderedPageBreak/>
        <w:t>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7325FE" w:rsidRDefault="007325FE" w:rsidP="007325FE">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zpravidla od 3 do 6 let, nejdříve však pro děti od 2 let</w:t>
      </w:r>
      <w:r>
        <w:rPr>
          <w:rFonts w:eastAsia="Times New Roman" w:cs="Times New Roman"/>
          <w:iCs/>
          <w:szCs w:val="24"/>
          <w:lang w:eastAsia="cs-CZ"/>
        </w:rPr>
        <w:t xml:space="preserve"> </w:t>
      </w:r>
      <w:r w:rsidRPr="007325FE">
        <w:rPr>
          <w:rFonts w:eastAsia="Times New Roman" w:cs="Times New Roman"/>
          <w:b/>
          <w:iCs/>
          <w:szCs w:val="24"/>
          <w:lang w:eastAsia="cs-CZ"/>
        </w:rPr>
        <w:t>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7325FE" w:rsidRPr="005D0239" w:rsidRDefault="007325FE" w:rsidP="007325F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nabýv</w:t>
      </w:r>
      <w:r>
        <w:rPr>
          <w:rFonts w:eastAsia="Times New Roman" w:cs="Times New Roman"/>
          <w:b/>
          <w:i/>
          <w:szCs w:val="24"/>
          <w:lang w:eastAsia="cs-CZ"/>
        </w:rPr>
        <w:t>á</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w:t>
      </w:r>
      <w:r w:rsidRPr="00CC593D">
        <w:rPr>
          <w:rFonts w:eastAsia="Times New Roman" w:cs="Times New Roman"/>
          <w:szCs w:val="24"/>
          <w:lang w:eastAsia="cs-CZ"/>
        </w:rPr>
        <w:lastRenderedPageBreak/>
        <w:t>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w:t>
      </w:r>
      <w:r w:rsidRPr="00CC593D">
        <w:rPr>
          <w:rFonts w:eastAsia="Times New Roman" w:cs="Times New Roman"/>
          <w:szCs w:val="24"/>
          <w:lang w:eastAsia="cs-CZ"/>
        </w:rPr>
        <w:lastRenderedPageBreak/>
        <w:t>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w:t>
      </w:r>
      <w:r w:rsidRPr="00CC593D">
        <w:rPr>
          <w:rFonts w:eastAsia="Times New Roman" w:cs="Times New Roman"/>
          <w:szCs w:val="24"/>
          <w:lang w:eastAsia="cs-CZ"/>
        </w:rPr>
        <w:lastRenderedPageBreak/>
        <w:t>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0A090E" w:rsidRDefault="004B3D56" w:rsidP="0021593F">
      <w:pPr>
        <w:spacing w:before="100" w:beforeAutospacing="1" w:after="100" w:afterAutospacing="1"/>
        <w:jc w:val="center"/>
        <w:outlineLvl w:val="2"/>
        <w:rPr>
          <w:rFonts w:eastAsia="Times New Roman" w:cs="Times New Roman"/>
          <w:b/>
          <w:bCs/>
          <w:color w:val="7030A0"/>
          <w:szCs w:val="24"/>
          <w:lang w:eastAsia="cs-CZ"/>
        </w:rPr>
      </w:pPr>
      <w:r w:rsidRPr="000A090E">
        <w:rPr>
          <w:rFonts w:eastAsia="Times New Roman" w:cs="Times New Roman"/>
          <w:b/>
          <w:bCs/>
          <w:color w:val="7030A0"/>
          <w:szCs w:val="24"/>
          <w:lang w:eastAsia="cs-CZ"/>
        </w:rPr>
        <w:lastRenderedPageBreak/>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w:t>
      </w:r>
      <w:r w:rsidRPr="00CC593D">
        <w:rPr>
          <w:rFonts w:eastAsia="Times New Roman" w:cs="Times New Roman"/>
          <w:szCs w:val="24"/>
          <w:lang w:eastAsia="cs-CZ"/>
        </w:rPr>
        <w:lastRenderedPageBreak/>
        <w:t>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0A090E" w:rsidRDefault="004B3D56" w:rsidP="0021593F">
      <w:pPr>
        <w:spacing w:before="100" w:beforeAutospacing="1" w:after="100" w:afterAutospacing="1"/>
        <w:jc w:val="center"/>
        <w:outlineLvl w:val="2"/>
        <w:rPr>
          <w:rFonts w:eastAsia="Times New Roman" w:cs="Times New Roman"/>
          <w:b/>
          <w:bCs/>
          <w:color w:val="7030A0"/>
          <w:szCs w:val="24"/>
          <w:lang w:eastAsia="cs-CZ"/>
        </w:rPr>
      </w:pPr>
      <w:r w:rsidRPr="000A090E">
        <w:rPr>
          <w:rFonts w:eastAsia="Times New Roman" w:cs="Times New Roman"/>
          <w:b/>
          <w:bCs/>
          <w:color w:val="7030A0"/>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0A090E" w:rsidRDefault="004B3D56" w:rsidP="0021593F">
      <w:pPr>
        <w:spacing w:before="100" w:beforeAutospacing="1" w:after="100" w:afterAutospacing="1"/>
        <w:jc w:val="center"/>
        <w:outlineLvl w:val="2"/>
        <w:rPr>
          <w:rFonts w:eastAsia="Times New Roman" w:cs="Times New Roman"/>
          <w:b/>
          <w:bCs/>
          <w:color w:val="7030A0"/>
          <w:szCs w:val="24"/>
          <w:lang w:eastAsia="cs-CZ"/>
        </w:rPr>
      </w:pPr>
      <w:r w:rsidRPr="000A090E">
        <w:rPr>
          <w:rFonts w:eastAsia="Times New Roman" w:cs="Times New Roman"/>
          <w:b/>
          <w:bCs/>
          <w:color w:val="7030A0"/>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0A090E" w:rsidRDefault="004B3D56" w:rsidP="0021593F">
      <w:pPr>
        <w:spacing w:before="100" w:beforeAutospacing="1" w:after="100" w:afterAutospacing="1"/>
        <w:jc w:val="center"/>
        <w:outlineLvl w:val="2"/>
        <w:rPr>
          <w:rFonts w:eastAsia="Times New Roman" w:cs="Times New Roman"/>
          <w:b/>
          <w:bCs/>
          <w:color w:val="7030A0"/>
          <w:szCs w:val="24"/>
          <w:lang w:eastAsia="cs-CZ"/>
        </w:rPr>
      </w:pPr>
      <w:r w:rsidRPr="000A090E">
        <w:rPr>
          <w:rFonts w:eastAsia="Times New Roman" w:cs="Times New Roman"/>
          <w:b/>
          <w:bCs/>
          <w:color w:val="7030A0"/>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w:t>
      </w:r>
      <w:bookmarkStart w:id="0" w:name="_GoBack"/>
      <w:bookmarkEnd w:id="0"/>
      <w:r w:rsidRPr="00CC593D">
        <w:rPr>
          <w:rFonts w:eastAsia="Times New Roman" w:cs="Times New Roman"/>
          <w:szCs w:val="24"/>
          <w:lang w:eastAsia="cs-CZ"/>
        </w:rPr>
        <w:t>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w:t>
      </w:r>
      <w:r w:rsidRPr="00CC593D">
        <w:rPr>
          <w:rFonts w:eastAsia="Times New Roman" w:cs="Times New Roman"/>
          <w:szCs w:val="24"/>
          <w:lang w:eastAsia="cs-CZ"/>
        </w:rPr>
        <w:lastRenderedPageBreak/>
        <w:t>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w:t>
      </w:r>
      <w:proofErr w:type="gramStart"/>
      <w:r w:rsidRPr="00CC593D">
        <w:rPr>
          <w:rFonts w:eastAsia="Times New Roman" w:cs="Times New Roman"/>
          <w:szCs w:val="24"/>
          <w:lang w:eastAsia="cs-CZ"/>
        </w:rPr>
        <w:t>uvolněn s souhlasem</w:t>
      </w:r>
      <w:proofErr w:type="gramEnd"/>
      <w:r w:rsidRPr="00CC593D">
        <w:rPr>
          <w:rFonts w:eastAsia="Times New Roman" w:cs="Times New Roman"/>
          <w:szCs w:val="24"/>
          <w:lang w:eastAsia="cs-CZ"/>
        </w:rPr>
        <w:t xml:space="preserve">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w:t>
      </w:r>
      <w:r w:rsidRPr="00CC593D">
        <w:rPr>
          <w:rFonts w:eastAsia="Times New Roman" w:cs="Times New Roman"/>
          <w:szCs w:val="24"/>
          <w:lang w:eastAsia="cs-CZ"/>
        </w:rPr>
        <w:lastRenderedPageBreak/>
        <w:t>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w:t>
      </w:r>
      <w:r w:rsidRPr="00CC593D">
        <w:rPr>
          <w:rFonts w:eastAsia="Times New Roman" w:cs="Times New Roman"/>
          <w:szCs w:val="24"/>
          <w:lang w:eastAsia="cs-CZ"/>
        </w:rPr>
        <w:lastRenderedPageBreak/>
        <w:t>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 xml:space="preserve">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w:t>
      </w:r>
      <w:r w:rsidR="004B3D56" w:rsidRPr="00CC593D">
        <w:rPr>
          <w:rFonts w:eastAsia="Times New Roman" w:cs="Times New Roman"/>
          <w:szCs w:val="24"/>
          <w:lang w:eastAsia="cs-CZ"/>
        </w:rPr>
        <w:lastRenderedPageBreak/>
        <w:t>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w:t>
      </w:r>
      <w:r w:rsidRPr="00CC593D">
        <w:rPr>
          <w:rFonts w:eastAsia="Times New Roman" w:cs="Times New Roman"/>
          <w:szCs w:val="24"/>
          <w:lang w:eastAsia="cs-CZ"/>
        </w:rPr>
        <w:lastRenderedPageBreak/>
        <w:t>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w:t>
      </w:r>
      <w:r w:rsidRPr="00CC593D">
        <w:rPr>
          <w:rFonts w:eastAsia="Times New Roman" w:cs="Times New Roman"/>
          <w:szCs w:val="24"/>
          <w:lang w:eastAsia="cs-CZ"/>
        </w:rPr>
        <w:lastRenderedPageBreak/>
        <w:t>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w:t>
      </w:r>
      <w:r w:rsidRPr="00CC593D">
        <w:rPr>
          <w:rFonts w:eastAsia="Times New Roman" w:cs="Times New Roman"/>
          <w:szCs w:val="24"/>
          <w:lang w:eastAsia="cs-CZ"/>
        </w:rPr>
        <w:lastRenderedPageBreak/>
        <w:t>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w:t>
      </w:r>
      <w:r w:rsidRPr="00CC593D">
        <w:rPr>
          <w:rFonts w:eastAsia="Times New Roman" w:cs="Times New Roman"/>
          <w:szCs w:val="24"/>
          <w:lang w:eastAsia="cs-CZ"/>
        </w:rPr>
        <w:lastRenderedPageBreak/>
        <w:t>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w:t>
      </w:r>
      <w:r w:rsidRPr="00CC593D">
        <w:rPr>
          <w:rFonts w:eastAsia="Times New Roman" w:cs="Times New Roman"/>
          <w:szCs w:val="24"/>
          <w:lang w:eastAsia="cs-CZ"/>
        </w:rPr>
        <w:lastRenderedPageBreak/>
        <w:t>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w:t>
      </w:r>
      <w:r w:rsidRPr="00CC593D">
        <w:rPr>
          <w:rFonts w:eastAsia="Times New Roman" w:cs="Times New Roman"/>
          <w:szCs w:val="24"/>
          <w:lang w:eastAsia="cs-CZ"/>
        </w:rPr>
        <w:lastRenderedPageBreak/>
        <w:t>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lastRenderedPageBreak/>
        <w:t>a)</w:t>
      </w:r>
      <w:r w:rsidRPr="00C4627E">
        <w:rPr>
          <w:rFonts w:eastAsia="Times New Roman" w:cs="Times New Roman"/>
          <w:b/>
          <w:szCs w:val="24"/>
          <w:lang w:eastAsia="cs-CZ"/>
        </w:rPr>
        <w:t xml:space="preserve"> český jazyk a literatura,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Před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w:t>
      </w:r>
      <w:r w:rsidRPr="00CC593D">
        <w:rPr>
          <w:rFonts w:eastAsia="Times New Roman" w:cs="Times New Roman"/>
          <w:szCs w:val="24"/>
          <w:lang w:eastAsia="cs-CZ"/>
        </w:rPr>
        <w:lastRenderedPageBreak/>
        <w:t xml:space="preserve">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rsidR="00B4017B" w:rsidRPr="00CC593D" w:rsidRDefault="00B4017B" w:rsidP="00B4017B">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lastRenderedPageBreak/>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Profilová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lastRenderedPageBreak/>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proofErr w:type="gramStart"/>
      <w:r w:rsidR="004B3D56" w:rsidRPr="00983813">
        <w:rPr>
          <w:rFonts w:eastAsia="Times New Roman" w:cs="Times New Roman"/>
          <w:strike/>
          <w:szCs w:val="24"/>
          <w:lang w:eastAsia="cs-CZ"/>
        </w:rPr>
        <w:t>písmene 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w:t>
      </w:r>
      <w:proofErr w:type="gramEnd"/>
      <w:r w:rsidR="00983813" w:rsidRPr="00983813">
        <w:rPr>
          <w:rFonts w:eastAsia="Times New Roman" w:cs="Times New Roman"/>
          <w:b/>
          <w:szCs w:val="24"/>
          <w:lang w:eastAsia="cs-CZ"/>
        </w:rPr>
        <w:t xml:space="preserv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proofErr w:type="spellStart"/>
      <w:r w:rsidR="006C6CCE" w:rsidRPr="00974984">
        <w:rPr>
          <w:rFonts w:eastAsia="Times New Roman" w:cs="Times New Roman"/>
          <w:b/>
          <w:szCs w:val="24"/>
          <w:lang w:eastAsia="cs-CZ"/>
        </w:rPr>
        <w:t>Zkoušky</w:t>
      </w:r>
      <w:proofErr w:type="spellEnd"/>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 pro daný zkušební předmět, komisařem</w:t>
      </w:r>
      <w:r w:rsidRPr="00CC593D">
        <w:rPr>
          <w:rFonts w:eastAsia="Times New Roman" w:cs="Times New Roman"/>
          <w:szCs w:val="24"/>
          <w:lang w:eastAsia="cs-CZ"/>
        </w:rPr>
        <w:t xml:space="preserve"> </w:t>
      </w:r>
      <w:proofErr w:type="spellStart"/>
      <w:r w:rsidR="0042608C" w:rsidRPr="0042608C">
        <w:rPr>
          <w:rFonts w:eastAsia="Times New Roman" w:cs="Times New Roman"/>
          <w:b/>
          <w:szCs w:val="24"/>
          <w:lang w:eastAsia="cs-CZ"/>
        </w:rPr>
        <w:t>Komisařem</w:t>
      </w:r>
      <w:proofErr w:type="spellEnd"/>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w:t>
      </w:r>
      <w:r w:rsidRPr="00CC593D">
        <w:rPr>
          <w:rFonts w:eastAsia="Times New Roman" w:cs="Times New Roman"/>
          <w:szCs w:val="24"/>
          <w:lang w:eastAsia="cs-CZ"/>
        </w:rPr>
        <w:lastRenderedPageBreak/>
        <w:t xml:space="preserve">veřejně 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rsidR="004B3D56" w:rsidRDefault="00BC581B" w:rsidP="00CC593D">
      <w:pPr>
        <w:spacing w:before="100" w:beforeAutospacing="1" w:after="100" w:afterAutospacing="1"/>
        <w:rPr>
          <w:b/>
        </w:rPr>
      </w:pPr>
      <w:r>
        <w:rPr>
          <w:b/>
        </w:rPr>
        <w:t xml:space="preserve">(6) </w:t>
      </w:r>
      <w:r w:rsidR="0042608C" w:rsidRPr="0042608C">
        <w:rPr>
          <w:b/>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lastRenderedPageBreak/>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Pr="00A40676">
        <w:rPr>
          <w:rFonts w:eastAsia="Times New Roman" w:cs="Times New Roman"/>
          <w:strike/>
          <w:szCs w:val="24"/>
          <w:lang w:eastAsia="cs-CZ"/>
        </w:rPr>
        <w:t>získali střední vzdělání s maturitní zkouškou</w:t>
      </w:r>
      <w:r w:rsidR="00A40676">
        <w:rPr>
          <w:rFonts w:eastAsia="Times New Roman" w:cs="Times New Roman"/>
          <w:szCs w:val="24"/>
          <w:lang w:eastAsia="cs-CZ"/>
        </w:rPr>
        <w:t xml:space="preserve"> </w:t>
      </w:r>
      <w:r w:rsidR="00A40676" w:rsidRPr="00A40676">
        <w:rPr>
          <w:b/>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w:t>
      </w:r>
      <w:r w:rsidRPr="00CC593D">
        <w:rPr>
          <w:rFonts w:eastAsia="Times New Roman" w:cs="Times New Roman"/>
          <w:szCs w:val="24"/>
          <w:lang w:eastAsia="cs-CZ"/>
        </w:rPr>
        <w:lastRenderedPageBreak/>
        <w:t>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w:t>
      </w:r>
      <w:r w:rsidRPr="00CC593D">
        <w:rPr>
          <w:rFonts w:eastAsia="Times New Roman" w:cs="Times New Roman"/>
          <w:szCs w:val="24"/>
          <w:lang w:eastAsia="cs-CZ"/>
        </w:rPr>
        <w:lastRenderedPageBreak/>
        <w:t>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w:t>
      </w:r>
      <w:r w:rsidRPr="00CC593D">
        <w:rPr>
          <w:rFonts w:eastAsia="Times New Roman" w:cs="Times New Roman"/>
          <w:szCs w:val="24"/>
          <w:lang w:eastAsia="cs-CZ"/>
        </w:rPr>
        <w:lastRenderedPageBreak/>
        <w:t>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xml:space="preserve">.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w:t>
      </w:r>
      <w:r w:rsidRPr="00CC593D">
        <w:rPr>
          <w:rFonts w:eastAsia="Times New Roman" w:cs="Times New Roman"/>
          <w:szCs w:val="24"/>
          <w:lang w:eastAsia="cs-CZ"/>
        </w:rPr>
        <w:lastRenderedPageBreak/>
        <w:t>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w:t>
      </w:r>
      <w:r w:rsidRPr="00CC593D">
        <w:rPr>
          <w:rFonts w:eastAsia="Times New Roman" w:cs="Times New Roman"/>
          <w:szCs w:val="24"/>
          <w:lang w:eastAsia="cs-CZ"/>
        </w:rPr>
        <w:lastRenderedPageBreak/>
        <w:t>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w:t>
      </w:r>
      <w:r w:rsidRPr="00CC593D">
        <w:rPr>
          <w:rFonts w:eastAsia="Times New Roman" w:cs="Times New Roman"/>
          <w:szCs w:val="24"/>
          <w:lang w:eastAsia="cs-CZ"/>
        </w:rPr>
        <w:lastRenderedPageBreak/>
        <w:t>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w:t>
      </w:r>
      <w:proofErr w:type="gramStart"/>
      <w:r w:rsidRPr="00CC593D">
        <w:rPr>
          <w:rFonts w:eastAsia="Times New Roman" w:cs="Times New Roman"/>
          <w:szCs w:val="24"/>
          <w:lang w:eastAsia="cs-CZ"/>
        </w:rPr>
        <w:t>předpisů,</w:t>
      </w:r>
      <w:r w:rsidRPr="00CC593D">
        <w:rPr>
          <w:rFonts w:eastAsia="Times New Roman" w:cs="Times New Roman"/>
          <w:szCs w:val="24"/>
          <w:vertAlign w:val="superscript"/>
          <w:lang w:eastAsia="cs-CZ"/>
        </w:rPr>
        <w:t>27</w:t>
      </w:r>
      <w:proofErr w:type="gramEnd"/>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w:t>
      </w:r>
      <w:r w:rsidRPr="00CC593D">
        <w:rPr>
          <w:rFonts w:eastAsia="Times New Roman" w:cs="Times New Roman"/>
          <w:szCs w:val="24"/>
          <w:lang w:eastAsia="cs-CZ"/>
        </w:rPr>
        <w:lastRenderedPageBreak/>
        <w:t>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F73C3D" w:rsidRPr="00DA0013" w:rsidRDefault="00F73C3D" w:rsidP="00F73C3D">
      <w:pPr>
        <w:jc w:val="center"/>
        <w:rPr>
          <w:b/>
        </w:rPr>
      </w:pPr>
      <w:r w:rsidRPr="00DA0013">
        <w:rPr>
          <w:b/>
        </w:rPr>
        <w:t>§ 119a</w:t>
      </w:r>
    </w:p>
    <w:p w:rsidR="00F73C3D" w:rsidRDefault="00F73C3D" w:rsidP="00F73C3D">
      <w:pPr>
        <w:pStyle w:val="Nadpisparagrafu"/>
      </w:pPr>
      <w:r w:rsidRPr="004C5B51">
        <w:t>Výdejna lesní mateřské školy</w:t>
      </w:r>
    </w:p>
    <w:p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rsidR="00F73C3D" w:rsidRPr="00DA0013" w:rsidRDefault="00F73C3D" w:rsidP="00F73C3D">
      <w:pPr>
        <w:pStyle w:val="Textodstavce"/>
        <w:numPr>
          <w:ilvl w:val="0"/>
          <w:numId w:val="0"/>
        </w:numPr>
        <w:rPr>
          <w:b/>
        </w:rPr>
      </w:pPr>
      <w:r>
        <w:rPr>
          <w:b/>
        </w:rPr>
        <w:t xml:space="preserve">(2) </w:t>
      </w:r>
      <w:r w:rsidRPr="00DA0013">
        <w:rPr>
          <w:b/>
        </w:rPr>
        <w:t>Výdejnu lesní mateřské školy může zřídit pouze právnická osoba vykonávající činnost lesní mateřské školy.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w:t>
      </w:r>
      <w:r w:rsidRPr="00CC593D">
        <w:rPr>
          <w:rFonts w:eastAsia="Times New Roman" w:cs="Times New Roman"/>
          <w:szCs w:val="24"/>
          <w:lang w:eastAsia="cs-CZ"/>
        </w:rPr>
        <w:lastRenderedPageBreak/>
        <w:t>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w:t>
      </w:r>
      <w:r w:rsidRPr="00CC593D">
        <w:rPr>
          <w:rFonts w:eastAsia="Times New Roman" w:cs="Times New Roman"/>
          <w:szCs w:val="24"/>
          <w:lang w:eastAsia="cs-CZ"/>
        </w:rPr>
        <w:lastRenderedPageBreak/>
        <w:t>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d) pro základní umělecké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lastRenderedPageBreak/>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rsidR="002F1B26" w:rsidRDefault="002F1B26" w:rsidP="002F1B26">
      <w:pPr>
        <w:rPr>
          <w:b/>
        </w:rPr>
      </w:pPr>
      <w:r>
        <w:rPr>
          <w:b/>
        </w:rPr>
        <w:t xml:space="preserve">a) </w:t>
      </w:r>
      <w:r w:rsidRPr="002F1B26">
        <w:rPr>
          <w:b/>
        </w:rPr>
        <w:t>podmínky a kritéria pro poskytnutí těchto dalších finančních prostředků a</w:t>
      </w:r>
    </w:p>
    <w:p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rsidR="002F1B26" w:rsidRPr="002F1B26" w:rsidRDefault="002F1B26" w:rsidP="002F1B26">
      <w:pPr>
        <w:rPr>
          <w:b/>
        </w:rPr>
      </w:pPr>
    </w:p>
    <w:p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b) 1 lůžko kapacity ostatního školského zařízení pro výkon ústavní výchovy nebo ochranné výchovy, nebo školského zařízení pro preventivně výchovnou péči,</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Ministerstvo stanoví prováděcím právním předpisem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rezervy k řešení nezbytných případů přímých výdajů nezajištěných rozpisem podle § 161 odst. 5, § 161a odst. 2 a § 161b odst. 2; způsob, podmínky a pravidla použití rezervy krajským úřadem stanoví ministerstvo směrnicí podle § 170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sdružuje pro účely financování škol a školských zařízení zřizovaných krajem, obcí nebo svazkem obcí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poskytuje právnickým osobám vykonávajícím činnost škol a školských zařízení, které nejsou zřizovány státem, krajem, obcí, svazkem obcí nebo registrovanou církví </w:t>
      </w:r>
      <w:r w:rsidRPr="000B1EA8">
        <w:rPr>
          <w:rFonts w:eastAsia="Times New Roman" w:cs="Times New Roman"/>
          <w:iCs/>
          <w:szCs w:val="24"/>
          <w:lang w:eastAsia="cs-CZ"/>
        </w:rPr>
        <w:lastRenderedPageBreak/>
        <w:t>nebo náboženskou společností, které bylo přiznáno oprávnění k výkonu zvláštního práva zřizovat církevní školy6), dotaci v rozsahu a za podmínek stanovených jiným právním předpisem31) a kontroluje její využití.</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lastRenderedPageBreak/>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w:t>
      </w:r>
      <w:r w:rsidRPr="00CC593D">
        <w:rPr>
          <w:rFonts w:eastAsia="Times New Roman" w:cs="Times New Roman"/>
          <w:szCs w:val="24"/>
          <w:lang w:eastAsia="cs-CZ"/>
        </w:rPr>
        <w:lastRenderedPageBreak/>
        <w:t>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lastRenderedPageBreak/>
        <w:t>d) může udělovat věcné a finanční ocenění osobám, které se zasloužily o rozvoj vzdělávání,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 zkoušky z grafických disciplín jsou neveřejné.</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lastRenderedPageBreak/>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 nebo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získané při ověřování předpokladů uchazeče ke vzdělávání podle § 60b,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w:t>
      </w:r>
      <w:r w:rsidRPr="00CC593D">
        <w:rPr>
          <w:rFonts w:eastAsia="Times New Roman" w:cs="Times New Roman"/>
          <w:szCs w:val="24"/>
          <w:lang w:eastAsia="cs-CZ"/>
        </w:rPr>
        <w:lastRenderedPageBreak/>
        <w:t>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183d</w:t>
      </w:r>
    </w:p>
    <w:p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b) klíče správných řešení úloh, a to ve lhůtě do 1 pracovního dne od zpřístupnění hodnocení zkoušky středním školám,</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507BA6" w:rsidRDefault="004B3D56" w:rsidP="00D24D77">
      <w:pPr>
        <w:pStyle w:val="Novelizanbod"/>
        <w:numPr>
          <w:ilvl w:val="0"/>
          <w:numId w:val="0"/>
        </w:numPr>
        <w:rPr>
          <w:strike/>
          <w:szCs w:val="24"/>
        </w:rPr>
      </w:pPr>
      <w:r w:rsidRPr="00CC593D">
        <w:rPr>
          <w:iCs/>
          <w:szCs w:val="24"/>
        </w:rPr>
        <w:lastRenderedPageBreak/>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 184a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Zvláštní pravidla při omezení osobní přítomnosti dětí, žáků a studentů ve školách</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(2) Vzdělávání distančním způsobem škola uskutečňuje podle příslušného rámcového vzdělávacího programu a školního vzdělávacího programu v míře odpovídající okolnostem.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lastRenderedPageBreak/>
        <w:t>b) odlišný způsob nebo podmínky přijímání ke vzdělávání nebo ukončování vzdělávání, pokud by postup podle tohoto zákona nebyl možný nebo by způsobil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opatření obecné povahy musí být vydáno v souladu se zásadami a cíli vzdělávání uvedenými v § 2 tohoto zákona.</w:t>
      </w:r>
    </w:p>
    <w:p w:rsid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D24D77">
        <w:rPr>
          <w:rFonts w:eastAsia="Times New Roman" w:cs="Times New Roman"/>
          <w:b/>
          <w:i/>
          <w:szCs w:val="24"/>
          <w:lang w:eastAsia="cs-CZ"/>
        </w:rPr>
        <w:t>Změna nabývá účinnosti dnem 25. 8. 2020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w:t>
      </w:r>
      <w:r w:rsidRPr="00CC593D">
        <w:rPr>
          <w:rFonts w:eastAsia="Times New Roman" w:cs="Times New Roman"/>
          <w:szCs w:val="24"/>
          <w:lang w:eastAsia="cs-CZ"/>
        </w:rPr>
        <w:lastRenderedPageBreak/>
        <w:t>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1A6550"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lastRenderedPageBreak/>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sidR="005D5549">
        <w:rPr>
          <w:rFonts w:eastAsia="Times New Roman" w:cs="Times New Roman"/>
          <w:b/>
          <w:bCs/>
          <w:szCs w:val="24"/>
          <w:lang w:eastAsia="cs-CZ"/>
        </w:rPr>
        <w:t>284</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9E55A9" w:rsidRPr="00CC593D" w:rsidRDefault="009E55A9" w:rsidP="009E55A9">
      <w:pPr>
        <w:spacing w:before="100" w:beforeAutospacing="1" w:after="100" w:afterAutospacing="1"/>
        <w:outlineLvl w:val="2"/>
        <w:rPr>
          <w:rFonts w:eastAsia="Times New Roman" w:cs="Times New Roman"/>
          <w:b/>
          <w:bCs/>
          <w:szCs w:val="24"/>
          <w:lang w:eastAsia="cs-CZ"/>
        </w:rPr>
      </w:pP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w:t>
      </w:r>
      <w:proofErr w:type="gramStart"/>
      <w:r w:rsidRPr="00CC593D">
        <w:rPr>
          <w:rFonts w:eastAsia="Times New Roman" w:cs="Times New Roman"/>
          <w:szCs w:val="24"/>
          <w:lang w:eastAsia="cs-CZ"/>
        </w:rPr>
        <w:t>přistěhovalectví a kteří</w:t>
      </w:r>
      <w:proofErr w:type="gramEnd"/>
      <w:r w:rsidRPr="00CC593D">
        <w:rPr>
          <w:rFonts w:eastAsia="Times New Roman" w:cs="Times New Roman"/>
          <w:szCs w:val="24"/>
          <w:lang w:eastAsia="cs-CZ"/>
        </w:rPr>
        <w:t xml:space="preserve">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w:t>
      </w:r>
      <w:r w:rsidRPr="00CC593D">
        <w:rPr>
          <w:rFonts w:eastAsia="Times New Roman" w:cs="Times New Roman"/>
          <w:szCs w:val="24"/>
          <w:lang w:eastAsia="cs-CZ"/>
        </w:rPr>
        <w:lastRenderedPageBreak/>
        <w:t>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w:t>
      </w:r>
      <w:proofErr w:type="gramStart"/>
      <w:r w:rsidRPr="00CC593D">
        <w:rPr>
          <w:rFonts w:eastAsia="Times New Roman" w:cs="Times New Roman"/>
          <w:szCs w:val="24"/>
          <w:lang w:eastAsia="cs-CZ"/>
        </w:rPr>
        <w:t>ze</w:t>
      </w:r>
      <w:proofErr w:type="gramEnd"/>
      <w:r w:rsidRPr="00CC593D">
        <w:rPr>
          <w:rFonts w:eastAsia="Times New Roman" w:cs="Times New Roman"/>
          <w:szCs w:val="24"/>
          <w:lang w:eastAsia="cs-CZ"/>
        </w:rPr>
        <w:t xml:space="preserv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lastRenderedPageBreak/>
        <w:t>64)</w:t>
      </w:r>
      <w:r w:rsidRPr="0087694A">
        <w:rPr>
          <w:rFonts w:eastAsia="Times New Roman" w:cs="Times New Roman"/>
          <w:szCs w:val="24"/>
          <w:lang w:eastAsia="cs-CZ"/>
        </w:rPr>
        <w:t xml:space="preserve"> Například § 16 zákona č. 109/2002 Sb., ve znění pozdějších předpisů.</w:t>
      </w:r>
    </w:p>
    <w:p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44b zákona č. 258/2000 Sb., o ochraně veřejného zdraví a o změně některých souvisejících zákonů,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p>
    <w:p w:rsidR="003C5087" w:rsidRPr="00CC593D" w:rsidRDefault="003C5087" w:rsidP="00CC593D">
      <w:pPr>
        <w:rPr>
          <w:rFonts w:cs="Times New Roman"/>
          <w:szCs w:val="24"/>
        </w:rPr>
      </w:pPr>
    </w:p>
    <w:sectPr w:rsidR="003C5087" w:rsidRPr="00CC59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8B" w:rsidRDefault="00D9538B" w:rsidP="00564522">
      <w:r>
        <w:separator/>
      </w:r>
    </w:p>
  </w:endnote>
  <w:endnote w:type="continuationSeparator" w:id="0">
    <w:p w:rsidR="00D9538B" w:rsidRDefault="00D9538B"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8B" w:rsidRDefault="00D9538B" w:rsidP="00564522">
      <w:r>
        <w:separator/>
      </w:r>
    </w:p>
  </w:footnote>
  <w:footnote w:type="continuationSeparator" w:id="0">
    <w:p w:rsidR="00D9538B" w:rsidRDefault="00D9538B"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50" w:rsidRDefault="001A6550" w:rsidP="00564522">
    <w:pPr>
      <w:pStyle w:val="Zhlav"/>
      <w:jc w:val="center"/>
      <w:rPr>
        <w:b/>
        <w:color w:val="FF0000"/>
        <w:sz w:val="22"/>
      </w:rPr>
    </w:pPr>
    <w:r w:rsidRPr="009E7ED8">
      <w:rPr>
        <w:b/>
        <w:color w:val="FF0000"/>
        <w:sz w:val="22"/>
      </w:rPr>
      <w:t xml:space="preserve">Úplné znění ke dni </w:t>
    </w:r>
    <w:r>
      <w:rPr>
        <w:b/>
        <w:color w:val="FF0000"/>
        <w:sz w:val="22"/>
      </w:rPr>
      <w:t>25</w:t>
    </w:r>
    <w:r w:rsidRPr="009E7ED8">
      <w:rPr>
        <w:b/>
        <w:color w:val="FF0000"/>
        <w:sz w:val="22"/>
      </w:rPr>
      <w:t xml:space="preserve">. </w:t>
    </w:r>
    <w:r>
      <w:rPr>
        <w:b/>
        <w:color w:val="FF0000"/>
        <w:sz w:val="22"/>
      </w:rPr>
      <w:t>8</w:t>
    </w:r>
    <w:r w:rsidRPr="009E7ED8">
      <w:rPr>
        <w:b/>
        <w:color w:val="FF0000"/>
        <w:sz w:val="22"/>
      </w:rPr>
      <w:t>. 20</w:t>
    </w:r>
    <w:r>
      <w:rPr>
        <w:b/>
        <w:color w:val="FF0000"/>
        <w:sz w:val="22"/>
      </w:rPr>
      <w:t>20</w:t>
    </w:r>
    <w:r w:rsidRPr="009E7ED8">
      <w:rPr>
        <w:b/>
        <w:color w:val="FF0000"/>
        <w:sz w:val="22"/>
      </w:rPr>
      <w:t xml:space="preserve"> je zpracováno Ministerstvem školství, mládeže a tělovýchovy pouze jako informativní materiál. Právně závazné znění vyplývá výhradně ze Sbírky zákonů.</w:t>
    </w:r>
  </w:p>
  <w:p w:rsidR="001A6550" w:rsidRPr="009E7ED8" w:rsidRDefault="001A6550" w:rsidP="00564522">
    <w:pPr>
      <w:pStyle w:val="Zhlav"/>
      <w:jc w:val="center"/>
      <w:rPr>
        <w:b/>
        <w:color w:val="FF0000"/>
        <w:sz w:val="22"/>
      </w:rPr>
    </w:pPr>
    <w:r>
      <w:rPr>
        <w:b/>
        <w:color w:val="FF0000"/>
        <w:sz w:val="22"/>
      </w:rPr>
      <w:t>Vyznačené změny nabývají účinnosti dnem 1. 10. 2020, není-li dále stanoveno jinak.</w:t>
    </w:r>
  </w:p>
  <w:p w:rsidR="001A6550" w:rsidRDefault="001A655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6"/>
    <w:rsid w:val="0003099B"/>
    <w:rsid w:val="00036F8D"/>
    <w:rsid w:val="0005309E"/>
    <w:rsid w:val="00066791"/>
    <w:rsid w:val="00074E6E"/>
    <w:rsid w:val="00085D47"/>
    <w:rsid w:val="000A090E"/>
    <w:rsid w:val="000A3A4D"/>
    <w:rsid w:val="000B1EA8"/>
    <w:rsid w:val="000E3F9A"/>
    <w:rsid w:val="000E5589"/>
    <w:rsid w:val="000F395A"/>
    <w:rsid w:val="00105EBD"/>
    <w:rsid w:val="00137CB2"/>
    <w:rsid w:val="00180B34"/>
    <w:rsid w:val="001913CE"/>
    <w:rsid w:val="0019179B"/>
    <w:rsid w:val="001937F0"/>
    <w:rsid w:val="001A2A8E"/>
    <w:rsid w:val="001A6550"/>
    <w:rsid w:val="00205E2F"/>
    <w:rsid w:val="0021593F"/>
    <w:rsid w:val="00244934"/>
    <w:rsid w:val="002938B6"/>
    <w:rsid w:val="00293B8C"/>
    <w:rsid w:val="002F1B2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917C9"/>
    <w:rsid w:val="004A394C"/>
    <w:rsid w:val="004A7B65"/>
    <w:rsid w:val="004B1201"/>
    <w:rsid w:val="004B3D56"/>
    <w:rsid w:val="004B5CC1"/>
    <w:rsid w:val="004F1AC3"/>
    <w:rsid w:val="004F4465"/>
    <w:rsid w:val="00507BA6"/>
    <w:rsid w:val="0056212E"/>
    <w:rsid w:val="00564522"/>
    <w:rsid w:val="00584030"/>
    <w:rsid w:val="00584FD4"/>
    <w:rsid w:val="005A43D8"/>
    <w:rsid w:val="005A73A0"/>
    <w:rsid w:val="005D0239"/>
    <w:rsid w:val="005D5549"/>
    <w:rsid w:val="005E243E"/>
    <w:rsid w:val="00603A9E"/>
    <w:rsid w:val="00671E81"/>
    <w:rsid w:val="006C6CCE"/>
    <w:rsid w:val="006D1525"/>
    <w:rsid w:val="006D1FDA"/>
    <w:rsid w:val="006E4960"/>
    <w:rsid w:val="0071449E"/>
    <w:rsid w:val="007325FE"/>
    <w:rsid w:val="00735FD1"/>
    <w:rsid w:val="00746269"/>
    <w:rsid w:val="00750762"/>
    <w:rsid w:val="0076358A"/>
    <w:rsid w:val="007C2B47"/>
    <w:rsid w:val="007C509B"/>
    <w:rsid w:val="007C7C3A"/>
    <w:rsid w:val="007E3ED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E55A9"/>
    <w:rsid w:val="009E7ED8"/>
    <w:rsid w:val="009F4416"/>
    <w:rsid w:val="00A376D3"/>
    <w:rsid w:val="00A40676"/>
    <w:rsid w:val="00A65D71"/>
    <w:rsid w:val="00AA38AD"/>
    <w:rsid w:val="00AC459D"/>
    <w:rsid w:val="00AC468D"/>
    <w:rsid w:val="00AC518C"/>
    <w:rsid w:val="00AE0304"/>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24D77"/>
    <w:rsid w:val="00D619FB"/>
    <w:rsid w:val="00D7337B"/>
    <w:rsid w:val="00D746EE"/>
    <w:rsid w:val="00D9538B"/>
    <w:rsid w:val="00DA0013"/>
    <w:rsid w:val="00DE7568"/>
    <w:rsid w:val="00E22AD0"/>
    <w:rsid w:val="00E54828"/>
    <w:rsid w:val="00E715D2"/>
    <w:rsid w:val="00EA70F9"/>
    <w:rsid w:val="00ED4D7F"/>
    <w:rsid w:val="00EE26D5"/>
    <w:rsid w:val="00EE5697"/>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E306-B2ED-49B9-83E8-3AB84E48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166</Pages>
  <Words>60070</Words>
  <Characters>354413</Characters>
  <Application>Microsoft Office Word</Application>
  <DocSecurity>0</DocSecurity>
  <Lines>2953</Lines>
  <Paragraphs>827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Uživatel systému Windows</cp:lastModifiedBy>
  <cp:revision>2</cp:revision>
  <dcterms:created xsi:type="dcterms:W3CDTF">2021-04-09T12:59:00Z</dcterms:created>
  <dcterms:modified xsi:type="dcterms:W3CDTF">2021-04-09T12:59:00Z</dcterms:modified>
</cp:coreProperties>
</file>