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1"/>
        <w:gridCol w:w="897"/>
        <w:gridCol w:w="1617"/>
        <w:gridCol w:w="816"/>
        <w:gridCol w:w="1414"/>
        <w:gridCol w:w="1281"/>
        <w:gridCol w:w="668"/>
      </w:tblGrid>
      <w:tr w:rsidR="00C62BF4" w:rsidRPr="00C75B23" w:rsidTr="00341CDF">
        <w:tc>
          <w:tcPr>
            <w:tcW w:w="9854" w:type="dxa"/>
            <w:gridSpan w:val="7"/>
            <w:tcBorders>
              <w:bottom w:val="doub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75B23">
              <w:rPr>
                <w:b/>
                <w:sz w:val="20"/>
                <w:szCs w:val="20"/>
              </w:rPr>
              <w:t>D – Charakteristika studijního předmětu</w:t>
            </w:r>
          </w:p>
        </w:tc>
      </w:tr>
      <w:tr w:rsidR="00C62BF4" w:rsidRPr="00C75B23" w:rsidTr="00341CDF">
        <w:tc>
          <w:tcPr>
            <w:tcW w:w="3161" w:type="dxa"/>
            <w:tcBorders>
              <w:top w:val="doub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Název studijního předmětu</w:t>
            </w:r>
          </w:p>
        </w:tc>
        <w:tc>
          <w:tcPr>
            <w:tcW w:w="6693" w:type="dxa"/>
            <w:gridSpan w:val="6"/>
            <w:tcBorders>
              <w:top w:val="double" w:sz="4" w:space="0" w:color="auto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Multikulturní výchova praxi</w:t>
            </w:r>
          </w:p>
        </w:tc>
      </w:tr>
      <w:tr w:rsidR="00C62BF4" w:rsidRPr="00C75B23" w:rsidTr="00341CDF">
        <w:tc>
          <w:tcPr>
            <w:tcW w:w="3161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Typ předmětu</w:t>
            </w:r>
          </w:p>
        </w:tc>
        <w:tc>
          <w:tcPr>
            <w:tcW w:w="3330" w:type="dxa"/>
            <w:gridSpan w:val="3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Povinně volitelný</w:t>
            </w:r>
          </w:p>
        </w:tc>
        <w:tc>
          <w:tcPr>
            <w:tcW w:w="2695" w:type="dxa"/>
            <w:gridSpan w:val="2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doporučený ročník / semestr</w:t>
            </w:r>
          </w:p>
        </w:tc>
        <w:tc>
          <w:tcPr>
            <w:tcW w:w="668" w:type="dxa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2/4</w:t>
            </w:r>
          </w:p>
        </w:tc>
      </w:tr>
      <w:tr w:rsidR="00C62BF4" w:rsidRPr="00C75B23" w:rsidTr="00341CDF">
        <w:tc>
          <w:tcPr>
            <w:tcW w:w="3161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Rozsah studijního předmětu</w:t>
            </w:r>
          </w:p>
        </w:tc>
        <w:tc>
          <w:tcPr>
            <w:tcW w:w="897" w:type="dxa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14 hod.</w:t>
            </w:r>
          </w:p>
        </w:tc>
        <w:tc>
          <w:tcPr>
            <w:tcW w:w="1617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hod. za týden</w:t>
            </w:r>
          </w:p>
        </w:tc>
        <w:tc>
          <w:tcPr>
            <w:tcW w:w="816" w:type="dxa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1,2</w:t>
            </w:r>
          </w:p>
        </w:tc>
        <w:tc>
          <w:tcPr>
            <w:tcW w:w="1414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kreditů</w:t>
            </w:r>
          </w:p>
        </w:tc>
        <w:tc>
          <w:tcPr>
            <w:tcW w:w="1949" w:type="dxa"/>
            <w:gridSpan w:val="2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6</w:t>
            </w:r>
          </w:p>
        </w:tc>
      </w:tr>
      <w:tr w:rsidR="00C62BF4" w:rsidRPr="00C75B23" w:rsidTr="00341CDF">
        <w:tc>
          <w:tcPr>
            <w:tcW w:w="3161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Jiný způsob vyjádření rozsahu</w:t>
            </w:r>
          </w:p>
        </w:tc>
        <w:tc>
          <w:tcPr>
            <w:tcW w:w="6693" w:type="dxa"/>
            <w:gridSpan w:val="6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10 hodin přednášek za semestr</w:t>
            </w:r>
          </w:p>
        </w:tc>
      </w:tr>
      <w:tr w:rsidR="00C62BF4" w:rsidRPr="00C75B23" w:rsidTr="00341CDF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Způsob zakončení</w:t>
            </w:r>
          </w:p>
        </w:tc>
        <w:tc>
          <w:tcPr>
            <w:tcW w:w="3330" w:type="dxa"/>
            <w:gridSpan w:val="3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Zkouška</w:t>
            </w:r>
          </w:p>
        </w:tc>
        <w:tc>
          <w:tcPr>
            <w:tcW w:w="1414" w:type="dxa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Forma výuky</w:t>
            </w:r>
          </w:p>
        </w:tc>
        <w:tc>
          <w:tcPr>
            <w:tcW w:w="1949" w:type="dxa"/>
            <w:gridSpan w:val="2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seminář</w:t>
            </w:r>
          </w:p>
        </w:tc>
      </w:tr>
      <w:tr w:rsidR="00C62BF4" w:rsidRPr="00C75B23" w:rsidTr="00341CDF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Další požadavky na studenta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</w:p>
        </w:tc>
      </w:tr>
      <w:tr w:rsidR="00C62BF4" w:rsidRPr="00C75B23" w:rsidTr="00341CDF">
        <w:trPr>
          <w:trHeight w:val="554"/>
        </w:trPr>
        <w:tc>
          <w:tcPr>
            <w:tcW w:w="9854" w:type="dxa"/>
            <w:gridSpan w:val="7"/>
            <w:tcBorders>
              <w:top w:val="nil"/>
            </w:tcBorders>
          </w:tcPr>
          <w:p w:rsidR="00C62BF4" w:rsidRPr="00C75B23" w:rsidRDefault="00C62BF4" w:rsidP="00341CDF">
            <w:pPr>
              <w:ind w:firstLine="322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Studenti se připraví na závěrečné kolokvium studiem zdrojů.</w:t>
            </w:r>
          </w:p>
          <w:p w:rsidR="00C62BF4" w:rsidRPr="00C75B23" w:rsidRDefault="00C62BF4" w:rsidP="00C62BF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 xml:space="preserve">V seminární části budou studenti spolupracovat v malých skupinách pod dozorem garanta z řad pedagogů. Tým si vybere téma, které zpracuje do multikulturní lekce, kterou bude realizovat na vybrané škole, kterou osloví a téma jí nabídne. Studenti se naučí pracovat s tématem multikulturní výchovy jako s didaktickým nástrojem, který lze aplikovat v rámci výchovy k toleranci a proti předsudkům. </w:t>
            </w:r>
          </w:p>
        </w:tc>
      </w:tr>
      <w:tr w:rsidR="00C62BF4" w:rsidRPr="00C75B23" w:rsidTr="00341CDF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Vyučující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 xml:space="preserve">Lenka Gulová, </w:t>
            </w:r>
            <w:proofErr w:type="spellStart"/>
            <w:r w:rsidRPr="00C75B23">
              <w:rPr>
                <w:sz w:val="20"/>
                <w:szCs w:val="20"/>
              </w:rPr>
              <w:t>Ph</w:t>
            </w:r>
            <w:proofErr w:type="spellEnd"/>
            <w:r w:rsidRPr="00C75B23">
              <w:rPr>
                <w:sz w:val="20"/>
                <w:szCs w:val="20"/>
              </w:rPr>
              <w:t>. D.</w:t>
            </w:r>
            <w:r>
              <w:rPr>
                <w:sz w:val="20"/>
                <w:szCs w:val="20"/>
              </w:rPr>
              <w:t xml:space="preserve">, Martina </w:t>
            </w:r>
            <w:proofErr w:type="spellStart"/>
            <w:r>
              <w:rPr>
                <w:sz w:val="20"/>
                <w:szCs w:val="20"/>
              </w:rPr>
              <w:t>Kurowski</w:t>
            </w:r>
            <w:proofErr w:type="spellEnd"/>
            <w:r>
              <w:rPr>
                <w:sz w:val="20"/>
                <w:szCs w:val="20"/>
              </w:rPr>
              <w:t>, Ph.D, Marie Pavlovská, Ph.D, Mgr. et Mgr. Markéta Sedláková</w:t>
            </w:r>
          </w:p>
        </w:tc>
      </w:tr>
      <w:tr w:rsidR="00C62BF4" w:rsidRPr="00C75B23" w:rsidTr="00341CDF">
        <w:trPr>
          <w:trHeight w:val="346"/>
        </w:trPr>
        <w:tc>
          <w:tcPr>
            <w:tcW w:w="9854" w:type="dxa"/>
            <w:gridSpan w:val="7"/>
            <w:tcBorders>
              <w:top w:val="nil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</w:p>
        </w:tc>
      </w:tr>
      <w:tr w:rsidR="00C62BF4" w:rsidRPr="00C75B23" w:rsidTr="00341CDF">
        <w:tc>
          <w:tcPr>
            <w:tcW w:w="3161" w:type="dxa"/>
            <w:tcBorders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Stručná anotace předmětu</w:t>
            </w:r>
          </w:p>
        </w:tc>
        <w:tc>
          <w:tcPr>
            <w:tcW w:w="6693" w:type="dxa"/>
            <w:gridSpan w:val="6"/>
            <w:tcBorders>
              <w:bottom w:val="nil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</w:p>
        </w:tc>
      </w:tr>
      <w:tr w:rsidR="00C62BF4" w:rsidRPr="00E845F0" w:rsidTr="00341CDF">
        <w:trPr>
          <w:trHeight w:val="3429"/>
        </w:trPr>
        <w:tc>
          <w:tcPr>
            <w:tcW w:w="9854" w:type="dxa"/>
            <w:gridSpan w:val="7"/>
            <w:tcBorders>
              <w:top w:val="nil"/>
              <w:bottom w:val="single" w:sz="12" w:space="0" w:color="auto"/>
            </w:tcBorders>
          </w:tcPr>
          <w:p w:rsidR="00C62BF4" w:rsidRPr="00C75B23" w:rsidRDefault="00C62BF4" w:rsidP="00341CDF">
            <w:pPr>
              <w:ind w:left="38" w:firstLine="284"/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Předmět řeší výchovu k toleranci, proti rasismu a násilí, zabývá se multikulturní výchovou jakou součástí společnosti, zejména ve vztahu k nejrůznějším cílovým skupinám. Cílem předmětu je nastínit aktuální témata multikulturní výchovy, které jsou v popředí zájmu společnosti. Významná část předmětu je tvořena setkáními s představiteli jednotlivých oblastí MV a metodick</w:t>
            </w:r>
            <w:r>
              <w:rPr>
                <w:sz w:val="20"/>
                <w:szCs w:val="20"/>
              </w:rPr>
              <w:t>o-praktickým zapojením studentů (metody dramatické výchovy, poradních kruhů, aktivit, her, aj.) Na závěrečném bloku budou studenti prezentovat průběh a realizaci multikulturní lekce.</w:t>
            </w:r>
          </w:p>
          <w:p w:rsidR="00C62BF4" w:rsidRPr="00C75B23" w:rsidRDefault="00C62BF4" w:rsidP="00341CDF">
            <w:pPr>
              <w:ind w:left="322" w:hanging="284"/>
              <w:jc w:val="both"/>
              <w:rPr>
                <w:sz w:val="20"/>
                <w:szCs w:val="20"/>
              </w:rPr>
            </w:pPr>
          </w:p>
          <w:p w:rsidR="00C62BF4" w:rsidRPr="00C75B23" w:rsidRDefault="00C62BF4" w:rsidP="00341CDF">
            <w:pPr>
              <w:ind w:left="322" w:hanging="284"/>
              <w:rPr>
                <w:bCs/>
                <w:sz w:val="20"/>
                <w:szCs w:val="20"/>
              </w:rPr>
            </w:pPr>
            <w:r w:rsidRPr="00C75B23">
              <w:rPr>
                <w:bCs/>
                <w:sz w:val="20"/>
                <w:szCs w:val="20"/>
              </w:rPr>
              <w:t xml:space="preserve">Cíle předmětu (learning </w:t>
            </w:r>
            <w:proofErr w:type="spellStart"/>
            <w:r w:rsidRPr="00C75B23">
              <w:rPr>
                <w:bCs/>
                <w:sz w:val="20"/>
                <w:szCs w:val="20"/>
              </w:rPr>
              <w:t>outcomes</w:t>
            </w:r>
            <w:proofErr w:type="spellEnd"/>
            <w:r w:rsidRPr="00C75B23">
              <w:rPr>
                <w:bCs/>
                <w:sz w:val="20"/>
                <w:szCs w:val="20"/>
              </w:rPr>
              <w:t>): Po absolvování kurzu bude student/</w:t>
            </w:r>
            <w:proofErr w:type="spellStart"/>
            <w:r w:rsidRPr="00C75B23">
              <w:rPr>
                <w:bCs/>
                <w:sz w:val="20"/>
                <w:szCs w:val="20"/>
              </w:rPr>
              <w:t>ka</w:t>
            </w:r>
            <w:proofErr w:type="spellEnd"/>
            <w:r w:rsidRPr="00C75B23">
              <w:rPr>
                <w:bCs/>
                <w:sz w:val="20"/>
                <w:szCs w:val="20"/>
              </w:rPr>
              <w:t xml:space="preserve"> schopen: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75B23">
              <w:t>Kriticky reflektovat aktuální témata multikulturní výchovy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75B23">
              <w:t>Definovat pokročilé pojmy z oblastí MV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75B23">
              <w:t>Pracovat v týmu na tvorbě multikulturního programu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C75B23">
              <w:t>Popisné zpětné vazby na konkrétní multikulturní program</w:t>
            </w:r>
          </w:p>
          <w:p w:rsidR="00C62BF4" w:rsidRPr="00C75B23" w:rsidRDefault="00C62BF4" w:rsidP="00341CDF">
            <w:pPr>
              <w:pStyle w:val="Odstavecseseznamem"/>
              <w:ind w:left="322" w:hanging="284"/>
              <w:jc w:val="both"/>
              <w:rPr>
                <w:b/>
              </w:rPr>
            </w:pPr>
          </w:p>
          <w:p w:rsidR="00C62BF4" w:rsidRPr="00C75B23" w:rsidRDefault="00C62BF4" w:rsidP="00341CDF">
            <w:pPr>
              <w:ind w:left="322" w:hanging="284"/>
              <w:jc w:val="both"/>
              <w:rPr>
                <w:sz w:val="20"/>
                <w:szCs w:val="20"/>
              </w:rPr>
            </w:pPr>
            <w:proofErr w:type="spellStart"/>
            <w:r w:rsidRPr="00C75B23">
              <w:rPr>
                <w:sz w:val="20"/>
                <w:szCs w:val="20"/>
              </w:rPr>
              <w:t>Tématické</w:t>
            </w:r>
            <w:proofErr w:type="spellEnd"/>
            <w:r w:rsidRPr="00C75B23">
              <w:rPr>
                <w:sz w:val="20"/>
                <w:szCs w:val="20"/>
              </w:rPr>
              <w:t xml:space="preserve"> okruhy: </w:t>
            </w:r>
          </w:p>
          <w:p w:rsidR="00C62BF4" w:rsidRPr="00E845F0" w:rsidRDefault="00C62BF4" w:rsidP="00C62BF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E845F0">
              <w:t>Metodická práce s mládeží, hry, aktivity, cvičení.</w:t>
            </w:r>
          </w:p>
          <w:p w:rsidR="00C62BF4" w:rsidRPr="00E845F0" w:rsidRDefault="00C62BF4" w:rsidP="00C62BF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E845F0">
              <w:t>Program RWCT jako prostředek multikulturní výchovy.</w:t>
            </w:r>
          </w:p>
          <w:p w:rsidR="00C62BF4" w:rsidRPr="00E845F0" w:rsidRDefault="00C62BF4" w:rsidP="00C62BF4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E845F0">
              <w:t>Diskuse k vybraným tématům podle výběru studentů</w:t>
            </w:r>
          </w:p>
        </w:tc>
      </w:tr>
      <w:tr w:rsidR="00C62BF4" w:rsidRPr="00C75B23" w:rsidTr="00341CDF">
        <w:tc>
          <w:tcPr>
            <w:tcW w:w="98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center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Informace ke kombinované nebo distanční formě</w:t>
            </w:r>
          </w:p>
        </w:tc>
      </w:tr>
      <w:tr w:rsidR="00C62BF4" w:rsidRPr="00C75B23" w:rsidTr="00341CDF">
        <w:tc>
          <w:tcPr>
            <w:tcW w:w="405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Rozsah konzultací (soustředění)</w:t>
            </w:r>
          </w:p>
        </w:tc>
        <w:tc>
          <w:tcPr>
            <w:tcW w:w="1617" w:type="dxa"/>
            <w:tcBorders>
              <w:top w:val="single" w:sz="2" w:space="0" w:color="auto"/>
              <w:bottom w:val="single" w:sz="4" w:space="0" w:color="auto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h./semestr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 xml:space="preserve">hodin za </w:t>
            </w:r>
            <w:r>
              <w:rPr>
                <w:b/>
                <w:sz w:val="20"/>
                <w:szCs w:val="20"/>
              </w:rPr>
              <w:t>týden</w:t>
            </w:r>
          </w:p>
        </w:tc>
      </w:tr>
      <w:tr w:rsidR="00C62BF4" w:rsidRPr="00C75B23" w:rsidTr="00341CDF">
        <w:tc>
          <w:tcPr>
            <w:tcW w:w="9854" w:type="dxa"/>
            <w:gridSpan w:val="7"/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b/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Rozsah a obsahové zaměření individuálních prací studentů a způsob kontroly</w:t>
            </w:r>
          </w:p>
        </w:tc>
      </w:tr>
      <w:tr w:rsidR="00C62BF4" w:rsidRPr="00C75B23" w:rsidTr="00341CDF">
        <w:trPr>
          <w:trHeight w:val="168"/>
        </w:trPr>
        <w:tc>
          <w:tcPr>
            <w:tcW w:w="9854" w:type="dxa"/>
            <w:gridSpan w:val="7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</w:p>
        </w:tc>
      </w:tr>
      <w:tr w:rsidR="00C62BF4" w:rsidRPr="00C75B23" w:rsidTr="00341CDF">
        <w:tc>
          <w:tcPr>
            <w:tcW w:w="5675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  <w:r w:rsidRPr="00C75B23">
              <w:rPr>
                <w:b/>
                <w:sz w:val="20"/>
                <w:szCs w:val="20"/>
              </w:rPr>
              <w:t>Studijní literatura a studijní pomůcky</w:t>
            </w:r>
          </w:p>
        </w:tc>
        <w:tc>
          <w:tcPr>
            <w:tcW w:w="4179" w:type="dxa"/>
            <w:gridSpan w:val="4"/>
            <w:tcBorders>
              <w:bottom w:val="nil"/>
            </w:tcBorders>
          </w:tcPr>
          <w:p w:rsidR="00C62BF4" w:rsidRPr="00C75B23" w:rsidRDefault="00C62BF4" w:rsidP="00341CDF">
            <w:pPr>
              <w:jc w:val="both"/>
              <w:rPr>
                <w:sz w:val="20"/>
                <w:szCs w:val="20"/>
              </w:rPr>
            </w:pPr>
          </w:p>
        </w:tc>
      </w:tr>
      <w:tr w:rsidR="00C62BF4" w:rsidRPr="00C75B23" w:rsidTr="00341CDF">
        <w:trPr>
          <w:trHeight w:val="2857"/>
        </w:trPr>
        <w:tc>
          <w:tcPr>
            <w:tcW w:w="9854" w:type="dxa"/>
            <w:gridSpan w:val="7"/>
            <w:tcBorders>
              <w:top w:val="nil"/>
            </w:tcBorders>
          </w:tcPr>
          <w:p w:rsidR="00C62BF4" w:rsidRPr="00C75B23" w:rsidRDefault="00C62BF4" w:rsidP="00341CDF">
            <w:pPr>
              <w:rPr>
                <w:b/>
                <w:bCs/>
                <w:sz w:val="20"/>
                <w:szCs w:val="20"/>
              </w:rPr>
            </w:pP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Průcha, Jan. Multikulturní výchova. 1. vyd. Praha: ISV, 2001. 211 s. ISBN 80-85866-72-2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Šišková, Tatjana. Výchova k toleranci a proti rasismu. 1. vyd. Praha: Portál, 1998, 203. s ISBN 80-7178-285-8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Říčan, Pavel. S Romy žít budeme – jde o to jak. Praha: Portál, 1998.1. vyd. 144 s. ISBN 80-7178-250-5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Fiala, P. (</w:t>
            </w:r>
            <w:proofErr w:type="spellStart"/>
            <w:r w:rsidRPr="00C75B23">
              <w:t>ed</w:t>
            </w:r>
            <w:proofErr w:type="spellEnd"/>
            <w:r w:rsidRPr="00C75B23">
              <w:t>.): Politický extremismus a radikalismus v České republice. Masarykova univerzita, Brno 1998.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Šišková, T. Lidská práva proti rasismu. Brno: Doplněk, 2001.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proofErr w:type="spellStart"/>
            <w:r w:rsidRPr="00C75B23">
              <w:t>Oakleyová</w:t>
            </w:r>
            <w:proofErr w:type="spellEnd"/>
            <w:r w:rsidRPr="00C75B23">
              <w:t>, Ann. Pohlaví, gender a společnost. Praha: Portál, 2000.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proofErr w:type="spellStart"/>
            <w:r w:rsidRPr="00C75B23">
              <w:t>Huntington</w:t>
            </w:r>
            <w:proofErr w:type="spellEnd"/>
            <w:r w:rsidRPr="00C75B23">
              <w:t>. S. P. Střet civilizací. Praha: Rybka Publisher, 2001.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proofErr w:type="spellStart"/>
            <w:r w:rsidRPr="00C75B23">
              <w:t>Bauman</w:t>
            </w:r>
            <w:proofErr w:type="spellEnd"/>
            <w:r w:rsidRPr="00C75B23">
              <w:t xml:space="preserve">, Z. Modernita a holocaust.  Praha: Sociologické </w:t>
            </w:r>
            <w:proofErr w:type="spellStart"/>
            <w:r w:rsidRPr="00C75B23">
              <w:t>nákladatelství</w:t>
            </w:r>
            <w:proofErr w:type="spellEnd"/>
            <w:r w:rsidRPr="00C75B23">
              <w:t>, 2003.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proofErr w:type="spellStart"/>
            <w:r w:rsidRPr="00C75B23">
              <w:t>Sartori</w:t>
            </w:r>
            <w:proofErr w:type="spellEnd"/>
            <w:r w:rsidRPr="00C75B23">
              <w:t xml:space="preserve">, G. Pluralismus, multikulturalismus a přistěhovalci. Praha, Dokořán, </w:t>
            </w:r>
            <w:proofErr w:type="spellStart"/>
            <w:r w:rsidRPr="00C75B23">
              <w:t>s.r.o</w:t>
            </w:r>
            <w:proofErr w:type="spellEnd"/>
            <w:r w:rsidRPr="00C75B23">
              <w:t>, 2005.</w:t>
            </w:r>
          </w:p>
          <w:p w:rsidR="00C62BF4" w:rsidRPr="00C75B23" w:rsidRDefault="00C62BF4" w:rsidP="00C62BF4">
            <w:pPr>
              <w:pStyle w:val="Odstavecseseznamem"/>
              <w:numPr>
                <w:ilvl w:val="0"/>
                <w:numId w:val="1"/>
              </w:numPr>
              <w:ind w:left="322" w:hanging="322"/>
              <w:jc w:val="both"/>
            </w:pPr>
            <w:r w:rsidRPr="00C75B23">
              <w:t>Barša, P. Politická teorie multikulturalismu. Brno: CDK, 2003.</w:t>
            </w:r>
          </w:p>
        </w:tc>
      </w:tr>
    </w:tbl>
    <w:p w:rsidR="006A22F2" w:rsidRDefault="006A22F2"/>
    <w:sectPr w:rsidR="006A2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2FF"/>
    <w:multiLevelType w:val="hybridMultilevel"/>
    <w:tmpl w:val="E8C69522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FB86C9D"/>
    <w:multiLevelType w:val="hybridMultilevel"/>
    <w:tmpl w:val="63563D90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4B264FA">
      <w:numFmt w:val="bullet"/>
      <w:lvlText w:val="-"/>
      <w:lvlJc w:val="left"/>
      <w:pPr>
        <w:ind w:left="1478" w:hanging="360"/>
      </w:pPr>
      <w:rPr>
        <w:rFonts w:ascii="Times New Roman" w:eastAsia="Arial Unicode MS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6819472E"/>
    <w:multiLevelType w:val="hybridMultilevel"/>
    <w:tmpl w:val="E3F4B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F4"/>
    <w:rsid w:val="006A22F2"/>
    <w:rsid w:val="00C62BF4"/>
    <w:rsid w:val="00E33D55"/>
    <w:rsid w:val="00F5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920F0-E1D2-49A9-8ADC-C5A9428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BF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2BF4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C62BF4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Lenka Gulová</cp:lastModifiedBy>
  <cp:revision>2</cp:revision>
  <dcterms:created xsi:type="dcterms:W3CDTF">2020-03-02T20:18:00Z</dcterms:created>
  <dcterms:modified xsi:type="dcterms:W3CDTF">2020-03-02T20:18:00Z</dcterms:modified>
</cp:coreProperties>
</file>