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Pokračování žánrů LPDM:</w:t>
      </w:r>
    </w:p>
    <w:p w:rsidR="00444CFE" w:rsidRPr="002B227F" w:rsidRDefault="00444CFE" w:rsidP="00444CFE">
      <w:pPr>
        <w:rPr>
          <w:rFonts w:ascii="Times New Roman" w:hAnsi="Times New Roman" w:cs="Times New Roman"/>
          <w:sz w:val="32"/>
          <w:szCs w:val="32"/>
        </w:rPr>
      </w:pPr>
    </w:p>
    <w:p w:rsidR="00444CFE" w:rsidRPr="00444CFE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II. </w:t>
      </w:r>
      <w:r w:rsidRPr="00444CFE">
        <w:rPr>
          <w:rFonts w:ascii="Times New Roman" w:hAnsi="Times New Roman" w:cs="Times New Roman"/>
          <w:sz w:val="32"/>
          <w:szCs w:val="32"/>
        </w:rPr>
        <w:t>Autorská poezie pro děti – rozvíjí se od 19. století, výrazně spjatá s inspirací folklórem, zejména ve vývojových začátcích; patří k základním žánrům dětské četby, přičemž oslovuje zejména děti předškolního a počátků mladšího školního věku – později se děti dostávají do období tzv. apoetického věku, kdy vyhledávají zejména dějové příběhy; až s rozvojem puberty a v dalším období dospívání se obliba poezie vrací.</w:t>
      </w:r>
    </w:p>
    <w:p w:rsidR="00444CFE" w:rsidRPr="002B227F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44CFE" w:rsidRPr="00444CFE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III. </w:t>
      </w:r>
      <w:r w:rsidRPr="00444CFE">
        <w:rPr>
          <w:rFonts w:ascii="Times New Roman" w:hAnsi="Times New Roman" w:cs="Times New Roman"/>
          <w:sz w:val="32"/>
          <w:szCs w:val="32"/>
        </w:rPr>
        <w:t>Lidová pohádka a její adaptace – lidová pohádka představovala jeden ze základních útvarů ústní lidové slovesnosti, obracela se k dospělým – průběhem žánrového vývoje přešla, především díky svým adaptacím, do intencionální literatury pro děti.</w:t>
      </w:r>
    </w:p>
    <w:p w:rsidR="00444CFE" w:rsidRPr="002B227F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Tradiční lidovou pohádku členíme zpravidla </w:t>
      </w:r>
      <w:proofErr w:type="gramStart"/>
      <w:r>
        <w:rPr>
          <w:rFonts w:ascii="Times New Roman" w:hAnsi="Times New Roman" w:cs="Times New Roman"/>
          <w:sz w:val="32"/>
          <w:szCs w:val="32"/>
        </w:rPr>
        <w:t>na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2B227F">
        <w:rPr>
          <w:rFonts w:ascii="Times New Roman" w:hAnsi="Times New Roman" w:cs="Times New Roman"/>
          <w:b/>
          <w:sz w:val="32"/>
          <w:szCs w:val="32"/>
        </w:rPr>
        <w:t xml:space="preserve">kouzelnou </w:t>
      </w:r>
      <w:r w:rsidRPr="002B227F">
        <w:rPr>
          <w:rFonts w:ascii="Times New Roman" w:hAnsi="Times New Roman" w:cs="Times New Roman"/>
          <w:sz w:val="32"/>
          <w:szCs w:val="32"/>
        </w:rPr>
        <w:t xml:space="preserve">či </w:t>
      </w:r>
      <w:r w:rsidRPr="002B227F">
        <w:rPr>
          <w:rFonts w:ascii="Times New Roman" w:hAnsi="Times New Roman" w:cs="Times New Roman"/>
          <w:b/>
          <w:sz w:val="32"/>
          <w:szCs w:val="32"/>
        </w:rPr>
        <w:t xml:space="preserve">fantastickou </w:t>
      </w:r>
      <w:r>
        <w:rPr>
          <w:rFonts w:ascii="Times New Roman" w:hAnsi="Times New Roman" w:cs="Times New Roman"/>
          <w:sz w:val="32"/>
          <w:szCs w:val="32"/>
        </w:rPr>
        <w:t xml:space="preserve">(vývojově nejstarší a také nejpočetnější, objevují se zde kouzla a nadpřirozené postavy, je barvitá…, např. Zlatovláska, Princ </w:t>
      </w:r>
      <w:proofErr w:type="spellStart"/>
      <w:r>
        <w:rPr>
          <w:rFonts w:ascii="Times New Roman" w:hAnsi="Times New Roman" w:cs="Times New Roman"/>
          <w:sz w:val="32"/>
          <w:szCs w:val="32"/>
        </w:rPr>
        <w:t>Bajaja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aj.), </w:t>
      </w:r>
      <w:r w:rsidRPr="002B227F">
        <w:rPr>
          <w:rFonts w:ascii="Times New Roman" w:hAnsi="Times New Roman" w:cs="Times New Roman"/>
          <w:b/>
          <w:sz w:val="32"/>
          <w:szCs w:val="32"/>
        </w:rPr>
        <w:t>zvířecí</w:t>
      </w:r>
      <w:r>
        <w:rPr>
          <w:rFonts w:ascii="Times New Roman" w:hAnsi="Times New Roman" w:cs="Times New Roman"/>
          <w:sz w:val="32"/>
          <w:szCs w:val="32"/>
        </w:rPr>
        <w:t xml:space="preserve"> (postavami jsou zlidštěná zvířata, která svým chováním a vztahy představují chování a vztahy lidí, např. O neposlušných kůzlatech), </w:t>
      </w:r>
      <w:r w:rsidRPr="002B227F">
        <w:rPr>
          <w:rFonts w:ascii="Times New Roman" w:hAnsi="Times New Roman" w:cs="Times New Roman"/>
          <w:b/>
          <w:sz w:val="32"/>
          <w:szCs w:val="32"/>
        </w:rPr>
        <w:t>novelistick</w:t>
      </w:r>
      <w:r>
        <w:rPr>
          <w:rFonts w:ascii="Times New Roman" w:hAnsi="Times New Roman" w:cs="Times New Roman"/>
          <w:b/>
          <w:sz w:val="32"/>
          <w:szCs w:val="32"/>
        </w:rPr>
        <w:t>ou</w:t>
      </w:r>
      <w:r>
        <w:rPr>
          <w:rFonts w:ascii="Times New Roman" w:hAnsi="Times New Roman" w:cs="Times New Roman"/>
          <w:sz w:val="32"/>
          <w:szCs w:val="32"/>
        </w:rPr>
        <w:t xml:space="preserve"> – vývojově nejmladší, bez nadpřirozených prvků, připomíná povídku, lidoví hrdinové vítězí svým důvtipem, kladnými vlastnostmi (Chytrá horákyně); ke kratší verzi novelistické pohádky bývá zařazována i pohádka </w:t>
      </w:r>
      <w:r w:rsidRPr="002B227F">
        <w:rPr>
          <w:rFonts w:ascii="Times New Roman" w:hAnsi="Times New Roman" w:cs="Times New Roman"/>
          <w:b/>
          <w:sz w:val="32"/>
          <w:szCs w:val="32"/>
        </w:rPr>
        <w:t>anekdotická (žertovná)</w:t>
      </w:r>
      <w:r>
        <w:rPr>
          <w:rFonts w:ascii="Times New Roman" w:hAnsi="Times New Roman" w:cs="Times New Roman"/>
          <w:sz w:val="32"/>
          <w:szCs w:val="32"/>
        </w:rPr>
        <w:t xml:space="preserve"> – uplatňuje se zde vtip, satira, vysmívá se záporným lidským vlastnostem, zejména hlouposti (Kuba nekňuba, O hloupém Honzovi aj.).</w:t>
      </w: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Definovat můžeme i pohádku </w:t>
      </w:r>
      <w:r w:rsidRPr="002B227F">
        <w:rPr>
          <w:rFonts w:ascii="Times New Roman" w:hAnsi="Times New Roman" w:cs="Times New Roman"/>
          <w:b/>
          <w:sz w:val="32"/>
          <w:szCs w:val="32"/>
        </w:rPr>
        <w:t xml:space="preserve">pěstounskou </w:t>
      </w:r>
      <w:r w:rsidRPr="002B227F">
        <w:rPr>
          <w:rFonts w:ascii="Times New Roman" w:hAnsi="Times New Roman" w:cs="Times New Roman"/>
          <w:sz w:val="32"/>
          <w:szCs w:val="32"/>
        </w:rPr>
        <w:t xml:space="preserve">(neboli </w:t>
      </w:r>
      <w:r>
        <w:rPr>
          <w:rFonts w:ascii="Times New Roman" w:hAnsi="Times New Roman" w:cs="Times New Roman"/>
          <w:b/>
          <w:sz w:val="32"/>
          <w:szCs w:val="32"/>
        </w:rPr>
        <w:t>dětskou</w:t>
      </w:r>
      <w:r w:rsidRPr="002B227F">
        <w:rPr>
          <w:rFonts w:ascii="Times New Roman" w:hAnsi="Times New Roman" w:cs="Times New Roman"/>
          <w:sz w:val="32"/>
          <w:szCs w:val="32"/>
        </w:rPr>
        <w:t xml:space="preserve">, někdy </w:t>
      </w:r>
      <w:r>
        <w:rPr>
          <w:rFonts w:ascii="Times New Roman" w:hAnsi="Times New Roman" w:cs="Times New Roman"/>
          <w:sz w:val="32"/>
          <w:szCs w:val="32"/>
        </w:rPr>
        <w:t xml:space="preserve">je </w:t>
      </w:r>
      <w:r w:rsidRPr="002B227F">
        <w:rPr>
          <w:rFonts w:ascii="Times New Roman" w:hAnsi="Times New Roman" w:cs="Times New Roman"/>
          <w:sz w:val="32"/>
          <w:szCs w:val="32"/>
        </w:rPr>
        <w:t xml:space="preserve">označovaná jako </w:t>
      </w:r>
      <w:r>
        <w:rPr>
          <w:rFonts w:ascii="Times New Roman" w:hAnsi="Times New Roman" w:cs="Times New Roman"/>
          <w:b/>
          <w:sz w:val="32"/>
          <w:szCs w:val="32"/>
        </w:rPr>
        <w:t>didaktická</w:t>
      </w:r>
      <w:r w:rsidRPr="002B227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– vystupuje v ní dětský hrdina (často po boku zvířat), byla tvořena přímo pro děti a má jasný výchovný záměr (nabádá k poslušnosti – hrdina neposlechne, je za to potrestán a polepší se), např. O Budulínkovi, O Smolíčkovi, O Červené karkulce.</w:t>
      </w: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</w:p>
    <w:p w:rsidR="00444CFE" w:rsidRPr="002B227F" w:rsidRDefault="00444CFE" w:rsidP="00444CFE">
      <w:pPr>
        <w:rPr>
          <w:rFonts w:ascii="Times New Roman" w:hAnsi="Times New Roman" w:cs="Times New Roman"/>
          <w:b/>
          <w:sz w:val="32"/>
          <w:szCs w:val="32"/>
        </w:rPr>
      </w:pPr>
      <w:r w:rsidRPr="002B227F">
        <w:rPr>
          <w:rFonts w:ascii="Times New Roman" w:hAnsi="Times New Roman" w:cs="Times New Roman"/>
          <w:b/>
          <w:sz w:val="32"/>
          <w:szCs w:val="32"/>
        </w:rPr>
        <w:t>Základní rysy pohádky:</w:t>
      </w: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Ideovým základem je vítězství </w:t>
      </w:r>
      <w:r w:rsidRPr="002B227F">
        <w:rPr>
          <w:rFonts w:ascii="Times New Roman" w:hAnsi="Times New Roman" w:cs="Times New Roman"/>
          <w:sz w:val="32"/>
          <w:szCs w:val="32"/>
          <w:u w:val="single"/>
        </w:rPr>
        <w:t>dobra nad zlem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  <w:r w:rsidRPr="002B227F">
        <w:rPr>
          <w:rFonts w:ascii="Times New Roman" w:hAnsi="Times New Roman" w:cs="Times New Roman"/>
          <w:sz w:val="32"/>
          <w:szCs w:val="32"/>
          <w:u w:val="single"/>
        </w:rPr>
        <w:t>postavy</w:t>
      </w:r>
      <w:r>
        <w:rPr>
          <w:rFonts w:ascii="Times New Roman" w:hAnsi="Times New Roman" w:cs="Times New Roman"/>
          <w:sz w:val="32"/>
          <w:szCs w:val="32"/>
        </w:rPr>
        <w:t xml:space="preserve"> jsou charakterizovány jednoduše a jsou jasně dány, jejich vlastnosti jsou často zveličené, jsou „černobílé“ – založeny na principu protikladnosti (postavy zlé x dobré) – podle toho jsou také v závěru po zásluze odměněny nebo potrestány; výskyt </w:t>
      </w:r>
      <w:r w:rsidRPr="002B227F">
        <w:rPr>
          <w:rFonts w:ascii="Times New Roman" w:hAnsi="Times New Roman" w:cs="Times New Roman"/>
          <w:sz w:val="32"/>
          <w:szCs w:val="32"/>
          <w:u w:val="single"/>
        </w:rPr>
        <w:t>kouzelných předmětů, mluvících zvířat, nadpřirozených postav a jevů</w:t>
      </w:r>
      <w:r>
        <w:rPr>
          <w:rFonts w:ascii="Times New Roman" w:hAnsi="Times New Roman" w:cs="Times New Roman"/>
          <w:sz w:val="32"/>
          <w:szCs w:val="32"/>
        </w:rPr>
        <w:t xml:space="preserve">; typickým rysem je </w:t>
      </w:r>
      <w:r w:rsidRPr="002B227F">
        <w:rPr>
          <w:rFonts w:ascii="Times New Roman" w:hAnsi="Times New Roman" w:cs="Times New Roman"/>
          <w:sz w:val="32"/>
          <w:szCs w:val="32"/>
          <w:u w:val="single"/>
        </w:rPr>
        <w:t>místní a časová neurčitost</w:t>
      </w:r>
      <w:r>
        <w:rPr>
          <w:rFonts w:ascii="Times New Roman" w:hAnsi="Times New Roman" w:cs="Times New Roman"/>
          <w:sz w:val="32"/>
          <w:szCs w:val="32"/>
        </w:rPr>
        <w:t xml:space="preserve">, neváží se k žádné historické události, prostředí nebo osobě; pohádka je založena na vyprávěcím slohovém postupu, děj graduje a nabývá na dramatičnosti (překážky rostou, úkoly jsou čím dál obtížnější), hojné je užití přímé řeči postav, lidové frazeologie, ustálených formulí (za devatero horami…); </w:t>
      </w:r>
      <w:r w:rsidRPr="002B227F">
        <w:rPr>
          <w:rFonts w:ascii="Times New Roman" w:hAnsi="Times New Roman" w:cs="Times New Roman"/>
          <w:sz w:val="32"/>
          <w:szCs w:val="32"/>
          <w:u w:val="single"/>
        </w:rPr>
        <w:t>kontrast</w:t>
      </w:r>
      <w:r>
        <w:rPr>
          <w:rFonts w:ascii="Times New Roman" w:hAnsi="Times New Roman" w:cs="Times New Roman"/>
          <w:sz w:val="32"/>
          <w:szCs w:val="32"/>
        </w:rPr>
        <w:t xml:space="preserve"> se projevuje na mnoha rovinách (nejen postavy zlé x dobré, ale také moudrost x hloupost, krása x ošklivost, svět x domov apod.); obvyklé je užití </w:t>
      </w:r>
      <w:r w:rsidRPr="002B227F">
        <w:rPr>
          <w:rFonts w:ascii="Times New Roman" w:hAnsi="Times New Roman" w:cs="Times New Roman"/>
          <w:sz w:val="32"/>
          <w:szCs w:val="32"/>
          <w:u w:val="single"/>
        </w:rPr>
        <w:t>numerického principu</w:t>
      </w:r>
      <w:r>
        <w:rPr>
          <w:rFonts w:ascii="Times New Roman" w:hAnsi="Times New Roman" w:cs="Times New Roman"/>
          <w:sz w:val="32"/>
          <w:szCs w:val="32"/>
        </w:rPr>
        <w:t xml:space="preserve"> – zejména pohádkami prostupují číslice 3 a 7 a jejich násobky (tři synové, tři sestry, devatero hor, sedmero krkavců, dvanáctihlavá saň, tři úkoly pro hrdinu aj.).</w:t>
      </w: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Tyto rysy takřka bez výjimky najdeme u kouzelné pohádky, u ostatních typů ne vše (např. novelistická – bez kouzelných prvků).</w:t>
      </w: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</w:p>
    <w:p w:rsidR="00444CFE" w:rsidRPr="002B227F" w:rsidRDefault="00444CFE" w:rsidP="00444CFE">
      <w:pPr>
        <w:rPr>
          <w:rFonts w:ascii="Times New Roman" w:hAnsi="Times New Roman" w:cs="Times New Roman"/>
          <w:b/>
          <w:sz w:val="32"/>
          <w:szCs w:val="32"/>
        </w:rPr>
      </w:pPr>
      <w:r w:rsidRPr="002B227F">
        <w:rPr>
          <w:rFonts w:ascii="Times New Roman" w:hAnsi="Times New Roman" w:cs="Times New Roman"/>
          <w:b/>
          <w:sz w:val="32"/>
          <w:szCs w:val="32"/>
        </w:rPr>
        <w:t>Pohádka se v základě dělí na tři typy:</w:t>
      </w: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  <w:r w:rsidRPr="002B227F">
        <w:rPr>
          <w:rFonts w:ascii="Times New Roman" w:hAnsi="Times New Roman" w:cs="Times New Roman"/>
          <w:b/>
          <w:sz w:val="32"/>
          <w:szCs w:val="32"/>
        </w:rPr>
        <w:t>1. tradiční lidová</w:t>
      </w:r>
      <w:r>
        <w:rPr>
          <w:rFonts w:ascii="Times New Roman" w:hAnsi="Times New Roman" w:cs="Times New Roman"/>
          <w:sz w:val="32"/>
          <w:szCs w:val="32"/>
        </w:rPr>
        <w:t xml:space="preserve"> =</w:t>
      </w:r>
      <w:r w:rsidRPr="002B227F">
        <w:rPr>
          <w:rFonts w:ascii="Times New Roman" w:hAnsi="Times New Roman" w:cs="Times New Roman"/>
          <w:sz w:val="32"/>
          <w:szCs w:val="32"/>
        </w:rPr>
        <w:t xml:space="preserve"> přesný etnografický záznam mluveného lidového projevu </w:t>
      </w: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  <w:r w:rsidRPr="002B227F">
        <w:rPr>
          <w:rFonts w:ascii="Times New Roman" w:hAnsi="Times New Roman" w:cs="Times New Roman"/>
          <w:b/>
          <w:sz w:val="32"/>
          <w:szCs w:val="32"/>
        </w:rPr>
        <w:t>2. adaptace, užívá se i termín literární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B227F">
        <w:rPr>
          <w:rFonts w:ascii="Times New Roman" w:hAnsi="Times New Roman" w:cs="Times New Roman"/>
          <w:b/>
          <w:sz w:val="32"/>
          <w:szCs w:val="32"/>
        </w:rPr>
        <w:t>pohádka</w:t>
      </w:r>
      <w:r>
        <w:rPr>
          <w:rFonts w:ascii="Times New Roman" w:hAnsi="Times New Roman" w:cs="Times New Roman"/>
          <w:sz w:val="32"/>
          <w:szCs w:val="32"/>
        </w:rPr>
        <w:t xml:space="preserve"> = </w:t>
      </w:r>
      <w:r w:rsidRPr="002B227F">
        <w:rPr>
          <w:rFonts w:ascii="Times New Roman" w:hAnsi="Times New Roman" w:cs="Times New Roman"/>
          <w:sz w:val="32"/>
          <w:szCs w:val="32"/>
        </w:rPr>
        <w:t xml:space="preserve">převyprávění lidové látky autorem – zachová základní děj a vyznění pohádky, postavy, ale může měnit: jazyk (nářečí x spisovnost, zapojení </w:t>
      </w:r>
      <w:r>
        <w:rPr>
          <w:rFonts w:ascii="Times New Roman" w:hAnsi="Times New Roman" w:cs="Times New Roman"/>
          <w:sz w:val="32"/>
          <w:szCs w:val="32"/>
        </w:rPr>
        <w:t xml:space="preserve">barvitějších </w:t>
      </w:r>
      <w:r w:rsidRPr="002B227F">
        <w:rPr>
          <w:rFonts w:ascii="Times New Roman" w:hAnsi="Times New Roman" w:cs="Times New Roman"/>
          <w:sz w:val="32"/>
          <w:szCs w:val="32"/>
        </w:rPr>
        <w:t xml:space="preserve">dialogů, lyrizace apod.), vypouští epizody, doplňuje motivace, jména postav atd. – </w:t>
      </w:r>
      <w:r>
        <w:rPr>
          <w:rFonts w:ascii="Times New Roman" w:hAnsi="Times New Roman" w:cs="Times New Roman"/>
          <w:sz w:val="32"/>
          <w:szCs w:val="32"/>
        </w:rPr>
        <w:t>klasické adaptace jsou např. pohádky B.</w:t>
      </w:r>
      <w:r w:rsidRPr="002B227F">
        <w:rPr>
          <w:rFonts w:ascii="Times New Roman" w:hAnsi="Times New Roman" w:cs="Times New Roman"/>
          <w:sz w:val="32"/>
          <w:szCs w:val="32"/>
        </w:rPr>
        <w:t xml:space="preserve"> Němcov</w:t>
      </w:r>
      <w:r>
        <w:rPr>
          <w:rFonts w:ascii="Times New Roman" w:hAnsi="Times New Roman" w:cs="Times New Roman"/>
          <w:sz w:val="32"/>
          <w:szCs w:val="32"/>
        </w:rPr>
        <w:t>é a K. J.</w:t>
      </w:r>
      <w:r w:rsidRPr="002B227F">
        <w:rPr>
          <w:rFonts w:ascii="Times New Roman" w:hAnsi="Times New Roman" w:cs="Times New Roman"/>
          <w:sz w:val="32"/>
          <w:szCs w:val="32"/>
        </w:rPr>
        <w:t xml:space="preserve"> Erben</w:t>
      </w:r>
      <w:r>
        <w:rPr>
          <w:rFonts w:ascii="Times New Roman" w:hAnsi="Times New Roman" w:cs="Times New Roman"/>
          <w:sz w:val="32"/>
          <w:szCs w:val="32"/>
        </w:rPr>
        <w:t>a</w:t>
      </w:r>
    </w:p>
    <w:p w:rsidR="00444CFE" w:rsidRPr="002B227F" w:rsidRDefault="00444CFE" w:rsidP="00444CFE">
      <w:pPr>
        <w:rPr>
          <w:rFonts w:ascii="Times New Roman" w:hAnsi="Times New Roman" w:cs="Times New Roman"/>
          <w:sz w:val="32"/>
          <w:szCs w:val="32"/>
        </w:rPr>
      </w:pPr>
      <w:r w:rsidRPr="002B227F">
        <w:rPr>
          <w:rFonts w:ascii="Times New Roman" w:hAnsi="Times New Roman" w:cs="Times New Roman"/>
          <w:b/>
          <w:sz w:val="32"/>
          <w:szCs w:val="32"/>
        </w:rPr>
        <w:t>3. umělá, též moderní autorská pohádka</w:t>
      </w:r>
      <w:r>
        <w:rPr>
          <w:rFonts w:ascii="Times New Roman" w:hAnsi="Times New Roman" w:cs="Times New Roman"/>
          <w:sz w:val="32"/>
          <w:szCs w:val="32"/>
        </w:rPr>
        <w:t xml:space="preserve"> – viz další bod</w:t>
      </w: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</w:p>
    <w:p w:rsidR="00444CFE" w:rsidRPr="00444CFE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IV. </w:t>
      </w:r>
      <w:r w:rsidRPr="00444CFE">
        <w:rPr>
          <w:rFonts w:ascii="Times New Roman" w:hAnsi="Times New Roman" w:cs="Times New Roman"/>
          <w:sz w:val="32"/>
          <w:szCs w:val="32"/>
        </w:rPr>
        <w:t xml:space="preserve">Autorská = umělá pohádka – je původním, svébytným dílem autora, může se odrážet od lidového vzoru, ale nemusí; autor zasahuje výrazně do její podoby, vnáší netradiční prvky, aktualizované náměty apod.; zlatá doba 1. rozkvětu u nás: meziválečné období; velmi široce rozvětvený žánr (patří sem vše od pohádek Karla Čapka přes </w:t>
      </w:r>
      <w:proofErr w:type="spellStart"/>
      <w:r w:rsidRPr="00444CFE">
        <w:rPr>
          <w:rFonts w:ascii="Times New Roman" w:hAnsi="Times New Roman" w:cs="Times New Roman"/>
          <w:sz w:val="32"/>
          <w:szCs w:val="32"/>
        </w:rPr>
        <w:t>Sekorova</w:t>
      </w:r>
      <w:proofErr w:type="spellEnd"/>
      <w:r w:rsidRPr="00444CFE">
        <w:rPr>
          <w:rFonts w:ascii="Times New Roman" w:hAnsi="Times New Roman" w:cs="Times New Roman"/>
          <w:sz w:val="32"/>
          <w:szCs w:val="32"/>
        </w:rPr>
        <w:t xml:space="preserve"> Ferdu Mravence až po </w:t>
      </w:r>
      <w:proofErr w:type="spellStart"/>
      <w:r w:rsidRPr="00444CFE">
        <w:rPr>
          <w:rFonts w:ascii="Times New Roman" w:hAnsi="Times New Roman" w:cs="Times New Roman"/>
          <w:sz w:val="32"/>
          <w:szCs w:val="32"/>
        </w:rPr>
        <w:t>Maxipsa</w:t>
      </w:r>
      <w:proofErr w:type="spellEnd"/>
      <w:r w:rsidRPr="00444CF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44CFE">
        <w:rPr>
          <w:rFonts w:ascii="Times New Roman" w:hAnsi="Times New Roman" w:cs="Times New Roman"/>
          <w:sz w:val="32"/>
          <w:szCs w:val="32"/>
        </w:rPr>
        <w:t>Fíka</w:t>
      </w:r>
      <w:proofErr w:type="spellEnd"/>
      <w:r w:rsidRPr="00444CFE">
        <w:rPr>
          <w:rFonts w:ascii="Times New Roman" w:hAnsi="Times New Roman" w:cs="Times New Roman"/>
          <w:sz w:val="32"/>
          <w:szCs w:val="32"/>
        </w:rPr>
        <w:t>, Pana Tau nebo parodie Aloise Mikulky), může se prolínat např. s prózou s dětským hrdinou (Lucie, postrach ulice, Chobotnice z </w:t>
      </w:r>
      <w:proofErr w:type="spellStart"/>
      <w:r w:rsidRPr="00444CFE">
        <w:rPr>
          <w:rFonts w:ascii="Times New Roman" w:hAnsi="Times New Roman" w:cs="Times New Roman"/>
          <w:sz w:val="32"/>
          <w:szCs w:val="32"/>
        </w:rPr>
        <w:t>Čertovky</w:t>
      </w:r>
      <w:proofErr w:type="spellEnd"/>
      <w:r w:rsidRPr="00444CFE">
        <w:rPr>
          <w:rFonts w:ascii="Times New Roman" w:hAnsi="Times New Roman" w:cs="Times New Roman"/>
          <w:sz w:val="32"/>
          <w:szCs w:val="32"/>
        </w:rPr>
        <w:t xml:space="preserve"> aj.).</w:t>
      </w:r>
    </w:p>
    <w:p w:rsidR="00444CFE" w:rsidRPr="002B227F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  <w:r w:rsidRPr="002B227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44CFE" w:rsidRPr="00444CFE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V. </w:t>
      </w:r>
      <w:r w:rsidRPr="00444CFE">
        <w:rPr>
          <w:rFonts w:ascii="Times New Roman" w:hAnsi="Times New Roman" w:cs="Times New Roman"/>
          <w:sz w:val="32"/>
          <w:szCs w:val="32"/>
        </w:rPr>
        <w:t>Příběhová próza ze života dětí: čerpá z reálného života dětí; má mnoho žánrových forem (povídka, črta, novela, román), může se prolínat s dalšími žánry (pohádkou, dobrodružnou literaturou, detektivkou, cestopisem, sci-fi, fantasy aj.); podává umělecký obraz autentického světa dítěte, hlavní hrdina je dětský a věkově odpovídá čtenářům, zachycuje problémy a život blízké současnému čtenáři, mívá dramatický děj, který prověřuje hrdinovy vlastnosti, charakter; žánr provází čtenáře odmalička až na práh dospělosti.</w:t>
      </w:r>
    </w:p>
    <w:p w:rsidR="00444CFE" w:rsidRPr="002B227F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Klíčový je dětský hrdina, který je pro čtenáře rovnocenným partnerem, na rozdíl od např. prince v pohádce je stejného věku, zájmu, zkušeností – tento hrdina, s nímž se čtenář může plně ztotožnit, se nazývá </w:t>
      </w:r>
      <w:r w:rsidRPr="002B227F">
        <w:rPr>
          <w:rFonts w:ascii="Times New Roman" w:hAnsi="Times New Roman" w:cs="Times New Roman"/>
          <w:b/>
          <w:sz w:val="32"/>
          <w:szCs w:val="32"/>
        </w:rPr>
        <w:t>referenční hrdina</w:t>
      </w:r>
      <w:r>
        <w:rPr>
          <w:rFonts w:ascii="Times New Roman" w:hAnsi="Times New Roman" w:cs="Times New Roman"/>
          <w:sz w:val="32"/>
          <w:szCs w:val="32"/>
        </w:rPr>
        <w:t xml:space="preserve">. Tím, že s hrdinou čtenář prožívá nesnáze a jejich řešení, působí postava výchovně – jako kladný vzor. Objevit se může ale i </w:t>
      </w:r>
      <w:r w:rsidRPr="002B227F">
        <w:rPr>
          <w:rFonts w:ascii="Times New Roman" w:hAnsi="Times New Roman" w:cs="Times New Roman"/>
          <w:b/>
          <w:sz w:val="32"/>
          <w:szCs w:val="32"/>
        </w:rPr>
        <w:t>referenční hrdina záporný</w:t>
      </w:r>
      <w:r>
        <w:rPr>
          <w:rFonts w:ascii="Times New Roman" w:hAnsi="Times New Roman" w:cs="Times New Roman"/>
          <w:sz w:val="32"/>
          <w:szCs w:val="32"/>
        </w:rPr>
        <w:t xml:space="preserve"> (špatný charakter, špatně řeší situace), který pak působí jako odstrašující příklad.</w:t>
      </w:r>
    </w:p>
    <w:p w:rsidR="00444CFE" w:rsidRPr="002B227F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44CFE" w:rsidRPr="00444CFE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VI. </w:t>
      </w:r>
      <w:r w:rsidRPr="00444CFE">
        <w:rPr>
          <w:rFonts w:ascii="Times New Roman" w:hAnsi="Times New Roman" w:cs="Times New Roman"/>
          <w:sz w:val="32"/>
          <w:szCs w:val="32"/>
        </w:rPr>
        <w:t xml:space="preserve">Próza s přírodní tematikou: umělecké zobrazení přírodního světa, zvířat, vztahu člověka a přírody (příběh zvířete, vztah dětí a přírody/ zvířete); má mnoho žánrových forem (povídka, črta, novela, román); je založena na realistickém příběhu, přestože jsou </w:t>
      </w:r>
      <w:r w:rsidRPr="00444CFE">
        <w:rPr>
          <w:rFonts w:ascii="Times New Roman" w:hAnsi="Times New Roman" w:cs="Times New Roman"/>
          <w:sz w:val="32"/>
          <w:szCs w:val="32"/>
        </w:rPr>
        <w:lastRenderedPageBreak/>
        <w:t>zvířata mnohdy poněkud antropomorfizována (např. autor popisuje jejich myšlenky, odvozené od lidských), jednají stále jako zvířata (</w:t>
      </w:r>
      <w:r w:rsidRPr="00CA019E">
        <w:rPr>
          <w:rFonts w:ascii="Times New Roman" w:hAnsi="Times New Roman" w:cs="Times New Roman"/>
          <w:sz w:val="32"/>
          <w:szCs w:val="32"/>
          <w:u w:val="single"/>
        </w:rPr>
        <w:t>nepatří</w:t>
      </w:r>
      <w:r w:rsidRPr="00444CFE">
        <w:rPr>
          <w:rFonts w:ascii="Times New Roman" w:hAnsi="Times New Roman" w:cs="Times New Roman"/>
          <w:sz w:val="32"/>
          <w:szCs w:val="32"/>
        </w:rPr>
        <w:t xml:space="preserve"> sem tedy např. bajka, zvířecí pohádka). Hlavním hrdinou může být zvíře samo (v textu se lidské postavy nevyskytují nebo jen okrajově), často se však prolíná např. s příběhem s dětským hrdinou (jeho vztah k přírodě, zvířeti), s dobrodružnou literaturou, nebo tenduje k uměleckonaučné próze. Přírodní próza psaná výhradně pro děti se objevuje v meziválečném období (předcházela jí </w:t>
      </w:r>
      <w:proofErr w:type="spellStart"/>
      <w:r w:rsidRPr="00444CFE">
        <w:rPr>
          <w:rFonts w:ascii="Times New Roman" w:hAnsi="Times New Roman" w:cs="Times New Roman"/>
          <w:sz w:val="32"/>
          <w:szCs w:val="32"/>
        </w:rPr>
        <w:t>přír</w:t>
      </w:r>
      <w:proofErr w:type="spellEnd"/>
      <w:r w:rsidRPr="00444CFE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444CFE">
        <w:rPr>
          <w:rFonts w:ascii="Times New Roman" w:hAnsi="Times New Roman" w:cs="Times New Roman"/>
          <w:sz w:val="32"/>
          <w:szCs w:val="32"/>
        </w:rPr>
        <w:t>próza</w:t>
      </w:r>
      <w:proofErr w:type="gramEnd"/>
      <w:r w:rsidRPr="00444CFE">
        <w:rPr>
          <w:rFonts w:ascii="Times New Roman" w:hAnsi="Times New Roman" w:cs="Times New Roman"/>
          <w:sz w:val="32"/>
          <w:szCs w:val="32"/>
        </w:rPr>
        <w:t xml:space="preserve"> pro dospělé).</w:t>
      </w:r>
    </w:p>
    <w:p w:rsidR="00444CFE" w:rsidRPr="006A36AD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44CFE" w:rsidRPr="00CA019E" w:rsidRDefault="00CA019E" w:rsidP="00CA019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VII. </w:t>
      </w:r>
      <w:r w:rsidR="00444CFE" w:rsidRPr="00CA019E">
        <w:rPr>
          <w:rFonts w:ascii="Times New Roman" w:hAnsi="Times New Roman" w:cs="Times New Roman"/>
          <w:sz w:val="32"/>
          <w:szCs w:val="32"/>
        </w:rPr>
        <w:t>Dobrodružná próza: oblíbená zejména u pubescentních čtenářů; najdeme zde jak složku intencionální, tak četná díla původně psaná pro dospělé (neintencionální).</w:t>
      </w:r>
    </w:p>
    <w:p w:rsidR="00444CFE" w:rsidRPr="006A36AD" w:rsidRDefault="00444CFE" w:rsidP="00444CFE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6A36AD">
        <w:rPr>
          <w:rFonts w:ascii="Times New Roman" w:hAnsi="Times New Roman" w:cs="Times New Roman"/>
          <w:b/>
          <w:sz w:val="32"/>
          <w:szCs w:val="32"/>
        </w:rPr>
        <w:t>Základní znaky:</w:t>
      </w:r>
    </w:p>
    <w:p w:rsidR="00444CFE" w:rsidRDefault="00444CFE" w:rsidP="00444C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Děj – napínavý, poutavý, konfliktní a nebezpečné situace; prostředí: zajímavé, často exotické, vzdálené krajiny, cestování apod.; postavy: jasně vyhraněné na dobré x špatné, není příliš psychologie</w:t>
      </w:r>
      <w:r w:rsidR="00CA01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černobílostí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postav, jejich jasným rozdělením na kladné hrdiny x záporné protihráče a zjednodušenou kresbou postav se dobrodružná próza podobá pohádce), nadsazené vlastnosti; často se uplatňuje </w:t>
      </w:r>
      <w:proofErr w:type="spellStart"/>
      <w:r>
        <w:rPr>
          <w:rFonts w:ascii="Times New Roman" w:hAnsi="Times New Roman" w:cs="Times New Roman"/>
          <w:sz w:val="32"/>
          <w:szCs w:val="32"/>
        </w:rPr>
        <w:t>seriálovost</w:t>
      </w:r>
      <w:proofErr w:type="spellEnd"/>
    </w:p>
    <w:p w:rsidR="00444CFE" w:rsidRDefault="00444CFE" w:rsidP="00444C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Prolíná se často např. s příběhem s dětským hrdinou (dětská detektivka)</w:t>
      </w:r>
    </w:p>
    <w:p w:rsidR="00444CFE" w:rsidRDefault="00444CFE" w:rsidP="00444C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Dle námětu můžeme rozlišit např. román mořský, pirátský, špionážní, kriminální apod.</w:t>
      </w:r>
    </w:p>
    <w:p w:rsidR="00444CFE" w:rsidRDefault="00444CFE" w:rsidP="00444C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Patří sem i tzv. robinsonády: hrdina či skupina hrdinů se ocitá na opuštěném místě/ostrově, řeší svoje přežití a další dobrodružství a nebezpečí (odvozují se od Robinsona </w:t>
      </w:r>
      <w:proofErr w:type="spellStart"/>
      <w:r>
        <w:rPr>
          <w:rFonts w:ascii="Times New Roman" w:hAnsi="Times New Roman" w:cs="Times New Roman"/>
          <w:sz w:val="32"/>
          <w:szCs w:val="32"/>
        </w:rPr>
        <w:t>Crusoa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:rsidR="00444CFE" w:rsidRDefault="00444CFE" w:rsidP="00444CF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Patří spíše k oddechové četbě (jsou samozřejmě kvalitativní rozdíly od knih uměleckých až po brak); rozvíjí však fantazii, vede k zájmu o knihu (ukotvení čtenářských návyků pro budoucnost), upevňuje etické zásady skrze kladné hrdiny, přináší poučení (představení cizích zemí, neznámého prostředí)</w:t>
      </w:r>
    </w:p>
    <w:p w:rsidR="00444CFE" w:rsidRPr="006A36AD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444CFE" w:rsidRPr="00444CFE" w:rsidRDefault="00444CFE" w:rsidP="00444CFE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</w:t>
      </w:r>
      <w:r w:rsidR="00CA019E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I. </w:t>
      </w:r>
      <w:r w:rsidRPr="00444CFE">
        <w:rPr>
          <w:rFonts w:ascii="Times New Roman" w:hAnsi="Times New Roman" w:cs="Times New Roman"/>
          <w:sz w:val="32"/>
          <w:szCs w:val="32"/>
        </w:rPr>
        <w:t xml:space="preserve">Uměleckonaučná próza: patří k literatuře faktu (informuje o vědeckém oboru, významné osobnosti, dějinné události apod.); podstatou je sdělování věcných poznatků, při němž se však uplatňují také beletrizační postupy (lákavější převyprávění např. životopisu vědce formou příběhu, otázky, aktivizace dětského čtenáře, </w:t>
      </w:r>
      <w:proofErr w:type="spellStart"/>
      <w:r w:rsidRPr="00444CFE">
        <w:rPr>
          <w:rFonts w:ascii="Times New Roman" w:hAnsi="Times New Roman" w:cs="Times New Roman"/>
          <w:sz w:val="32"/>
          <w:szCs w:val="32"/>
        </w:rPr>
        <w:t>zážitkovost</w:t>
      </w:r>
      <w:proofErr w:type="spellEnd"/>
      <w:r w:rsidRPr="00444CFE">
        <w:rPr>
          <w:rFonts w:ascii="Times New Roman" w:hAnsi="Times New Roman" w:cs="Times New Roman"/>
          <w:sz w:val="32"/>
          <w:szCs w:val="32"/>
        </w:rPr>
        <w:t>); většinou výrazná a atraktivní výtvarná složka; tematika může být např. přírodovědná, historická, společenskovědní, technická, sportovní aj.; např. dětské encyklopedie, obrázkové knihy o významných událostech, osobnostech apod.</w:t>
      </w: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</w:p>
    <w:p w:rsidR="00444CFE" w:rsidRDefault="00444CFE" w:rsidP="00444CFE">
      <w:pPr>
        <w:rPr>
          <w:rFonts w:ascii="Times New Roman" w:hAnsi="Times New Roman" w:cs="Times New Roman"/>
          <w:sz w:val="32"/>
          <w:szCs w:val="32"/>
        </w:rPr>
      </w:pPr>
    </w:p>
    <w:p w:rsidR="00444CFE" w:rsidRPr="002B227F" w:rsidRDefault="00444CFE" w:rsidP="00444CFE">
      <w:pPr>
        <w:rPr>
          <w:rFonts w:ascii="Times New Roman" w:hAnsi="Times New Roman" w:cs="Times New Roman"/>
          <w:sz w:val="32"/>
          <w:szCs w:val="32"/>
        </w:rPr>
      </w:pPr>
    </w:p>
    <w:p w:rsidR="0030657E" w:rsidRDefault="0030657E"/>
    <w:sectPr w:rsidR="0030657E" w:rsidSect="000D5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3AE"/>
    <w:multiLevelType w:val="hybridMultilevel"/>
    <w:tmpl w:val="13DE978E"/>
    <w:lvl w:ilvl="0" w:tplc="2E6C7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545B0"/>
    <w:multiLevelType w:val="hybridMultilevel"/>
    <w:tmpl w:val="9B8CF7F6"/>
    <w:lvl w:ilvl="0" w:tplc="F98E7C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444CFE"/>
    <w:rsid w:val="0030657E"/>
    <w:rsid w:val="00444CFE"/>
    <w:rsid w:val="00A21F0F"/>
    <w:rsid w:val="00CA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CFE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C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1095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18053</dc:creator>
  <cp:lastModifiedBy>18053</cp:lastModifiedBy>
  <cp:revision>3</cp:revision>
  <dcterms:created xsi:type="dcterms:W3CDTF">2021-01-07T15:53:00Z</dcterms:created>
  <dcterms:modified xsi:type="dcterms:W3CDTF">2021-01-07T16:05:00Z</dcterms:modified>
</cp:coreProperties>
</file>