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AD90E" w14:textId="36560FCB" w:rsidR="00056A5D" w:rsidRPr="0052130F" w:rsidRDefault="0052130F" w:rsidP="0052130F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52130F">
        <w:rPr>
          <w:b/>
          <w:bCs/>
          <w:sz w:val="28"/>
          <w:szCs w:val="28"/>
        </w:rPr>
        <w:t>JAK SE PŘIPOJIT K INICIATIVĚ „NE“</w:t>
      </w:r>
    </w:p>
    <w:p w14:paraId="60DCF478" w14:textId="6830E802" w:rsidR="0052130F" w:rsidRDefault="0052130F" w:rsidP="00056A5D">
      <w:pPr>
        <w:pBdr>
          <w:bottom w:val="single" w:sz="4" w:space="1" w:color="auto"/>
        </w:pBdr>
        <w:rPr>
          <w:b/>
          <w:bCs/>
        </w:rPr>
      </w:pPr>
    </w:p>
    <w:p w14:paraId="3741869E" w14:textId="77777777" w:rsidR="0052130F" w:rsidRPr="0052130F" w:rsidRDefault="0052130F" w:rsidP="00056A5D">
      <w:pPr>
        <w:pBdr>
          <w:bottom w:val="single" w:sz="4" w:space="1" w:color="auto"/>
        </w:pBdr>
        <w:rPr>
          <w:b/>
          <w:bCs/>
        </w:rPr>
      </w:pPr>
    </w:p>
    <w:p w14:paraId="3DCF767B" w14:textId="167ED129" w:rsidR="00056A5D" w:rsidRPr="00D05601" w:rsidRDefault="00056A5D" w:rsidP="00056A5D">
      <w:pPr>
        <w:rPr>
          <w:b/>
          <w:bCs/>
        </w:rPr>
      </w:pPr>
      <w:r w:rsidRPr="00D05601">
        <w:rPr>
          <w:b/>
          <w:bCs/>
          <w:i/>
          <w:iCs/>
        </w:rPr>
        <w:t>Dítě: Nechci jít ven.</w:t>
      </w:r>
    </w:p>
    <w:p w14:paraId="5B012DDD" w14:textId="75B1C161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(nepřijímá): </w:t>
      </w:r>
    </w:p>
    <w:p w14:paraId="48014A60" w14:textId="77777777" w:rsidR="00056A5D" w:rsidRPr="00D05601" w:rsidRDefault="00056A5D" w:rsidP="00056A5D"/>
    <w:p w14:paraId="3054CEFB" w14:textId="2C70FB03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(přijímá): </w:t>
      </w:r>
    </w:p>
    <w:p w14:paraId="1C34FFCB" w14:textId="688A8653" w:rsidR="00056A5D" w:rsidRDefault="00056A5D" w:rsidP="00056A5D">
      <w:pPr>
        <w:pBdr>
          <w:bottom w:val="single" w:sz="4" w:space="1" w:color="auto"/>
        </w:pBdr>
      </w:pPr>
    </w:p>
    <w:p w14:paraId="254FFF30" w14:textId="77777777" w:rsidR="00377614" w:rsidRDefault="00377614" w:rsidP="00056A5D">
      <w:pPr>
        <w:pBdr>
          <w:bottom w:val="single" w:sz="4" w:space="1" w:color="auto"/>
        </w:pBdr>
      </w:pPr>
    </w:p>
    <w:p w14:paraId="45EE174E" w14:textId="77777777" w:rsidR="00056A5D" w:rsidRPr="00D05601" w:rsidRDefault="00056A5D" w:rsidP="00056A5D">
      <w:pPr>
        <w:pBdr>
          <w:bottom w:val="single" w:sz="4" w:space="1" w:color="auto"/>
        </w:pBdr>
      </w:pPr>
    </w:p>
    <w:p w14:paraId="4EF46016" w14:textId="21ED87FC" w:rsidR="00056A5D" w:rsidRPr="00D05601" w:rsidRDefault="00056A5D" w:rsidP="00056A5D">
      <w:pPr>
        <w:rPr>
          <w:b/>
          <w:bCs/>
        </w:rPr>
      </w:pPr>
      <w:r w:rsidRPr="00D05601">
        <w:rPr>
          <w:b/>
          <w:bCs/>
          <w:i/>
          <w:iCs/>
        </w:rPr>
        <w:t>Dítě odmítá nosit rovnátka či jinou pomůcku.</w:t>
      </w:r>
    </w:p>
    <w:p w14:paraId="10171E43" w14:textId="76AE008B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(nepřijímá): </w:t>
      </w:r>
    </w:p>
    <w:p w14:paraId="681665CE" w14:textId="77777777" w:rsidR="00056A5D" w:rsidRPr="00D05601" w:rsidRDefault="00056A5D" w:rsidP="00056A5D"/>
    <w:p w14:paraId="67CC3A77" w14:textId="1CD03382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(přijímá): </w:t>
      </w:r>
    </w:p>
    <w:p w14:paraId="4F273DAE" w14:textId="25DF10D2" w:rsidR="00056A5D" w:rsidRDefault="00056A5D" w:rsidP="00056A5D"/>
    <w:p w14:paraId="79951D1B" w14:textId="77777777" w:rsidR="00377614" w:rsidRDefault="00377614" w:rsidP="00056A5D"/>
    <w:p w14:paraId="362105BF" w14:textId="77777777" w:rsidR="00056A5D" w:rsidRPr="00D05601" w:rsidRDefault="00056A5D" w:rsidP="00056A5D">
      <w:pPr>
        <w:pBdr>
          <w:bottom w:val="single" w:sz="4" w:space="1" w:color="auto"/>
        </w:pBdr>
      </w:pPr>
    </w:p>
    <w:p w14:paraId="20EBE2DD" w14:textId="77777777" w:rsidR="00056A5D" w:rsidRPr="00D05601" w:rsidRDefault="00056A5D" w:rsidP="00056A5D">
      <w:pPr>
        <w:rPr>
          <w:b/>
          <w:bCs/>
        </w:rPr>
      </w:pPr>
      <w:r w:rsidRPr="00D05601">
        <w:rPr>
          <w:b/>
          <w:bCs/>
          <w:i/>
          <w:iCs/>
        </w:rPr>
        <w:t>Dítě mezi vzlyky: Tomáš mě praštil do břicha.</w:t>
      </w:r>
    </w:p>
    <w:p w14:paraId="146B06E3" w14:textId="349D7AC0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(nepřijímá): </w:t>
      </w:r>
    </w:p>
    <w:p w14:paraId="480F82A8" w14:textId="77777777" w:rsidR="00056A5D" w:rsidRPr="00D05601" w:rsidRDefault="00056A5D" w:rsidP="00056A5D"/>
    <w:p w14:paraId="68F3FAB2" w14:textId="187ADC03" w:rsidR="00056A5D" w:rsidRDefault="00056A5D" w:rsidP="00056A5D">
      <w:pPr>
        <w:rPr>
          <w:i/>
          <w:iCs/>
        </w:rPr>
      </w:pPr>
      <w:r w:rsidRPr="00D05601">
        <w:rPr>
          <w:i/>
          <w:iCs/>
        </w:rPr>
        <w:t>Dospělý (přijímá, pojmenovává pocity):</w:t>
      </w:r>
    </w:p>
    <w:p w14:paraId="72E55C66" w14:textId="421C2770" w:rsidR="00056A5D" w:rsidRDefault="00056A5D" w:rsidP="00056A5D"/>
    <w:p w14:paraId="4D21D46C" w14:textId="77777777" w:rsidR="00377614" w:rsidRPr="00D05601" w:rsidRDefault="00377614" w:rsidP="00056A5D"/>
    <w:p w14:paraId="7A35C5E9" w14:textId="77777777" w:rsidR="00056A5D" w:rsidRDefault="00056A5D" w:rsidP="00056A5D">
      <w:pPr>
        <w:pBdr>
          <w:bottom w:val="single" w:sz="4" w:space="1" w:color="auto"/>
        </w:pBdr>
        <w:rPr>
          <w:i/>
          <w:iCs/>
        </w:rPr>
      </w:pPr>
    </w:p>
    <w:p w14:paraId="641697CF" w14:textId="3353B08F" w:rsidR="00056A5D" w:rsidRPr="00D05601" w:rsidRDefault="00056A5D" w:rsidP="00056A5D">
      <w:pPr>
        <w:rPr>
          <w:b/>
          <w:bCs/>
        </w:rPr>
      </w:pPr>
      <w:r w:rsidRPr="00D05601">
        <w:rPr>
          <w:b/>
          <w:bCs/>
          <w:i/>
          <w:iCs/>
        </w:rPr>
        <w:t>Dítě na procházce odmítá jít směrem, kterým je potřeba jít. Kouká či ukazuje směrem k autu, kterého zaujalo.</w:t>
      </w:r>
    </w:p>
    <w:p w14:paraId="51CAC99F" w14:textId="724F97BE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(nepřijímá): </w:t>
      </w:r>
    </w:p>
    <w:p w14:paraId="41734760" w14:textId="77777777" w:rsidR="00056A5D" w:rsidRPr="00D05601" w:rsidRDefault="00056A5D" w:rsidP="00056A5D"/>
    <w:p w14:paraId="6BA5C867" w14:textId="4B7159B3" w:rsidR="00056A5D" w:rsidRDefault="00056A5D" w:rsidP="00056A5D">
      <w:pPr>
        <w:rPr>
          <w:i/>
          <w:iCs/>
        </w:rPr>
      </w:pPr>
      <w:r w:rsidRPr="00D05601">
        <w:rPr>
          <w:i/>
          <w:iCs/>
        </w:rPr>
        <w:t xml:space="preserve">Dospělý (přijímá): </w:t>
      </w:r>
    </w:p>
    <w:p w14:paraId="520609FC" w14:textId="6FD16F62" w:rsidR="00056A5D" w:rsidRDefault="00056A5D" w:rsidP="00056A5D"/>
    <w:p w14:paraId="1B8B8D70" w14:textId="77777777" w:rsidR="00056A5D" w:rsidRDefault="00056A5D" w:rsidP="00056A5D"/>
    <w:p w14:paraId="3D67B7D9" w14:textId="77777777" w:rsidR="0019176F" w:rsidRDefault="0019176F"/>
    <w:sectPr w:rsidR="0019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5D"/>
    <w:rsid w:val="00056A5D"/>
    <w:rsid w:val="0019176F"/>
    <w:rsid w:val="00377614"/>
    <w:rsid w:val="003B7B21"/>
    <w:rsid w:val="0052130F"/>
    <w:rsid w:val="009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1E6B"/>
  <w15:chartTrackingRefBased/>
  <w15:docId w15:val="{EB48B073-DBEB-427E-B02F-1BB0250B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A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2020-12-16T09:09:00Z</dcterms:created>
  <dcterms:modified xsi:type="dcterms:W3CDTF">2021-03-15T11:43:00Z</dcterms:modified>
</cp:coreProperties>
</file>