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2C2B" w14:textId="60C7D5C6" w:rsidR="5FEC582D" w:rsidRDefault="007C0F6D" w:rsidP="007C0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766">
        <w:rPr>
          <w:rFonts w:ascii="Times New Roman" w:hAnsi="Times New Roman" w:cs="Times New Roman"/>
          <w:sz w:val="24"/>
          <w:szCs w:val="24"/>
        </w:rPr>
        <w:t xml:space="preserve"> </w:t>
      </w:r>
      <w:r w:rsidRPr="009E7766">
        <w:rPr>
          <w:rFonts w:ascii="Times New Roman" w:hAnsi="Times New Roman" w:cs="Times New Roman"/>
          <w:sz w:val="24"/>
          <w:szCs w:val="24"/>
        </w:rPr>
        <w:t xml:space="preserve">(výpisky zpracovala </w:t>
      </w:r>
      <w:r>
        <w:rPr>
          <w:rFonts w:ascii="Times New Roman" w:hAnsi="Times New Roman" w:cs="Times New Roman"/>
          <w:sz w:val="24"/>
          <w:szCs w:val="24"/>
        </w:rPr>
        <w:t>Věra Šimková</w:t>
      </w:r>
      <w:r w:rsidR="00533FC6">
        <w:rPr>
          <w:rFonts w:ascii="Times New Roman" w:hAnsi="Times New Roman" w:cs="Times New Roman"/>
          <w:sz w:val="24"/>
          <w:szCs w:val="24"/>
        </w:rPr>
        <w:t>, r. 2018</w:t>
      </w:r>
      <w:bookmarkStart w:id="0" w:name="_GoBack"/>
      <w:bookmarkEnd w:id="0"/>
      <w:r w:rsidRPr="009E7766">
        <w:rPr>
          <w:rFonts w:ascii="Times New Roman" w:hAnsi="Times New Roman" w:cs="Times New Roman"/>
          <w:sz w:val="24"/>
          <w:szCs w:val="24"/>
        </w:rPr>
        <w:t>)</w:t>
      </w:r>
    </w:p>
    <w:p w14:paraId="5EAEB8D8" w14:textId="77777777" w:rsidR="00AB41B8" w:rsidRDefault="00AB41B8" w:rsidP="007C0F6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5E9EEA" w14:textId="082560E0" w:rsidR="00DC29D9" w:rsidRDefault="5FEC582D" w:rsidP="5FEC582D">
      <w:pPr>
        <w:spacing w:after="0" w:line="360" w:lineRule="auto"/>
        <w:ind w:left="360"/>
        <w:jc w:val="both"/>
        <w:rPr>
          <w:b/>
          <w:bCs/>
          <w:sz w:val="26"/>
          <w:szCs w:val="26"/>
        </w:rPr>
      </w:pPr>
      <w:r w:rsidRPr="5FEC582D">
        <w:rPr>
          <w:rFonts w:ascii="Times New Roman" w:eastAsia="Times New Roman" w:hAnsi="Times New Roman" w:cs="Times New Roman"/>
          <w:b/>
          <w:bCs/>
          <w:sz w:val="26"/>
          <w:szCs w:val="26"/>
        </w:rPr>
        <w:t>ZÁKLADNÍ ŠKOLA STAŇKOVA, BRNO</w:t>
      </w:r>
    </w:p>
    <w:p w14:paraId="44C232F5" w14:textId="05658E0A" w:rsidR="4D693AD9" w:rsidRDefault="5FEC582D" w:rsidP="5FEC582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Celým názvem </w:t>
      </w:r>
      <w:r w:rsidRPr="5FEC582D">
        <w:rPr>
          <w:rFonts w:ascii="Times New Roman" w:eastAsia="Times New Roman" w:hAnsi="Times New Roman" w:cs="Times New Roman"/>
          <w:i/>
          <w:iCs/>
          <w:sz w:val="24"/>
          <w:szCs w:val="24"/>
        </w:rPr>
        <w:t>Základní škola a Mateřská škola, Brno, Staňkova 14, příspěvková organizace</w:t>
      </w:r>
      <w:r w:rsidRPr="5FEC5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3D91E" w14:textId="074523B2" w:rsidR="4D693AD9" w:rsidRDefault="5FEC582D" w:rsidP="5FEC58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ZŠ Staňkova je profilována jako škola vycházející z myšlenek daltonské výuky. Motivační název školy „Škola bez hranic“ odkazuje na skutečnost, že kromě základní činnosti (výuka a výchova žáků v rozmezí platného rozvrhu hodin, zájmové činnosti a školní družiny) je určena také k realizaci vzdělávání žáků-cizinců (jak ze členských států EU, tak ze třetích zemí). Tito žáci jsou začleňováni do běžných tříd a součástí ŠVP je také výuka nepovinného předmětu „Český jazyk pro cizince“. </w:t>
      </w:r>
    </w:p>
    <w:p w14:paraId="62ACAD7B" w14:textId="6A63C65C" w:rsidR="4D693AD9" w:rsidRDefault="5FEC582D" w:rsidP="5FEC58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C582D">
        <w:rPr>
          <w:rFonts w:ascii="Times New Roman" w:eastAsia="Times New Roman" w:hAnsi="Times New Roman" w:cs="Times New Roman"/>
          <w:sz w:val="24"/>
          <w:szCs w:val="24"/>
        </w:rPr>
        <w:t>Tento kurz je určen pro žáky-cizince ze třetích zemí, probíhá dvě vyučovací hodiny každý den a je rozdělen do tří skupin: 2.+3. ročník (děti z první třídy kurz nenavštěvují, jelikož zatím neovládají čtení a psaní), 4.+5. ročník a 6.</w:t>
      </w:r>
      <w:r w:rsidRPr="5FEC582D">
        <w:rPr>
          <w:rFonts w:ascii="Arial" w:eastAsia="Arial" w:hAnsi="Arial" w:cs="Arial"/>
          <w:color w:val="545454"/>
        </w:rPr>
        <w:t>–</w:t>
      </w: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9. ročník. Náplň kurzů je různorodá, vždy přizpůsobená konkrétní věkové skupině a aktuálním potřebám žáků. V kurzech prvního stupně je kladen důraz na slovní zásobu a výuka probíhá převážně hravou formou, na druhostupňovém kurzu se žáci věnují již také gramatice. Přesto zůstává v popředí slovní zásoba, jež je pro nově příchozí žáky klíčová. </w:t>
      </w:r>
    </w:p>
    <w:p w14:paraId="1D9B591F" w14:textId="49A5487D" w:rsidR="5FEC582D" w:rsidRDefault="5FEC582D" w:rsidP="5FEC58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C582D">
        <w:rPr>
          <w:rFonts w:ascii="Times New Roman" w:eastAsia="Times New Roman" w:hAnsi="Times New Roman" w:cs="Times New Roman"/>
          <w:sz w:val="24"/>
          <w:szCs w:val="24"/>
        </w:rPr>
        <w:t>Škola nabízí také kurzy pro žáky členských států Evropské unie. Ty probíhají v odpoledních hodinách dvakrát týdně po hodině a půl a mohou je navštěvovat nejen děti ze ZŠ Staňkova, ale také žáci z okolních škol. Po splnění tohoto kurzu (70 hodin výuky) žáci obdrží osvědčení o absolvování kurzu.</w:t>
      </w:r>
    </w:p>
    <w:p w14:paraId="1B7B2AD6" w14:textId="199CDED8" w:rsidR="5FEC582D" w:rsidRDefault="5FEC582D" w:rsidP="5FEC58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ZŠ Staňkova je státní, nikoli mezinárodní škola, a veškeré aktivity „navíc“ zajišťuje ředitelka Mgr. Jana Hlaváčková, která školu zapojuje do mnoha projektů, některé také sama vytváří. Za pomoci těchto projektů může finančně ohodnotit práci „navíc“, kterou vyučující s žáky-cizinci provozují. Učitelé nejsou v jednoduché pozici </w:t>
      </w:r>
      <w:r w:rsidRPr="5FEC582D">
        <w:rPr>
          <w:rFonts w:ascii="Arial" w:eastAsia="Arial" w:hAnsi="Arial" w:cs="Arial"/>
          <w:color w:val="545454"/>
        </w:rPr>
        <w:t>–</w:t>
      </w: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 musí dodržovat ŠVP a výstupy, a zároveň individuálně pracovat s žáky-cizinci, pro které je pomoc učitelů v hodinách velmi důležitá. Klíčový je tedy individuální přístup, zařazování samostatné práce přizpůsobené aktuální jazykové úrovni žáka a také uvědomění si, že po žácích s odlišným mateřským jazykem nemohou vyžadovat stejný objem učiva jako po českých dětech. Důležitá je kvalita, ne kvantita </w:t>
      </w:r>
      <w:r w:rsidRPr="5FEC582D">
        <w:rPr>
          <w:rFonts w:ascii="Arial" w:eastAsia="Arial" w:hAnsi="Arial" w:cs="Arial"/>
          <w:color w:val="545454"/>
        </w:rPr>
        <w:t>–</w:t>
      </w: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 tedy předat jim co nejkvalitnější základ z jednotlivých předmětů.</w:t>
      </w:r>
    </w:p>
    <w:p w14:paraId="1C910186" w14:textId="6123BCE9" w:rsidR="5FEC582D" w:rsidRDefault="5FEC582D" w:rsidP="5FEC58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C58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Škola má celkem 308 žáků, z toho 168 cizinců. V každé třídě jsou děti zhruba z 10 států, dohromady je momentálně na škole cca 36 různých národností. </w:t>
      </w:r>
    </w:p>
    <w:p w14:paraId="7EA2D92C" w14:textId="2AFCE9E0" w:rsidR="5FEC582D" w:rsidRDefault="5FEC582D" w:rsidP="5FEC58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C582D">
        <w:rPr>
          <w:rFonts w:ascii="Times New Roman" w:eastAsia="Times New Roman" w:hAnsi="Times New Roman" w:cs="Times New Roman"/>
          <w:sz w:val="24"/>
          <w:szCs w:val="24"/>
        </w:rPr>
        <w:t>Pod záštitou ZŠ Staňkovy vznikly také dvě publikace, a to soubor metodických listů Čeština pro cizince</w:t>
      </w:r>
      <w:r w:rsidRPr="5FEC582D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 a soubor pracovních listů pro cizince Zajíček Ti tleská</w:t>
      </w:r>
      <w:r w:rsidRPr="5FEC582D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5FEC582D">
        <w:rPr>
          <w:rFonts w:ascii="Times New Roman" w:eastAsia="Times New Roman" w:hAnsi="Times New Roman" w:cs="Times New Roman"/>
          <w:sz w:val="24"/>
          <w:szCs w:val="24"/>
        </w:rPr>
        <w:t xml:space="preserve"> (elementární uvolňovací cviky pro úspěšné zvládnutí správných tvarů písmen).</w:t>
      </w:r>
    </w:p>
    <w:sectPr w:rsidR="5FEC5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AE665" w14:textId="77777777" w:rsidR="00A64E85" w:rsidRDefault="00A64E85">
      <w:pPr>
        <w:spacing w:after="0" w:line="240" w:lineRule="auto"/>
      </w:pPr>
      <w:r>
        <w:separator/>
      </w:r>
    </w:p>
  </w:endnote>
  <w:endnote w:type="continuationSeparator" w:id="0">
    <w:p w14:paraId="2793395A" w14:textId="77777777" w:rsidR="00A64E85" w:rsidRDefault="00A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9CE4" w14:textId="77777777" w:rsidR="00A64E85" w:rsidRDefault="00A64E85">
      <w:pPr>
        <w:spacing w:after="0" w:line="240" w:lineRule="auto"/>
      </w:pPr>
      <w:r>
        <w:separator/>
      </w:r>
    </w:p>
  </w:footnote>
  <w:footnote w:type="continuationSeparator" w:id="0">
    <w:p w14:paraId="205C6B4B" w14:textId="77777777" w:rsidR="00A64E85" w:rsidRDefault="00A64E85">
      <w:pPr>
        <w:spacing w:after="0" w:line="240" w:lineRule="auto"/>
      </w:pPr>
      <w:r>
        <w:continuationSeparator/>
      </w:r>
    </w:p>
  </w:footnote>
  <w:footnote w:id="1">
    <w:p w14:paraId="0FF34539" w14:textId="2006291E" w:rsidR="5FEC582D" w:rsidRDefault="5FEC582D" w:rsidP="5FEC582D">
      <w:pPr>
        <w:pStyle w:val="Textpoznpodarou"/>
        <w:rPr>
          <w:rFonts w:ascii="Times New Roman" w:eastAsia="Times New Roman" w:hAnsi="Times New Roman" w:cs="Times New Roman"/>
          <w:sz w:val="22"/>
          <w:szCs w:val="22"/>
        </w:rPr>
      </w:pPr>
      <w:r w:rsidRPr="5FEC582D">
        <w:rPr>
          <w:rStyle w:val="Znakapoznpodarou"/>
        </w:rPr>
        <w:footnoteRef/>
      </w:r>
      <w:r>
        <w:t xml:space="preserve"> </w:t>
      </w:r>
      <w:r w:rsidRPr="5FEC582D">
        <w:rPr>
          <w:rFonts w:ascii="Times New Roman" w:eastAsia="Times New Roman" w:hAnsi="Times New Roman" w:cs="Times New Roman"/>
          <w:sz w:val="22"/>
          <w:szCs w:val="22"/>
        </w:rPr>
        <w:t xml:space="preserve">HLAVÁČKOVÁ, Jana, Dana Hánová, Lenka Rusňáková a Martina Svatoňová. </w:t>
      </w:r>
      <w:r w:rsidRPr="5FEC582D">
        <w:rPr>
          <w:rFonts w:ascii="Times New Roman" w:eastAsia="Times New Roman" w:hAnsi="Times New Roman" w:cs="Times New Roman"/>
          <w:i/>
          <w:iCs/>
          <w:sz w:val="22"/>
          <w:szCs w:val="22"/>
        </w:rPr>
        <w:t>Čeština pro cizince - Soubor metodických listů</w:t>
      </w:r>
      <w:r w:rsidRPr="5FEC582D">
        <w:rPr>
          <w:rFonts w:ascii="Times New Roman" w:eastAsia="Times New Roman" w:hAnsi="Times New Roman" w:cs="Times New Roman"/>
          <w:sz w:val="22"/>
          <w:szCs w:val="22"/>
        </w:rPr>
        <w:t>. V Brně: LITERA BRNO, 2017.</w:t>
      </w:r>
    </w:p>
  </w:footnote>
  <w:footnote w:id="2">
    <w:p w14:paraId="6479DD38" w14:textId="451D03AC" w:rsidR="5FEC582D" w:rsidRDefault="5FEC582D" w:rsidP="5FEC582D">
      <w:pPr>
        <w:pStyle w:val="Textpoznpodarou"/>
      </w:pPr>
      <w:r w:rsidRPr="5FEC582D">
        <w:rPr>
          <w:rStyle w:val="Znakapoznpodarou"/>
        </w:rPr>
        <w:footnoteRef/>
      </w:r>
      <w:r w:rsidRPr="5FEC582D">
        <w:rPr>
          <w:rFonts w:ascii="Times New Roman" w:eastAsia="Times New Roman" w:hAnsi="Times New Roman" w:cs="Times New Roman"/>
          <w:sz w:val="22"/>
          <w:szCs w:val="22"/>
        </w:rPr>
        <w:t xml:space="preserve"> KAILOVÁ, Milada. </w:t>
      </w:r>
      <w:r w:rsidRPr="5FEC582D">
        <w:rPr>
          <w:rFonts w:ascii="Times New Roman" w:eastAsia="Times New Roman" w:hAnsi="Times New Roman" w:cs="Times New Roman"/>
          <w:i/>
          <w:iCs/>
          <w:sz w:val="22"/>
          <w:szCs w:val="22"/>
        </w:rPr>
        <w:t>Zajíček ti tleská</w:t>
      </w:r>
      <w:r w:rsidRPr="5FEC582D">
        <w:rPr>
          <w:rFonts w:ascii="Times New Roman" w:eastAsia="Times New Roman" w:hAnsi="Times New Roman" w:cs="Times New Roman"/>
          <w:sz w:val="22"/>
          <w:szCs w:val="22"/>
        </w:rPr>
        <w:t>. V Brně: LITERA BRNO,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458"/>
    <w:multiLevelType w:val="hybridMultilevel"/>
    <w:tmpl w:val="5D864820"/>
    <w:lvl w:ilvl="0" w:tplc="7FD458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1669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64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22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8B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29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CF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C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E4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F5EFB0"/>
    <w:rsid w:val="00533FC6"/>
    <w:rsid w:val="007C0F6D"/>
    <w:rsid w:val="00A64E85"/>
    <w:rsid w:val="00AB41B8"/>
    <w:rsid w:val="00DC29D9"/>
    <w:rsid w:val="44F5EFB0"/>
    <w:rsid w:val="4D693AD9"/>
    <w:rsid w:val="5FE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EFB0"/>
  <w15:chartTrackingRefBased/>
  <w15:docId w15:val="{1D039A0F-3373-4244-B31F-C585B570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Šimková</dc:creator>
  <cp:keywords/>
  <dc:description/>
  <cp:lastModifiedBy>Lollok</cp:lastModifiedBy>
  <cp:revision>8</cp:revision>
  <dcterms:created xsi:type="dcterms:W3CDTF">2018-05-17T08:40:00Z</dcterms:created>
  <dcterms:modified xsi:type="dcterms:W3CDTF">2018-10-23T09:26:00Z</dcterms:modified>
</cp:coreProperties>
</file>