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8C" w:rsidRDefault="008E49A2" w:rsidP="0050478C">
      <w:pPr>
        <w:pStyle w:val="Nadpis1"/>
      </w:pPr>
      <w:r w:rsidRPr="003B5BE6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47A459A4" wp14:editId="070FB502">
            <wp:simplePos x="0" y="0"/>
            <wp:positionH relativeFrom="column">
              <wp:posOffset>4697730</wp:posOffset>
            </wp:positionH>
            <wp:positionV relativeFrom="paragraph">
              <wp:posOffset>58971</wp:posOffset>
            </wp:positionV>
            <wp:extent cx="2005200" cy="3481200"/>
            <wp:effectExtent l="0" t="0" r="0" b="5080"/>
            <wp:wrapTight wrapText="bothSides">
              <wp:wrapPolygon edited="0">
                <wp:start x="0" y="0"/>
                <wp:lineTo x="0" y="21513"/>
                <wp:lineTo x="21347" y="21513"/>
                <wp:lineTo x="2134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34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78C" w:rsidRPr="0050478C">
        <w:t>POLAROGRAFIE</w:t>
      </w:r>
    </w:p>
    <w:p w:rsidR="00D55A5E" w:rsidRPr="00D55A5E" w:rsidRDefault="00D55A5E" w:rsidP="00D55A5E"/>
    <w:p w:rsidR="008E49A2" w:rsidRDefault="008E49A2" w:rsidP="008E49A2">
      <w:pPr>
        <w:pStyle w:val="Odstavecseseznamem"/>
        <w:numPr>
          <w:ilvl w:val="0"/>
          <w:numId w:val="3"/>
        </w:numPr>
        <w:ind w:left="459" w:hanging="459"/>
      </w:pPr>
      <w:r>
        <w:t xml:space="preserve">Kdo je nositelem jediné české Nobelovy ceny za chemii? </w:t>
      </w:r>
    </w:p>
    <w:p w:rsidR="008E49A2" w:rsidRDefault="008E49A2" w:rsidP="008E49A2">
      <w:pPr>
        <w:pStyle w:val="Odstavecseseznamem"/>
        <w:numPr>
          <w:ilvl w:val="0"/>
          <w:numId w:val="3"/>
        </w:numPr>
        <w:ind w:left="459" w:hanging="459"/>
      </w:pPr>
      <w:r>
        <w:t>Za co byla výše uvedená Nobelova cena udělena?</w:t>
      </w:r>
    </w:p>
    <w:p w:rsidR="008E49A2" w:rsidRDefault="008E49A2" w:rsidP="008E49A2">
      <w:pPr>
        <w:pStyle w:val="Odstavecseseznamem"/>
        <w:numPr>
          <w:ilvl w:val="0"/>
          <w:numId w:val="3"/>
        </w:numPr>
        <w:ind w:left="426" w:hanging="426"/>
      </w:pPr>
      <w:r>
        <w:t>Co je to tzv. „základní elektrolyt? K čemu se používá?</w:t>
      </w:r>
    </w:p>
    <w:p w:rsidR="008E49A2" w:rsidRDefault="008E49A2" w:rsidP="00D55A5E">
      <w:pPr>
        <w:pStyle w:val="Odstavecseseznamem"/>
        <w:numPr>
          <w:ilvl w:val="0"/>
          <w:numId w:val="3"/>
        </w:numPr>
        <w:ind w:left="426" w:hanging="426"/>
      </w:pPr>
      <w:r>
        <w:t>Co jsou to tzv. polarografická maxima? Jak se dá jejich vznik potlačit?</w:t>
      </w:r>
    </w:p>
    <w:p w:rsidR="008E49A2" w:rsidRPr="004D6C02" w:rsidRDefault="008E49A2" w:rsidP="00D55A5E">
      <w:pPr>
        <w:pStyle w:val="Odstavecseseznamem"/>
        <w:numPr>
          <w:ilvl w:val="0"/>
          <w:numId w:val="3"/>
        </w:numPr>
        <w:spacing w:after="0" w:line="240" w:lineRule="auto"/>
        <w:ind w:left="426" w:hanging="426"/>
      </w:pPr>
      <w:r>
        <w:t>V níže uvedených nabídkách fyzikálně chemických a analytických metod jsou dva názvy vymyšlené. Označte je.</w:t>
      </w:r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r w:rsidRPr="004D6C02">
        <w:t>Polarimetri</w:t>
      </w:r>
      <w:r w:rsidR="00B65342">
        <w:t>e</w:t>
      </w:r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proofErr w:type="spellStart"/>
      <w:r w:rsidRPr="004D6C02">
        <w:t>Polarometri</w:t>
      </w:r>
      <w:r w:rsidR="00B65342">
        <w:t>e</w:t>
      </w:r>
      <w:proofErr w:type="spellEnd"/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proofErr w:type="spellStart"/>
      <w:r w:rsidRPr="004D6C02">
        <w:t>Polarigrafi</w:t>
      </w:r>
      <w:r w:rsidR="00B65342">
        <w:t>e</w:t>
      </w:r>
      <w:proofErr w:type="spellEnd"/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r w:rsidRPr="004D6C02">
        <w:t>Polarografi</w:t>
      </w:r>
      <w:r w:rsidR="00B65342">
        <w:t>e</w:t>
      </w:r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proofErr w:type="spellStart"/>
      <w:r w:rsidRPr="004D6C02">
        <w:t>Potenciometri</w:t>
      </w:r>
      <w:r w:rsidR="00B65342">
        <w:t>e</w:t>
      </w:r>
      <w:proofErr w:type="spellEnd"/>
    </w:p>
    <w:p w:rsidR="008E49A2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 xml:space="preserve">Napište </w:t>
      </w:r>
      <w:proofErr w:type="spellStart"/>
      <w:r w:rsidRPr="004D6C02">
        <w:t>Ilkovičovu</w:t>
      </w:r>
      <w:proofErr w:type="spellEnd"/>
      <w:r w:rsidRPr="004D6C02">
        <w:t xml:space="preserve"> rovnici a vysvětlete symboly</w:t>
      </w:r>
    </w:p>
    <w:p w:rsidR="008E49A2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>V </w:t>
      </w:r>
      <w:r>
        <w:fldChar w:fldCharType="begin"/>
      </w:r>
      <w:r>
        <w:instrText xml:space="preserve"> REF _Ref462391682 \h </w:instrText>
      </w:r>
      <w:r>
        <w:fldChar w:fldCharType="separate"/>
      </w:r>
      <w:r w:rsidR="00AE3B11" w:rsidRPr="003B5BE6">
        <w:t xml:space="preserve">Obr. </w:t>
      </w:r>
      <w:r w:rsidR="00AE3B11">
        <w:rPr>
          <w:noProof/>
        </w:rPr>
        <w:t>1</w:t>
      </w:r>
      <w:r>
        <w:fldChar w:fldCharType="end"/>
      </w:r>
      <w:r w:rsidRPr="004D6C02">
        <w:t xml:space="preserve"> vysvětlete jednotlivé symboly.</w:t>
      </w:r>
    </w:p>
    <w:p w:rsidR="003B5BE6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 xml:space="preserve">Které metody se </w:t>
      </w:r>
      <w:r>
        <w:fldChar w:fldCharType="begin"/>
      </w:r>
      <w:r>
        <w:instrText xml:space="preserve"> REF _Ref462391682 \h </w:instrText>
      </w:r>
      <w:r>
        <w:fldChar w:fldCharType="separate"/>
      </w:r>
      <w:r w:rsidR="00AE3B11" w:rsidRPr="003B5BE6">
        <w:t xml:space="preserve">Obr. </w:t>
      </w:r>
      <w:r w:rsidR="00AE3B11">
        <w:rPr>
          <w:noProof/>
        </w:rPr>
        <w:t>1</w:t>
      </w:r>
      <w:r>
        <w:fldChar w:fldCharType="end"/>
      </w:r>
      <w:r w:rsidRPr="004D6C02">
        <w:t xml:space="preserve"> </w:t>
      </w:r>
      <w:proofErr w:type="gramStart"/>
      <w:r w:rsidRPr="004D6C02">
        <w:t>týká</w:t>
      </w:r>
      <w:proofErr w:type="gramEnd"/>
      <w:r w:rsidRPr="004D6C02">
        <w:t>?</w:t>
      </w:r>
    </w:p>
    <w:p w:rsidR="008E49A2" w:rsidRDefault="008E49A2" w:rsidP="008E49A2">
      <w:pPr>
        <w:pStyle w:val="Titulek"/>
        <w:jc w:val="right"/>
      </w:pPr>
      <w:bookmarkStart w:id="0" w:name="_Ref462391682"/>
      <w:r w:rsidRPr="003B5BE6">
        <w:t xml:space="preserve">Obr. </w:t>
      </w:r>
      <w:fldSimple w:instr=" SEQ Obr. \* ARABIC ">
        <w:r w:rsidR="00AE3B11">
          <w:rPr>
            <w:noProof/>
          </w:rPr>
          <w:t>1</w:t>
        </w:r>
      </w:fldSimple>
      <w:bookmarkEnd w:id="0"/>
      <w:r w:rsidRPr="003B5BE6">
        <w:t xml:space="preserve">: </w:t>
      </w:r>
      <w:r>
        <w:t xml:space="preserve"> </w:t>
      </w:r>
      <w:r w:rsidRPr="003B5BE6">
        <w:t>Vysvětlete symboly. O kterou metodu jde?</w:t>
      </w:r>
    </w:p>
    <w:p w:rsidR="008E49A2" w:rsidRPr="004D6C02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>V </w:t>
      </w:r>
      <w:r>
        <w:fldChar w:fldCharType="begin"/>
      </w:r>
      <w:r>
        <w:instrText xml:space="preserve"> REF _Ref462391843 \h </w:instrText>
      </w:r>
      <w:r>
        <w:fldChar w:fldCharType="separate"/>
      </w:r>
      <w:r w:rsidR="00AE3B11">
        <w:t xml:space="preserve">Obr. </w:t>
      </w:r>
      <w:r w:rsidR="00AE3B11">
        <w:rPr>
          <w:noProof/>
        </w:rPr>
        <w:t>2</w:t>
      </w:r>
      <w:r>
        <w:fldChar w:fldCharType="end"/>
      </w:r>
      <w:r w:rsidRPr="004D6C02">
        <w:t xml:space="preserve"> vyznačte </w:t>
      </w:r>
      <w:proofErr w:type="spellStart"/>
      <w:r w:rsidRPr="004D6C02">
        <w:t>půlvlnový</w:t>
      </w:r>
      <w:proofErr w:type="spellEnd"/>
      <w:r w:rsidRPr="004D6C02">
        <w:t xml:space="preserve"> potenciál pro zinečnaté ionty.</w:t>
      </w:r>
    </w:p>
    <w:p w:rsidR="008E49A2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>V </w:t>
      </w:r>
      <w:r>
        <w:fldChar w:fldCharType="begin"/>
      </w:r>
      <w:r>
        <w:instrText xml:space="preserve"> REF _Ref462391843 \h </w:instrText>
      </w:r>
      <w:r>
        <w:fldChar w:fldCharType="separate"/>
      </w:r>
      <w:r w:rsidR="00AE3B11">
        <w:t xml:space="preserve">Obr. </w:t>
      </w:r>
      <w:r w:rsidR="00AE3B11">
        <w:rPr>
          <w:noProof/>
        </w:rPr>
        <w:t>2</w:t>
      </w:r>
      <w:r>
        <w:fldChar w:fldCharType="end"/>
      </w:r>
      <w:r w:rsidRPr="004D6C02">
        <w:t xml:space="preserve"> vyznačte limitní difúzní proud pro kademnaté ionty. 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3B9BC02" wp14:editId="476E6B4C">
            <wp:simplePos x="0" y="0"/>
            <wp:positionH relativeFrom="column">
              <wp:posOffset>3727511</wp:posOffset>
            </wp:positionH>
            <wp:positionV relativeFrom="paragraph">
              <wp:posOffset>49262</wp:posOffset>
            </wp:positionV>
            <wp:extent cx="2978785" cy="1894840"/>
            <wp:effectExtent l="0" t="0" r="0" b="0"/>
            <wp:wrapTight wrapText="bothSides">
              <wp:wrapPolygon edited="0">
                <wp:start x="0" y="0"/>
                <wp:lineTo x="0" y="21282"/>
                <wp:lineTo x="21411" y="21282"/>
                <wp:lineTo x="2141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Polarografické stanovení zinku ve slitině dalo tyto výsledky: </w:t>
      </w:r>
    </w:p>
    <w:p w:rsidR="00D55A5E" w:rsidRDefault="00D55A5E" w:rsidP="00D55A5E">
      <w:pPr>
        <w:pStyle w:val="Odstavecseseznamem"/>
        <w:numPr>
          <w:ilvl w:val="1"/>
          <w:numId w:val="3"/>
        </w:numPr>
        <w:ind w:left="567" w:hanging="283"/>
      </w:pPr>
      <w:r>
        <w:t xml:space="preserve">vzorek: 0,4892 g slitiny bylo převedeno do 100 ml roztoku. Výška vlny měří 19,6 mm při citlivosti 1/40; </w:t>
      </w:r>
    </w:p>
    <w:p w:rsidR="00D55A5E" w:rsidRDefault="00D55A5E" w:rsidP="00D55A5E">
      <w:pPr>
        <w:pStyle w:val="Odstavecseseznamem"/>
        <w:numPr>
          <w:ilvl w:val="1"/>
          <w:numId w:val="3"/>
        </w:numPr>
        <w:spacing w:after="0"/>
        <w:ind w:left="568" w:hanging="284"/>
      </w:pPr>
      <w:r>
        <w:t>standard: c(Zn</w:t>
      </w:r>
      <w:r w:rsidRPr="00D55A5E">
        <w:rPr>
          <w:vertAlign w:val="superscript"/>
        </w:rPr>
        <w:t>2+</w:t>
      </w:r>
      <w:r>
        <w:t>) = 0,005 mol dm</w:t>
      </w:r>
      <w:r w:rsidRPr="00D55A5E">
        <w:rPr>
          <w:vertAlign w:val="superscript"/>
        </w:rPr>
        <w:t>–3</w:t>
      </w:r>
      <w:r>
        <w:t xml:space="preserve">, výška vlny 20,8 mm při citlivosti 1/300. </w:t>
      </w:r>
    </w:p>
    <w:p w:rsidR="00D55A5E" w:rsidRPr="00A131F1" w:rsidRDefault="00D55A5E" w:rsidP="00D55A5E">
      <w:pPr>
        <w:ind w:left="284"/>
        <w:rPr>
          <w:lang w:val="en-GB"/>
        </w:rPr>
      </w:pPr>
      <w:r>
        <w:t xml:space="preserve">Určete procentuální obsah zinku ve vzorku. Výšky vlny porovnáváme až po přepočítání na plnou citlivost vynásobením převrácenými hodnotami </w:t>
      </w:r>
      <w:proofErr w:type="gramStart"/>
      <w:r>
        <w:t>citlivosti.</w:t>
      </w:r>
      <w:r w:rsidR="00A131F1">
        <w:t xml:space="preserve">                                              </w:t>
      </w:r>
      <w:r w:rsidR="00A131F1">
        <w:rPr>
          <w:lang w:val="en-GB"/>
        </w:rPr>
        <w:t>[0,84</w:t>
      </w:r>
      <w:proofErr w:type="gramEnd"/>
      <w:r w:rsidR="00A131F1">
        <w:rPr>
          <w:lang w:val="en-GB"/>
        </w:rPr>
        <w:t xml:space="preserve"> </w:t>
      </w:r>
      <w:r w:rsidR="00A131F1">
        <w:t>%</w:t>
      </w:r>
      <w:r w:rsidR="00A131F1">
        <w:rPr>
          <w:lang w:val="en-GB"/>
        </w:rPr>
        <w:t>]</w:t>
      </w:r>
    </w:p>
    <w:p w:rsidR="008E49A2" w:rsidRDefault="008E49A2" w:rsidP="008E49A2">
      <w:pPr>
        <w:pStyle w:val="Titulek"/>
        <w:jc w:val="right"/>
      </w:pPr>
      <w:bookmarkStart w:id="1" w:name="_Ref462391843"/>
      <w:r>
        <w:t xml:space="preserve">Obr. </w:t>
      </w:r>
      <w:fldSimple w:instr=" SEQ Obr. \* ARABIC ">
        <w:r w:rsidR="00AE3B11">
          <w:rPr>
            <w:noProof/>
          </w:rPr>
          <w:t>2</w:t>
        </w:r>
      </w:fldSimple>
      <w:bookmarkEnd w:id="1"/>
      <w:r>
        <w:t xml:space="preserve">: Polarografické spektrum 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26" w:hanging="426"/>
      </w:pPr>
      <w:r w:rsidRPr="0050478C">
        <w:t xml:space="preserve">Při polarografickém stanovení niklu ve slitině byla použita metoda referenčního vzorku. </w:t>
      </w:r>
      <w:r>
        <w:t>Bylo rozpuštěno 2,5004 g vzorku, doplněno základním elektrolytem na 250 cm</w:t>
      </w:r>
      <w:r w:rsidRPr="0050478C">
        <w:rPr>
          <w:vertAlign w:val="superscript"/>
        </w:rPr>
        <w:t>3</w:t>
      </w:r>
      <w:r w:rsidRPr="0050478C">
        <w:t xml:space="preserve"> a b</w:t>
      </w:r>
      <w:r>
        <w:t>y</w:t>
      </w:r>
      <w:r w:rsidRPr="0050478C">
        <w:t xml:space="preserve">la zaznamenána polarografická vlna výšky </w:t>
      </w:r>
      <w:proofErr w:type="spellStart"/>
      <w:r>
        <w:t>h</w:t>
      </w:r>
      <w:r>
        <w:rPr>
          <w:vertAlign w:val="subscript"/>
        </w:rPr>
        <w:t>x</w:t>
      </w:r>
      <w:proofErr w:type="spellEnd"/>
      <w:r>
        <w:t xml:space="preserve"> = 58,2 mm. Stejným způsobem byl z navážky 2,3783 g standardu obsahujícího 0,48 % Ni</w:t>
      </w:r>
      <w:r>
        <w:rPr>
          <w:vertAlign w:val="subscript"/>
        </w:rPr>
        <w:t xml:space="preserve"> </w:t>
      </w:r>
      <w:r>
        <w:t>připraven roztok referenčního vzorku, u nějž byla naměřena výška vlny h</w:t>
      </w:r>
      <w:r>
        <w:rPr>
          <w:vertAlign w:val="subscript"/>
        </w:rPr>
        <w:t>r</w:t>
      </w:r>
      <w:r>
        <w:t xml:space="preserve"> = 75,2 mm. Jaký byl procentuální obsah Ni ve </w:t>
      </w:r>
      <w:proofErr w:type="gramStart"/>
      <w:r>
        <w:t>slitině?</w:t>
      </w:r>
      <w:r w:rsidR="0008305F" w:rsidRPr="0008305F">
        <w:t xml:space="preserve"> </w:t>
      </w:r>
      <w:r w:rsidR="0008305F">
        <w:t xml:space="preserve">.    </w:t>
      </w:r>
      <w:r w:rsidR="0008305F">
        <w:rPr>
          <w:lang w:val="en-GB"/>
        </w:rPr>
        <w:t>[0,353</w:t>
      </w:r>
      <w:proofErr w:type="gramEnd"/>
      <w:r w:rsidR="0008305F">
        <w:rPr>
          <w:lang w:val="en-GB"/>
        </w:rPr>
        <w:t xml:space="preserve"> </w:t>
      </w:r>
      <w:r w:rsidR="0008305F">
        <w:t>% Ni</w:t>
      </w:r>
      <w:r w:rsidR="0008305F">
        <w:rPr>
          <w:lang w:val="en-GB"/>
        </w:rPr>
        <w:t>]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26" w:hanging="426"/>
      </w:pPr>
      <w:r>
        <w:t>Při polarografickém stanovení Cd v zinkové rudě byly souběžně připraveny dva stejné roztoky obsahující 1,0000 g rudy. K jednomu z nich bylo přidáno 15,0 cm</w:t>
      </w:r>
      <w:r w:rsidRPr="0050478C">
        <w:rPr>
          <w:vertAlign w:val="superscript"/>
        </w:rPr>
        <w:t>3</w:t>
      </w:r>
      <w:r>
        <w:t xml:space="preserve"> standardního roztoku Cd</w:t>
      </w:r>
      <w:r w:rsidRPr="0050478C">
        <w:rPr>
          <w:vertAlign w:val="superscript"/>
        </w:rPr>
        <w:t>2</w:t>
      </w:r>
      <w:r>
        <w:rPr>
          <w:vertAlign w:val="superscript"/>
        </w:rPr>
        <w:t>+</w:t>
      </w:r>
      <w:r>
        <w:t xml:space="preserve"> s koncentrací 1,00·10</w:t>
      </w:r>
      <w:r>
        <w:rPr>
          <w:vertAlign w:val="superscript"/>
        </w:rPr>
        <w:t>–3</w:t>
      </w:r>
      <w:r>
        <w:t xml:space="preserve"> mol dm</w:t>
      </w:r>
      <w:r>
        <w:rPr>
          <w:vertAlign w:val="superscript"/>
        </w:rPr>
        <w:t>–3</w:t>
      </w:r>
      <w:r>
        <w:t xml:space="preserve">. Pak byl k oběma roztokům přidán základní elektrolyt a objem byl doplněn přesně na 100 ml. Při </w:t>
      </w:r>
      <w:proofErr w:type="spellStart"/>
      <w:r>
        <w:t>polarografování</w:t>
      </w:r>
      <w:proofErr w:type="spellEnd"/>
      <w:r>
        <w:t xml:space="preserve"> roztoku bez standardního přídavku byla zjištěna výška vlny 68,0 mm, vlna roztoku s přídavkem měla 83,0 mm. Kolik procent Cd obsahovala ruda? Relativní atomová hmotnost Cd je </w:t>
      </w:r>
      <w:proofErr w:type="gramStart"/>
      <w:r>
        <w:t>112,40.</w:t>
      </w:r>
      <w:r w:rsidR="00A131F1" w:rsidRPr="00A131F1">
        <w:t xml:space="preserve"> </w:t>
      </w:r>
      <w:r w:rsidR="00A131F1">
        <w:t xml:space="preserve">.                               </w:t>
      </w:r>
      <w:r w:rsidR="00A131F1">
        <w:rPr>
          <w:lang w:val="en-GB"/>
        </w:rPr>
        <w:t>[0,76</w:t>
      </w:r>
      <w:proofErr w:type="gramEnd"/>
      <w:r w:rsidR="00A131F1">
        <w:rPr>
          <w:lang w:val="en-GB"/>
        </w:rPr>
        <w:t xml:space="preserve"> </w:t>
      </w:r>
      <w:r w:rsidR="00A131F1">
        <w:t>% Cd</w:t>
      </w:r>
      <w:r w:rsidR="00A131F1">
        <w:rPr>
          <w:lang w:val="en-GB"/>
        </w:rPr>
        <w:t>]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59" w:hanging="459"/>
      </w:pPr>
      <w:r>
        <w:t xml:space="preserve">Ze sady polarografických záznamů v </w:t>
      </w:r>
      <w:r>
        <w:fldChar w:fldCharType="begin"/>
      </w:r>
      <w:r>
        <w:instrText xml:space="preserve"> REF _Ref462392391 \h </w:instrText>
      </w:r>
      <w:r>
        <w:fldChar w:fldCharType="separate"/>
      </w:r>
      <w:r w:rsidR="00AE3B11">
        <w:t xml:space="preserve">Obr. </w:t>
      </w:r>
      <w:r w:rsidR="00AE3B11">
        <w:rPr>
          <w:noProof/>
        </w:rPr>
        <w:t>3</w:t>
      </w:r>
      <w:r>
        <w:fldChar w:fldCharType="end"/>
      </w:r>
      <w:r w:rsidRPr="004D6C02">
        <w:t xml:space="preserve"> </w:t>
      </w:r>
      <w:r>
        <w:t>určete, které ionty obsahoval neznámý vzorek</w:t>
      </w:r>
      <w:r w:rsidRPr="004D6C02">
        <w:t>.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59" w:hanging="459"/>
      </w:pPr>
      <w:r>
        <w:t xml:space="preserve">Ze sady polarografických záznamů v </w:t>
      </w:r>
      <w:r>
        <w:fldChar w:fldCharType="begin"/>
      </w:r>
      <w:r>
        <w:instrText xml:space="preserve"> REF _Ref462392391 \h  \* MERGEFORMAT </w:instrText>
      </w:r>
      <w:r>
        <w:fldChar w:fldCharType="separate"/>
      </w:r>
      <w:r w:rsidR="00AE3B11">
        <w:t xml:space="preserve">Obr. </w:t>
      </w:r>
      <w:r w:rsidR="00AE3B11">
        <w:rPr>
          <w:noProof/>
        </w:rPr>
        <w:t>3</w:t>
      </w:r>
      <w:r>
        <w:fldChar w:fldCharType="end"/>
      </w:r>
      <w:r>
        <w:t xml:space="preserve"> určete látkovou koncentraci každého ze všech druhů iontů, které se v neznámém vzorku podařilo polarograficky prokázat.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lastRenderedPageBreak/>
              <w:drawing>
                <wp:inline distT="0" distB="0" distL="0" distR="0" wp14:anchorId="52AB1DA6" wp14:editId="099D55BB">
                  <wp:extent cx="2103120" cy="1097280"/>
                  <wp:effectExtent l="0" t="0" r="0" b="7620"/>
                  <wp:docPr id="15" name="Obrázek 15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D55A5E" w:rsidP="00493300">
            <w:pPr>
              <w:rPr>
                <w:b/>
              </w:rPr>
            </w:pPr>
            <w:bookmarkStart w:id="2" w:name="_Toc259357223"/>
            <w:bookmarkStart w:id="3" w:name="_Toc410132924"/>
            <w:r w:rsidRPr="00D55A5E">
              <w:rPr>
                <w:b/>
              </w:rPr>
              <w:t>Základní elektrolyt.</w:t>
            </w:r>
            <w:bookmarkEnd w:id="2"/>
            <w:bookmarkEnd w:id="3"/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drawing>
                <wp:inline distT="0" distB="0" distL="0" distR="0" wp14:anchorId="54E51C0A" wp14:editId="74719DE5">
                  <wp:extent cx="2103120" cy="1097280"/>
                  <wp:effectExtent l="0" t="0" r="0" b="7620"/>
                  <wp:docPr id="14" name="Obrázek 14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D55A5E" w:rsidP="00493300">
            <w:pPr>
              <w:rPr>
                <w:b/>
              </w:rPr>
            </w:pPr>
            <w:bookmarkStart w:id="4" w:name="_Toc259357224"/>
            <w:bookmarkStart w:id="5" w:name="_Toc410132925"/>
            <w:r w:rsidRPr="00D55A5E">
              <w:rPr>
                <w:b/>
              </w:rPr>
              <w:t>Základní elektrolyt + Mn</w:t>
            </w:r>
            <w:r w:rsidRPr="00D55A5E">
              <w:rPr>
                <w:b/>
                <w:vertAlign w:val="superscript"/>
              </w:rPr>
              <w:t>2+</w:t>
            </w:r>
            <w:bookmarkEnd w:id="4"/>
            <w:bookmarkEnd w:id="5"/>
            <w:r w:rsidRPr="00D55A5E">
              <w:rPr>
                <w:b/>
              </w:rPr>
              <w:t>, c(</w:t>
            </w:r>
            <w:proofErr w:type="gramStart"/>
            <w:r w:rsidRPr="00D55A5E">
              <w:rPr>
                <w:b/>
              </w:rPr>
              <w:t>Mn</w:t>
            </w:r>
            <w:r w:rsidRPr="00D55A5E">
              <w:rPr>
                <w:b/>
                <w:vertAlign w:val="superscript"/>
              </w:rPr>
              <w:t>2+</w:t>
            </w:r>
            <w:r w:rsidRPr="00D55A5E">
              <w:rPr>
                <w:b/>
              </w:rPr>
              <w:t>)  = 1.10</w:t>
            </w:r>
            <w:r w:rsidRPr="00D55A5E">
              <w:rPr>
                <w:b/>
                <w:vertAlign w:val="superscript"/>
              </w:rPr>
              <w:t>–5</w:t>
            </w:r>
            <w:proofErr w:type="gramEnd"/>
            <w:r w:rsidRPr="00D55A5E">
              <w:rPr>
                <w:b/>
              </w:rPr>
              <w:t xml:space="preserve"> mol dm</w:t>
            </w:r>
            <w:r w:rsidRPr="00D55A5E">
              <w:rPr>
                <w:b/>
                <w:vertAlign w:val="superscript"/>
              </w:rPr>
              <w:t>–3</w:t>
            </w:r>
            <w:r w:rsidRPr="00D55A5E">
              <w:rPr>
                <w:b/>
              </w:rPr>
              <w:t>.</w:t>
            </w:r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drawing>
                <wp:inline distT="0" distB="0" distL="0" distR="0" wp14:anchorId="45C35A78" wp14:editId="7272863B">
                  <wp:extent cx="2103120" cy="1097280"/>
                  <wp:effectExtent l="0" t="0" r="0" b="7620"/>
                  <wp:docPr id="13" name="Obrázek 13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8E49A2" w:rsidP="00493300">
            <w:pPr>
              <w:rPr>
                <w:b/>
              </w:rPr>
            </w:pPr>
            <w:bookmarkStart w:id="6" w:name="_Toc259357225"/>
            <w:bookmarkStart w:id="7" w:name="_Toc410132926"/>
            <w:r w:rsidRPr="00D55A5E">
              <w:rPr>
                <w:b/>
              </w:rPr>
              <w:t>Základní elektrolyt + Zn</w:t>
            </w:r>
            <w:r w:rsidRPr="00D55A5E">
              <w:rPr>
                <w:b/>
                <w:vertAlign w:val="superscript"/>
              </w:rPr>
              <w:t>2+</w:t>
            </w:r>
            <w:bookmarkEnd w:id="6"/>
            <w:bookmarkEnd w:id="7"/>
            <w:r w:rsidRPr="00D55A5E">
              <w:rPr>
                <w:b/>
              </w:rPr>
              <w:t>, c(</w:t>
            </w:r>
            <w:proofErr w:type="gramStart"/>
            <w:r w:rsidRPr="00D55A5E">
              <w:rPr>
                <w:b/>
              </w:rPr>
              <w:t>Zn</w:t>
            </w:r>
            <w:r w:rsidRPr="00D55A5E">
              <w:rPr>
                <w:b/>
                <w:vertAlign w:val="superscript"/>
              </w:rPr>
              <w:t>2+</w:t>
            </w:r>
            <w:r w:rsidRPr="00D55A5E">
              <w:rPr>
                <w:b/>
              </w:rPr>
              <w:t>)  = 2.10</w:t>
            </w:r>
            <w:r w:rsidRPr="00D55A5E">
              <w:rPr>
                <w:b/>
                <w:vertAlign w:val="superscript"/>
              </w:rPr>
              <w:t>–5</w:t>
            </w:r>
            <w:proofErr w:type="gramEnd"/>
            <w:r w:rsidRPr="00D55A5E">
              <w:rPr>
                <w:b/>
              </w:rPr>
              <w:t xml:space="preserve"> mol dm</w:t>
            </w:r>
            <w:r w:rsidRPr="00D55A5E">
              <w:rPr>
                <w:b/>
                <w:vertAlign w:val="superscript"/>
              </w:rPr>
              <w:t>–3</w:t>
            </w:r>
            <w:r w:rsidRPr="00D55A5E">
              <w:rPr>
                <w:b/>
              </w:rPr>
              <w:t>.</w:t>
            </w:r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drawing>
                <wp:inline distT="0" distB="0" distL="0" distR="0" wp14:anchorId="0827CABF" wp14:editId="7999B037">
                  <wp:extent cx="2103120" cy="1097280"/>
                  <wp:effectExtent l="0" t="0" r="0" b="7620"/>
                  <wp:docPr id="12" name="Obrázek 12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8E49A2" w:rsidP="00493300">
            <w:pPr>
              <w:rPr>
                <w:b/>
              </w:rPr>
            </w:pPr>
            <w:bookmarkStart w:id="8" w:name="_Toc259357226"/>
            <w:bookmarkStart w:id="9" w:name="_Toc410132927"/>
            <w:r w:rsidRPr="00D55A5E">
              <w:rPr>
                <w:b/>
              </w:rPr>
              <w:t>Základní elektrolyt + Ni</w:t>
            </w:r>
            <w:r w:rsidRPr="00D55A5E">
              <w:rPr>
                <w:b/>
                <w:vertAlign w:val="superscript"/>
              </w:rPr>
              <w:t>2+</w:t>
            </w:r>
            <w:bookmarkEnd w:id="8"/>
            <w:bookmarkEnd w:id="9"/>
            <w:r w:rsidRPr="00D55A5E">
              <w:rPr>
                <w:b/>
              </w:rPr>
              <w:t>, c(</w:t>
            </w:r>
            <w:proofErr w:type="gramStart"/>
            <w:r w:rsidRPr="00D55A5E">
              <w:rPr>
                <w:b/>
              </w:rPr>
              <w:t>Ni</w:t>
            </w:r>
            <w:r w:rsidRPr="00D55A5E">
              <w:rPr>
                <w:b/>
                <w:vertAlign w:val="superscript"/>
              </w:rPr>
              <w:t>2+</w:t>
            </w:r>
            <w:r w:rsidRPr="00D55A5E">
              <w:rPr>
                <w:b/>
              </w:rPr>
              <w:t>)  = 1.10</w:t>
            </w:r>
            <w:r w:rsidRPr="00D55A5E">
              <w:rPr>
                <w:b/>
                <w:vertAlign w:val="superscript"/>
              </w:rPr>
              <w:t>–5</w:t>
            </w:r>
            <w:proofErr w:type="gramEnd"/>
            <w:r w:rsidRPr="00D55A5E">
              <w:rPr>
                <w:b/>
              </w:rPr>
              <w:t xml:space="preserve"> mol dm</w:t>
            </w:r>
            <w:r w:rsidRPr="00D55A5E">
              <w:rPr>
                <w:b/>
                <w:vertAlign w:val="superscript"/>
              </w:rPr>
              <w:t>–3</w:t>
            </w:r>
            <w:r w:rsidRPr="00D55A5E">
              <w:rPr>
                <w:b/>
              </w:rPr>
              <w:t>.</w:t>
            </w:r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drawing>
                <wp:inline distT="0" distB="0" distL="0" distR="0" wp14:anchorId="68DF76BD" wp14:editId="5FDB1776">
                  <wp:extent cx="2103120" cy="1097280"/>
                  <wp:effectExtent l="0" t="0" r="0" b="7620"/>
                  <wp:docPr id="10" name="Obrázek 10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8E49A2" w:rsidP="00493300">
            <w:pPr>
              <w:rPr>
                <w:b/>
              </w:rPr>
            </w:pPr>
            <w:bookmarkStart w:id="10" w:name="_Toc259357227"/>
            <w:bookmarkStart w:id="11" w:name="_Toc410132928"/>
            <w:r w:rsidRPr="00D55A5E">
              <w:rPr>
                <w:b/>
              </w:rPr>
              <w:t>Základní elektrolyt + Cd</w:t>
            </w:r>
            <w:r w:rsidRPr="00D55A5E">
              <w:rPr>
                <w:b/>
                <w:vertAlign w:val="superscript"/>
              </w:rPr>
              <w:t>2+</w:t>
            </w:r>
            <w:bookmarkEnd w:id="10"/>
            <w:bookmarkEnd w:id="11"/>
            <w:r w:rsidRPr="00D55A5E">
              <w:rPr>
                <w:b/>
              </w:rPr>
              <w:t>, c(</w:t>
            </w:r>
            <w:proofErr w:type="gramStart"/>
            <w:r w:rsidRPr="00D55A5E">
              <w:rPr>
                <w:b/>
              </w:rPr>
              <w:t>Cd</w:t>
            </w:r>
            <w:r w:rsidRPr="00D55A5E">
              <w:rPr>
                <w:b/>
                <w:vertAlign w:val="superscript"/>
              </w:rPr>
              <w:t>2+</w:t>
            </w:r>
            <w:r w:rsidRPr="00D55A5E">
              <w:rPr>
                <w:b/>
              </w:rPr>
              <w:t>)  = 2.10</w:t>
            </w:r>
            <w:r w:rsidRPr="00D55A5E">
              <w:rPr>
                <w:b/>
                <w:vertAlign w:val="superscript"/>
              </w:rPr>
              <w:t>–5</w:t>
            </w:r>
            <w:proofErr w:type="gramEnd"/>
            <w:r w:rsidRPr="00D55A5E">
              <w:rPr>
                <w:b/>
              </w:rPr>
              <w:t xml:space="preserve"> mol dm</w:t>
            </w:r>
            <w:r w:rsidRPr="00D55A5E">
              <w:rPr>
                <w:b/>
                <w:vertAlign w:val="superscript"/>
              </w:rPr>
              <w:t>–3</w:t>
            </w:r>
            <w:r w:rsidRPr="00D55A5E">
              <w:rPr>
                <w:b/>
              </w:rPr>
              <w:t>.</w:t>
            </w:r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noProof/>
                <w:lang w:eastAsia="cs-CZ"/>
              </w:rPr>
              <w:drawing>
                <wp:inline distT="0" distB="0" distL="0" distR="0" wp14:anchorId="731FFA2F" wp14:editId="2CCDC1A1">
                  <wp:extent cx="2103120" cy="1097280"/>
                  <wp:effectExtent l="0" t="0" r="0" b="7620"/>
                  <wp:docPr id="9" name="Obrázek 9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8E49A2" w:rsidP="008E49A2">
            <w:pPr>
              <w:keepNext/>
              <w:rPr>
                <w:b/>
              </w:rPr>
            </w:pPr>
            <w:bookmarkStart w:id="12" w:name="_Toc259357228"/>
            <w:bookmarkStart w:id="13" w:name="_Toc410132929"/>
            <w:r w:rsidRPr="00D55A5E">
              <w:rPr>
                <w:b/>
              </w:rPr>
              <w:t>Základní elektrolyt + neznámý vzorek</w:t>
            </w:r>
            <w:bookmarkEnd w:id="12"/>
            <w:r w:rsidRPr="00D55A5E">
              <w:rPr>
                <w:b/>
              </w:rPr>
              <w:t>.</w:t>
            </w:r>
            <w:bookmarkEnd w:id="13"/>
          </w:p>
        </w:tc>
      </w:tr>
    </w:tbl>
    <w:p w:rsidR="00AC7811" w:rsidRDefault="008E49A2" w:rsidP="008E49A2">
      <w:pPr>
        <w:pStyle w:val="Titulek"/>
      </w:pPr>
      <w:bookmarkStart w:id="14" w:name="_Ref462392391"/>
      <w:r>
        <w:t xml:space="preserve">Obr. </w:t>
      </w:r>
      <w:r w:rsidR="001B05FB">
        <w:fldChar w:fldCharType="begin"/>
      </w:r>
      <w:r w:rsidR="001B05FB">
        <w:instrText xml:space="preserve"> SEQ Obr. \* ARABIC </w:instrText>
      </w:r>
      <w:r w:rsidR="001B05FB">
        <w:fldChar w:fldCharType="separate"/>
      </w:r>
      <w:r w:rsidR="00AE3B11">
        <w:rPr>
          <w:noProof/>
        </w:rPr>
        <w:t>3</w:t>
      </w:r>
      <w:r w:rsidR="001B05FB">
        <w:rPr>
          <w:noProof/>
        </w:rPr>
        <w:fldChar w:fldCharType="end"/>
      </w:r>
      <w:bookmarkEnd w:id="14"/>
      <w:r>
        <w:t>: Polarografické záznamy k rozboru.</w:t>
      </w:r>
    </w:p>
    <w:p w:rsidR="00AC7811" w:rsidRDefault="00AC7811" w:rsidP="00AC7811">
      <w:pPr>
        <w:pStyle w:val="Nadpis1"/>
      </w:pPr>
      <w:r>
        <w:br w:type="page"/>
      </w:r>
      <w:r>
        <w:lastRenderedPageBreak/>
        <w:t>NMR</w:t>
      </w:r>
    </w:p>
    <w:p w:rsidR="0015555E" w:rsidRPr="004D6C02" w:rsidRDefault="0015555E" w:rsidP="00775A27">
      <w:pPr>
        <w:pStyle w:val="Odstavecseseznamem"/>
        <w:numPr>
          <w:ilvl w:val="0"/>
          <w:numId w:val="3"/>
        </w:numPr>
        <w:ind w:left="426" w:hanging="426"/>
      </w:pPr>
      <w:bookmarkStart w:id="15" w:name="_Ref464116544"/>
      <w:r w:rsidRPr="004D6C02">
        <w:t>V tabulce níže doplňte chybějící údaje.</w:t>
      </w:r>
      <w:bookmarkEnd w:id="15"/>
      <w:r w:rsidRPr="004D6C02">
        <w:t xml:space="preserve"> </w:t>
      </w:r>
    </w:p>
    <w:p w:rsidR="0015555E" w:rsidRPr="004D6C02" w:rsidRDefault="0015555E" w:rsidP="0015555E">
      <w:pPr>
        <w:ind w:hanging="153"/>
      </w:pPr>
      <w:r w:rsidRPr="004D6C02">
        <w:rPr>
          <w:noProof/>
          <w:lang w:eastAsia="cs-CZ"/>
        </w:rPr>
        <w:drawing>
          <wp:inline distT="0" distB="0" distL="0" distR="0" wp14:anchorId="4686BA72" wp14:editId="39AB9004">
            <wp:extent cx="6636385" cy="23393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5E" w:rsidRDefault="0015555E" w:rsidP="00775A27">
      <w:pPr>
        <w:pStyle w:val="Odstavecseseznamem"/>
        <w:numPr>
          <w:ilvl w:val="0"/>
          <w:numId w:val="3"/>
        </w:numPr>
        <w:ind w:left="426" w:hanging="426"/>
      </w:pPr>
      <w:bookmarkStart w:id="16" w:name="_Ref464116556"/>
      <w:r>
        <w:t xml:space="preserve">V níže uvedeném seznamu zakroužkujte jádra, která </w:t>
      </w:r>
      <w:proofErr w:type="spellStart"/>
      <w:r>
        <w:t>NEmají</w:t>
      </w:r>
      <w:proofErr w:type="spellEnd"/>
      <w:r>
        <w:t xml:space="preserve"> magnetický moment:</w:t>
      </w:r>
    </w:p>
    <w:p w:rsidR="0015555E" w:rsidRPr="0015555E" w:rsidRDefault="0015555E" w:rsidP="0015555E">
      <w:pPr>
        <w:ind w:left="851"/>
      </w:pPr>
      <w:r w:rsidRPr="0015555E">
        <w:rPr>
          <w:vertAlign w:val="superscript"/>
        </w:rPr>
        <w:t>1</w:t>
      </w:r>
      <w:r w:rsidRPr="0015555E">
        <w:t xml:space="preserve">H, </w:t>
      </w:r>
      <w:r w:rsidRPr="0015555E">
        <w:rPr>
          <w:vertAlign w:val="superscript"/>
        </w:rPr>
        <w:t>2</w:t>
      </w:r>
      <w:r w:rsidRPr="0015555E">
        <w:t xml:space="preserve">H, </w:t>
      </w:r>
      <w:r w:rsidRPr="0015555E">
        <w:rPr>
          <w:vertAlign w:val="superscript"/>
        </w:rPr>
        <w:t>9</w:t>
      </w:r>
      <w:r w:rsidRPr="0015555E">
        <w:t xml:space="preserve">Be, </w:t>
      </w:r>
      <w:r w:rsidRPr="0015555E">
        <w:rPr>
          <w:vertAlign w:val="superscript"/>
        </w:rPr>
        <w:t>10</w:t>
      </w:r>
      <w:r w:rsidRPr="0015555E">
        <w:t xml:space="preserve">B, </w:t>
      </w:r>
      <w:r w:rsidRPr="0015555E">
        <w:rPr>
          <w:vertAlign w:val="superscript"/>
        </w:rPr>
        <w:t>11</w:t>
      </w:r>
      <w:r w:rsidRPr="0015555E">
        <w:t xml:space="preserve">B, </w:t>
      </w:r>
      <w:r w:rsidRPr="0015555E">
        <w:rPr>
          <w:vertAlign w:val="superscript"/>
        </w:rPr>
        <w:t>12</w:t>
      </w:r>
      <w:r w:rsidRPr="0015555E">
        <w:t xml:space="preserve">C, </w:t>
      </w:r>
      <w:r w:rsidRPr="0015555E">
        <w:rPr>
          <w:vertAlign w:val="superscript"/>
        </w:rPr>
        <w:t>13</w:t>
      </w:r>
      <w:r w:rsidRPr="0015555E">
        <w:t xml:space="preserve">C, </w:t>
      </w:r>
      <w:r w:rsidRPr="0015555E">
        <w:rPr>
          <w:vertAlign w:val="superscript"/>
        </w:rPr>
        <w:t>14</w:t>
      </w:r>
      <w:r w:rsidRPr="0015555E">
        <w:t xml:space="preserve">N, </w:t>
      </w:r>
      <w:r w:rsidRPr="0015555E">
        <w:rPr>
          <w:vertAlign w:val="superscript"/>
        </w:rPr>
        <w:t>15</w:t>
      </w:r>
      <w:r w:rsidRPr="0015555E">
        <w:t xml:space="preserve">N, </w:t>
      </w:r>
      <w:r w:rsidRPr="0015555E">
        <w:rPr>
          <w:vertAlign w:val="superscript"/>
        </w:rPr>
        <w:t>16</w:t>
      </w:r>
      <w:r w:rsidRPr="0015555E">
        <w:t xml:space="preserve">O, </w:t>
      </w:r>
    </w:p>
    <w:p w:rsidR="0015555E" w:rsidRPr="0015555E" w:rsidRDefault="0015555E" w:rsidP="0015555E">
      <w:pPr>
        <w:ind w:left="851"/>
      </w:pPr>
      <w:r w:rsidRPr="0015555E">
        <w:rPr>
          <w:vertAlign w:val="superscript"/>
        </w:rPr>
        <w:t>17</w:t>
      </w:r>
      <w:r w:rsidRPr="0015555E">
        <w:t xml:space="preserve">O, </w:t>
      </w:r>
      <w:r w:rsidRPr="0015555E">
        <w:rPr>
          <w:vertAlign w:val="superscript"/>
        </w:rPr>
        <w:t>18</w:t>
      </w:r>
      <w:r w:rsidRPr="0015555E">
        <w:t xml:space="preserve">O, </w:t>
      </w:r>
      <w:r w:rsidRPr="0015555E">
        <w:rPr>
          <w:vertAlign w:val="superscript"/>
        </w:rPr>
        <w:t>19</w:t>
      </w:r>
      <w:r w:rsidRPr="0015555E">
        <w:t xml:space="preserve">F, </w:t>
      </w:r>
      <w:r w:rsidRPr="0015555E">
        <w:rPr>
          <w:vertAlign w:val="superscript"/>
        </w:rPr>
        <w:t>23</w:t>
      </w:r>
      <w:r w:rsidRPr="0015555E">
        <w:t xml:space="preserve">Na, </w:t>
      </w:r>
      <w:r w:rsidRPr="0015555E">
        <w:rPr>
          <w:vertAlign w:val="superscript"/>
        </w:rPr>
        <w:t>28</w:t>
      </w:r>
      <w:r w:rsidRPr="0015555E">
        <w:t xml:space="preserve">Si, </w:t>
      </w:r>
      <w:r w:rsidRPr="0015555E">
        <w:rPr>
          <w:vertAlign w:val="superscript"/>
        </w:rPr>
        <w:t>29</w:t>
      </w:r>
      <w:r w:rsidRPr="0015555E">
        <w:t xml:space="preserve">Si, </w:t>
      </w:r>
      <w:r w:rsidRPr="0015555E">
        <w:rPr>
          <w:vertAlign w:val="superscript"/>
        </w:rPr>
        <w:t>30</w:t>
      </w:r>
      <w:r w:rsidRPr="0015555E">
        <w:t xml:space="preserve">Si, </w:t>
      </w:r>
      <w:r w:rsidRPr="0015555E">
        <w:rPr>
          <w:vertAlign w:val="superscript"/>
        </w:rPr>
        <w:t>31</w:t>
      </w:r>
      <w:r w:rsidRPr="0015555E">
        <w:t xml:space="preserve">P, </w:t>
      </w:r>
      <w:r w:rsidRPr="0015555E">
        <w:rPr>
          <w:vertAlign w:val="superscript"/>
        </w:rPr>
        <w:t>32</w:t>
      </w:r>
      <w:r w:rsidRPr="0015555E">
        <w:t xml:space="preserve">S, </w:t>
      </w:r>
      <w:r w:rsidRPr="0015555E">
        <w:rPr>
          <w:vertAlign w:val="superscript"/>
        </w:rPr>
        <w:t>33</w:t>
      </w:r>
      <w:r w:rsidRPr="0015555E">
        <w:t xml:space="preserve">S, </w:t>
      </w:r>
    </w:p>
    <w:p w:rsidR="0015555E" w:rsidRPr="0015555E" w:rsidRDefault="0015555E" w:rsidP="0015555E">
      <w:pPr>
        <w:ind w:left="851"/>
      </w:pPr>
      <w:r w:rsidRPr="0015555E">
        <w:rPr>
          <w:vertAlign w:val="superscript"/>
        </w:rPr>
        <w:t>34</w:t>
      </w:r>
      <w:r w:rsidRPr="0015555E">
        <w:t xml:space="preserve">S, </w:t>
      </w:r>
      <w:r w:rsidRPr="0015555E">
        <w:rPr>
          <w:vertAlign w:val="superscript"/>
        </w:rPr>
        <w:t>35</w:t>
      </w:r>
      <w:r w:rsidRPr="0015555E">
        <w:t xml:space="preserve">Cl, </w:t>
      </w:r>
      <w:r w:rsidRPr="0015555E">
        <w:rPr>
          <w:vertAlign w:val="superscript"/>
        </w:rPr>
        <w:t>37</w:t>
      </w:r>
      <w:r w:rsidRPr="0015555E">
        <w:t xml:space="preserve">Cl, </w:t>
      </w:r>
      <w:r w:rsidRPr="0015555E">
        <w:rPr>
          <w:vertAlign w:val="superscript"/>
        </w:rPr>
        <w:t>79</w:t>
      </w:r>
      <w:r w:rsidRPr="0015555E">
        <w:t xml:space="preserve">Br, </w:t>
      </w:r>
      <w:r w:rsidRPr="0015555E">
        <w:rPr>
          <w:vertAlign w:val="superscript"/>
        </w:rPr>
        <w:t>81</w:t>
      </w:r>
      <w:r w:rsidRPr="0015555E">
        <w:t xml:space="preserve">Br, </w:t>
      </w:r>
      <w:r w:rsidRPr="0015555E">
        <w:rPr>
          <w:vertAlign w:val="superscript"/>
        </w:rPr>
        <w:t>113</w:t>
      </w:r>
      <w:r w:rsidRPr="0015555E">
        <w:t xml:space="preserve">Cd, </w:t>
      </w:r>
      <w:r w:rsidRPr="0015555E">
        <w:rPr>
          <w:vertAlign w:val="superscript"/>
        </w:rPr>
        <w:t>199</w:t>
      </w:r>
      <w:r w:rsidRPr="0015555E">
        <w:t xml:space="preserve">Hg, </w:t>
      </w:r>
      <w:r w:rsidRPr="0015555E">
        <w:rPr>
          <w:vertAlign w:val="superscript"/>
        </w:rPr>
        <w:t>207</w:t>
      </w:r>
      <w:r w:rsidRPr="0015555E">
        <w:t>Pb</w:t>
      </w:r>
    </w:p>
    <w:p w:rsidR="001D33D2" w:rsidRDefault="00AE3B11" w:rsidP="00775A27">
      <w:pPr>
        <w:pStyle w:val="Odstavecseseznamem"/>
        <w:numPr>
          <w:ilvl w:val="0"/>
          <w:numId w:val="3"/>
        </w:numPr>
        <w:ind w:left="426" w:hanging="426"/>
      </w:pPr>
      <w:bookmarkStart w:id="17" w:name="_Ref464118158"/>
      <w:bookmarkStart w:id="18" w:name="_Ref464116682"/>
      <w:r>
        <w:t>Signály ve spektru přiřaďte funkčním skupinám látky CHCl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2</w:t>
      </w:r>
      <w:r>
        <w:t>I. Odůvodněte.</w:t>
      </w:r>
      <w:bookmarkEnd w:id="17"/>
    </w:p>
    <w:p w:rsidR="001D33D2" w:rsidRDefault="001D33D2" w:rsidP="00AE3B11">
      <w:pPr>
        <w:ind w:left="709"/>
      </w:pPr>
      <w:r>
        <w:rPr>
          <w:noProof/>
          <w:lang w:eastAsia="cs-CZ"/>
        </w:rPr>
        <w:drawing>
          <wp:inline distT="0" distB="0" distL="0" distR="0" wp14:anchorId="4F906804" wp14:editId="71F3421C">
            <wp:extent cx="1789458" cy="1419225"/>
            <wp:effectExtent l="0" t="0" r="127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77" cy="142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B11" w:rsidRPr="00AE3B11">
        <w:t xml:space="preserve"> </w:t>
      </w:r>
      <w:r w:rsidR="00AE3B11" w:rsidRPr="004D6C02">
        <w:t>Obráz</w:t>
      </w:r>
      <w:r w:rsidR="00AE3B11">
        <w:t>e</w:t>
      </w:r>
      <w:r w:rsidR="00AE3B11" w:rsidRPr="004D6C02">
        <w:t>k k úloze č.</w:t>
      </w:r>
      <w:r w:rsidR="00AE3B11">
        <w:t xml:space="preserve"> </w:t>
      </w:r>
      <w:r w:rsidR="00AE3B11">
        <w:fldChar w:fldCharType="begin"/>
      </w:r>
      <w:r w:rsidR="00AE3B11">
        <w:instrText xml:space="preserve"> REF _Ref464118158 \r \h </w:instrText>
      </w:r>
      <w:r w:rsidR="00AE3B11">
        <w:fldChar w:fldCharType="separate"/>
      </w:r>
      <w:r w:rsidR="00AE3B11">
        <w:t>18</w:t>
      </w:r>
      <w:r w:rsidR="00AE3B11">
        <w:fldChar w:fldCharType="end"/>
      </w:r>
      <w:r w:rsidR="00AE3B11" w:rsidRPr="004D6C02">
        <w:t>.</w:t>
      </w:r>
    </w:p>
    <w:p w:rsidR="0015555E" w:rsidRPr="004D6C02" w:rsidRDefault="0015555E" w:rsidP="00775A27">
      <w:pPr>
        <w:pStyle w:val="Odstavecseseznamem"/>
        <w:numPr>
          <w:ilvl w:val="0"/>
          <w:numId w:val="3"/>
        </w:numPr>
        <w:ind w:left="426" w:hanging="426"/>
      </w:pPr>
      <w:bookmarkStart w:id="19" w:name="_Ref464118295"/>
      <w:r w:rsidRPr="004D6C02">
        <w:t>Obrázky níže jsou NMR spektra látky s molekulovým vzorcem C</w:t>
      </w:r>
      <w:r w:rsidRPr="00514F06">
        <w:rPr>
          <w:vertAlign w:val="subscript"/>
        </w:rPr>
        <w:t>4</w:t>
      </w:r>
      <w:r w:rsidRPr="004D6C02">
        <w:t>H</w:t>
      </w:r>
      <w:r w:rsidRPr="00514F06">
        <w:rPr>
          <w:vertAlign w:val="subscript"/>
        </w:rPr>
        <w:t>8</w:t>
      </w:r>
      <w:r w:rsidRPr="004D6C02">
        <w:t>O. Jaký je její strukturní vzorec? Jednotlivé funkční skupiny přiřaďte jednotlivým pásům v záznamech.</w:t>
      </w:r>
      <w:bookmarkEnd w:id="16"/>
      <w:bookmarkEnd w:id="18"/>
      <w:bookmarkEnd w:id="19"/>
      <w:r w:rsidRPr="004D6C02">
        <w:t xml:space="preserve">  </w:t>
      </w:r>
    </w:p>
    <w:p w:rsidR="0015555E" w:rsidRDefault="00744B7C" w:rsidP="00744B7C">
      <w:pPr>
        <w:ind w:hanging="153"/>
        <w:jc w:val="right"/>
      </w:pPr>
      <w:r>
        <w:rPr>
          <w:noProof/>
          <w:lang w:eastAsia="cs-CZ"/>
        </w:rPr>
        <w:drawing>
          <wp:inline distT="0" distB="0" distL="0" distR="0" wp14:anchorId="043D41AF" wp14:editId="3D0D84F5">
            <wp:extent cx="6643370" cy="1733550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5E" w:rsidRPr="004D6C02">
        <w:t xml:space="preserve"> Obrázky k úloze č.</w:t>
      </w:r>
      <w:r w:rsidR="0015555E">
        <w:t xml:space="preserve"> </w:t>
      </w:r>
      <w:r w:rsidR="00AE3B11">
        <w:fldChar w:fldCharType="begin"/>
      </w:r>
      <w:r w:rsidR="00AE3B11">
        <w:instrText xml:space="preserve"> REF _Ref464118295 \r \h </w:instrText>
      </w:r>
      <w:r w:rsidR="00AE3B11">
        <w:fldChar w:fldCharType="separate"/>
      </w:r>
      <w:r w:rsidR="00AE3B11">
        <w:t>19</w:t>
      </w:r>
      <w:r w:rsidR="00AE3B11">
        <w:fldChar w:fldCharType="end"/>
      </w:r>
      <w:r w:rsidR="0015555E" w:rsidRPr="004D6C02">
        <w:t>.</w:t>
      </w:r>
    </w:p>
    <w:p w:rsidR="0015555E" w:rsidRDefault="0015555E" w:rsidP="00775A27">
      <w:pPr>
        <w:pStyle w:val="Odstavecseseznamem"/>
        <w:numPr>
          <w:ilvl w:val="0"/>
          <w:numId w:val="3"/>
        </w:numPr>
        <w:ind w:left="426" w:hanging="426"/>
      </w:pPr>
      <w:bookmarkStart w:id="20" w:name="_Ref464116698"/>
      <w:r w:rsidRPr="004D6C02">
        <w:t>Obráz</w:t>
      </w:r>
      <w:r>
        <w:t>e</w:t>
      </w:r>
      <w:r w:rsidRPr="004D6C02">
        <w:t>k níže j</w:t>
      </w:r>
      <w:r>
        <w:t xml:space="preserve">e </w:t>
      </w:r>
      <w:r w:rsidRPr="003F6E20">
        <w:rPr>
          <w:vertAlign w:val="superscript"/>
        </w:rPr>
        <w:t>1</w:t>
      </w:r>
      <w:r>
        <w:t>H-</w:t>
      </w:r>
      <w:r w:rsidRPr="004D6C02">
        <w:t>NMR spektr</w:t>
      </w:r>
      <w:r>
        <w:t>um</w:t>
      </w:r>
      <w:r w:rsidRPr="004D6C02">
        <w:t xml:space="preserve"> </w:t>
      </w:r>
      <w:r>
        <w:t xml:space="preserve">aromatické </w:t>
      </w:r>
      <w:r w:rsidRPr="004D6C02">
        <w:t>látky s</w:t>
      </w:r>
      <w:r>
        <w:t xml:space="preserve"> jedním benzenovým jádrem a s </w:t>
      </w:r>
      <w:r w:rsidRPr="004D6C02">
        <w:t>molekulovým vzorcem C</w:t>
      </w:r>
      <w:r>
        <w:rPr>
          <w:vertAlign w:val="subscript"/>
        </w:rPr>
        <w:t>12</w:t>
      </w:r>
      <w:r w:rsidRPr="004D6C02">
        <w:t>H</w:t>
      </w:r>
      <w:r>
        <w:rPr>
          <w:vertAlign w:val="subscript"/>
        </w:rPr>
        <w:t>18</w:t>
      </w:r>
      <w:r w:rsidRPr="004D6C02">
        <w:t xml:space="preserve">. </w:t>
      </w:r>
      <w:r>
        <w:t xml:space="preserve">Látka má trojčetnou osu symetrie. </w:t>
      </w:r>
      <w:r w:rsidRPr="004D6C02">
        <w:t>Jaký je její strukturní vzorec? Jednotlivé funkční skupiny přiřaďte jednotlivým pásům v záznam</w:t>
      </w:r>
      <w:r>
        <w:t>u</w:t>
      </w:r>
      <w:r w:rsidRPr="004D6C02">
        <w:t>.</w:t>
      </w:r>
      <w:bookmarkEnd w:id="20"/>
      <w:r w:rsidRPr="004D6C02">
        <w:t xml:space="preserve">  </w:t>
      </w:r>
    </w:p>
    <w:p w:rsidR="0015555E" w:rsidRPr="005B7E8B" w:rsidRDefault="0015555E" w:rsidP="0015555E">
      <w:pPr>
        <w:ind w:left="360"/>
      </w:pPr>
      <w:r w:rsidRPr="005B7E8B">
        <w:rPr>
          <w:noProof/>
          <w:lang w:eastAsia="cs-CZ"/>
        </w:rPr>
        <w:lastRenderedPageBreak/>
        <w:drawing>
          <wp:inline distT="0" distB="0" distL="0" distR="0" wp14:anchorId="2FC77FC8" wp14:editId="137DF81F">
            <wp:extent cx="4132385" cy="2333027"/>
            <wp:effectExtent l="0" t="0" r="1905" b="0"/>
            <wp:docPr id="11" name="Obrázek 11" descr="C:\Users\Cídlová\Pictures\2015-12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ídlová\Pictures\2015-12-14\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75186" cy="23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5E" w:rsidRPr="004D6C02" w:rsidRDefault="0015555E" w:rsidP="0015555E">
      <w:pPr>
        <w:ind w:hanging="153"/>
        <w:jc w:val="right"/>
      </w:pPr>
      <w:r w:rsidRPr="004D6C02">
        <w:t>Obráz</w:t>
      </w:r>
      <w:r>
        <w:t>e</w:t>
      </w:r>
      <w:r w:rsidRPr="004D6C02">
        <w:t>k k</w:t>
      </w:r>
      <w:r>
        <w:t> </w:t>
      </w:r>
      <w:r w:rsidRPr="004D6C02">
        <w:t>úloze</w:t>
      </w:r>
      <w:r>
        <w:t xml:space="preserve"> č. </w:t>
      </w:r>
      <w:r>
        <w:fldChar w:fldCharType="begin"/>
      </w:r>
      <w:r>
        <w:instrText xml:space="preserve"> REF _Ref464116698 \r \h  \* MERGEFORMAT </w:instrText>
      </w:r>
      <w:r>
        <w:fldChar w:fldCharType="separate"/>
      </w:r>
      <w:r w:rsidR="00AE3B11">
        <w:t>20</w:t>
      </w:r>
      <w:r>
        <w:fldChar w:fldCharType="end"/>
      </w:r>
      <w:r w:rsidRPr="004D6C02">
        <w:t>.</w:t>
      </w:r>
    </w:p>
    <w:p w:rsidR="008E49A2" w:rsidRDefault="008E49A2" w:rsidP="0015555E">
      <w:pPr>
        <w:pStyle w:val="Titulek"/>
        <w:jc w:val="right"/>
      </w:pPr>
    </w:p>
    <w:p w:rsidR="00714644" w:rsidRDefault="00714644" w:rsidP="00775A27">
      <w:pPr>
        <w:pStyle w:val="Odstavecseseznamem"/>
        <w:numPr>
          <w:ilvl w:val="0"/>
          <w:numId w:val="3"/>
        </w:numPr>
        <w:ind w:left="426" w:hanging="426"/>
      </w:pPr>
      <w:bookmarkStart w:id="21" w:name="_Ref464117480"/>
      <w:r w:rsidRPr="004D6C02">
        <w:t>Obráz</w:t>
      </w:r>
      <w:r>
        <w:t>e</w:t>
      </w:r>
      <w:r w:rsidRPr="004D6C02">
        <w:t>k níže j</w:t>
      </w:r>
      <w:r>
        <w:t xml:space="preserve">e </w:t>
      </w:r>
      <w:r w:rsidRPr="003F6E20">
        <w:rPr>
          <w:vertAlign w:val="superscript"/>
        </w:rPr>
        <w:t>1</w:t>
      </w:r>
      <w:r>
        <w:t>H-</w:t>
      </w:r>
      <w:r w:rsidRPr="004D6C02">
        <w:t>NMR spektr</w:t>
      </w:r>
      <w:r>
        <w:t>um</w:t>
      </w:r>
      <w:r w:rsidRPr="004D6C02">
        <w:t xml:space="preserve"> látky s</w:t>
      </w:r>
      <w:r>
        <w:t xml:space="preserve">  </w:t>
      </w:r>
      <w:r w:rsidRPr="004D6C02">
        <w:t>molekulovým vzorcem C</w:t>
      </w:r>
      <w:r w:rsidR="0084039A">
        <w:rPr>
          <w:vertAlign w:val="subscript"/>
        </w:rPr>
        <w:t>5</w:t>
      </w:r>
      <w:r w:rsidRPr="004D6C02">
        <w:t>H</w:t>
      </w:r>
      <w:r>
        <w:rPr>
          <w:vertAlign w:val="subscript"/>
        </w:rPr>
        <w:t>8</w:t>
      </w:r>
      <w:r w:rsidR="00744B7C">
        <w:t>O</w:t>
      </w:r>
      <w:r w:rsidR="00744B7C">
        <w:rPr>
          <w:vertAlign w:val="subscript"/>
        </w:rPr>
        <w:t>3</w:t>
      </w:r>
      <w:r w:rsidRPr="004D6C02">
        <w:t>. Jaký je její strukturní vzorec? Jednotlivé funkční skupiny přiřaďte jednotlivým pásům v záznam</w:t>
      </w:r>
      <w:r>
        <w:t>u</w:t>
      </w:r>
      <w:r w:rsidRPr="004D6C02">
        <w:t>.</w:t>
      </w:r>
      <w:bookmarkEnd w:id="21"/>
      <w:r w:rsidRPr="004D6C02">
        <w:t xml:space="preserve">  </w:t>
      </w:r>
    </w:p>
    <w:p w:rsidR="00744B7C" w:rsidRPr="004D6C02" w:rsidRDefault="00744B7C" w:rsidP="00AE3B11">
      <w:pPr>
        <w:ind w:left="426"/>
        <w:jc w:val="right"/>
      </w:pPr>
      <w:r>
        <w:rPr>
          <w:noProof/>
          <w:lang w:eastAsia="cs-CZ"/>
        </w:rPr>
        <w:drawing>
          <wp:inline distT="0" distB="0" distL="0" distR="0">
            <wp:extent cx="4409646" cy="236237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22" cy="23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B7C">
        <w:t xml:space="preserve"> </w:t>
      </w:r>
      <w:r w:rsidRPr="004D6C02">
        <w:t>Obráz</w:t>
      </w:r>
      <w:r>
        <w:t>e</w:t>
      </w:r>
      <w:r w:rsidRPr="004D6C02">
        <w:t>k k</w:t>
      </w:r>
      <w:r>
        <w:t> </w:t>
      </w:r>
      <w:r w:rsidRPr="004D6C02">
        <w:t>úloze</w:t>
      </w:r>
      <w:r>
        <w:t xml:space="preserve"> č. </w:t>
      </w:r>
      <w:r>
        <w:fldChar w:fldCharType="begin"/>
      </w:r>
      <w:r>
        <w:instrText xml:space="preserve"> REF _Ref464117480 \r \h </w:instrText>
      </w:r>
      <w:r>
        <w:fldChar w:fldCharType="separate"/>
      </w:r>
      <w:r w:rsidR="00AE3B11">
        <w:t>21</w:t>
      </w:r>
      <w:r>
        <w:fldChar w:fldCharType="end"/>
      </w:r>
      <w:r w:rsidRPr="004D6C02">
        <w:t>.</w:t>
      </w:r>
    </w:p>
    <w:p w:rsidR="00744B7C" w:rsidRDefault="00744B7C" w:rsidP="00744B7C">
      <w:pPr>
        <w:pStyle w:val="Odstavecseseznamem"/>
        <w:numPr>
          <w:ilvl w:val="0"/>
          <w:numId w:val="3"/>
        </w:numPr>
      </w:pPr>
      <w:r w:rsidRPr="004D6C02">
        <w:t>Obráz</w:t>
      </w:r>
      <w:r>
        <w:t>e</w:t>
      </w:r>
      <w:r w:rsidRPr="004D6C02">
        <w:t>k níže j</w:t>
      </w:r>
      <w:r>
        <w:t xml:space="preserve">e </w:t>
      </w:r>
      <w:r w:rsidRPr="003F6E20">
        <w:rPr>
          <w:vertAlign w:val="superscript"/>
        </w:rPr>
        <w:t>1</w:t>
      </w:r>
      <w:r>
        <w:t>H-</w:t>
      </w:r>
      <w:r w:rsidRPr="004D6C02">
        <w:t>NMR spektr</w:t>
      </w:r>
      <w:r>
        <w:t>um</w:t>
      </w:r>
      <w:r w:rsidRPr="004D6C02">
        <w:t xml:space="preserve"> látky s</w:t>
      </w:r>
      <w:r>
        <w:t xml:space="preserve">  </w:t>
      </w:r>
      <w:r w:rsidRPr="004D6C02">
        <w:t>molekulovým vzorcem C</w:t>
      </w:r>
      <w:r w:rsidR="0084039A">
        <w:rPr>
          <w:vertAlign w:val="subscript"/>
        </w:rPr>
        <w:t>6</w:t>
      </w:r>
      <w:r w:rsidRPr="004D6C02"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3</w:t>
      </w:r>
      <w:r w:rsidRPr="004D6C02">
        <w:t>. Jaký je její strukturní vzorec? Jednotlivé funkční skupiny přiřaďte jednotlivým pásům v záznam</w:t>
      </w:r>
      <w:r>
        <w:t>u</w:t>
      </w:r>
      <w:r w:rsidRPr="004D6C02">
        <w:t xml:space="preserve">.  </w:t>
      </w:r>
    </w:p>
    <w:p w:rsidR="00714644" w:rsidRDefault="00744B7C" w:rsidP="00744B7C">
      <w:r>
        <w:rPr>
          <w:noProof/>
          <w:lang w:eastAsia="cs-CZ"/>
        </w:rPr>
        <w:drawing>
          <wp:inline distT="0" distB="0" distL="0" distR="0">
            <wp:extent cx="5117123" cy="2863106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21" cy="287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E4" w:rsidRDefault="003C7AE4" w:rsidP="003C7AE4">
      <w:pPr>
        <w:pStyle w:val="Nadpis1"/>
      </w:pPr>
      <w:r>
        <w:lastRenderedPageBreak/>
        <w:t>Hmotnostní spektrometrie</w:t>
      </w:r>
      <w:r w:rsidR="000F23E9">
        <w:t xml:space="preserve"> I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Zakreslete zjednodušené schéma hmotnostního spektrometru, pojmenujte základní části přístroje.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Které dvě základní skupiny ionizačních technik znáte?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Co znamená zkratka MALDI?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K čemu se v hmotnostní spektrometrii používá tzv. matrice?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Jaké vlastnosti musí mít analyzátor v hmotnostním spektrometru?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Co znamená zkratka TOF?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 xml:space="preserve">K čemu slouží tzv. </w:t>
      </w:r>
      <w:proofErr w:type="spellStart"/>
      <w:r>
        <w:t>reflektron</w:t>
      </w:r>
      <w:proofErr w:type="spellEnd"/>
      <w:r>
        <w:t>? Kde se vyskytuje?</w:t>
      </w:r>
    </w:p>
    <w:p w:rsidR="00606129" w:rsidRDefault="00606129" w:rsidP="00775A27">
      <w:pPr>
        <w:pStyle w:val="Odstavecseseznamem"/>
        <w:numPr>
          <w:ilvl w:val="0"/>
          <w:numId w:val="3"/>
        </w:numPr>
        <w:ind w:left="426" w:hanging="437"/>
      </w:pPr>
      <w:r>
        <w:t>Popište oba způsoby kalibrace hmotnostního spektrometru.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Při jakém poměru m/z byste očekávali signál kofeinu v hmotnostním spektru pořízeném technikou MALDI-TOF? Zakreslete strukturní vzorec kofeinu i příslušného iontu a odpověď odůvodněte.</w:t>
      </w:r>
    </w:p>
    <w:p w:rsidR="003C7AE4" w:rsidRDefault="00113F37" w:rsidP="00113F37">
      <w:pPr>
        <w:pStyle w:val="Nadpis1"/>
      </w:pPr>
      <w:r>
        <w:t>Elektrolýza</w:t>
      </w:r>
    </w:p>
    <w:p w:rsidR="006B1825" w:rsidRDefault="006B1825" w:rsidP="00113F37">
      <w:pPr>
        <w:pStyle w:val="Odstavecseseznamem"/>
        <w:numPr>
          <w:ilvl w:val="0"/>
          <w:numId w:val="3"/>
        </w:numPr>
        <w:ind w:left="426" w:hanging="437"/>
      </w:pPr>
      <w:r>
        <w:t>Kolik mědi se při elektrolýze vyloučí z roztoku síranu měďnatého, jestliže jím necháme procházet 2 hodiny proud o intenzitě 1,5 A?</w:t>
      </w:r>
    </w:p>
    <w:p w:rsidR="006B1825" w:rsidRDefault="006B1825" w:rsidP="00113F37">
      <w:pPr>
        <w:pStyle w:val="Odstavecseseznamem"/>
        <w:numPr>
          <w:ilvl w:val="0"/>
          <w:numId w:val="3"/>
        </w:numPr>
        <w:ind w:left="426" w:hanging="437"/>
      </w:pPr>
      <w:r>
        <w:t>Jak dlouho musí procházet taveninou sodné soli proud o intenzitě 2 A, aby se na katodě vyloučilo 2,3 g sodíku?</w:t>
      </w:r>
    </w:p>
    <w:p w:rsidR="00421696" w:rsidRDefault="00421696" w:rsidP="00113F37">
      <w:pPr>
        <w:pStyle w:val="Odstavecseseznamem"/>
        <w:numPr>
          <w:ilvl w:val="0"/>
          <w:numId w:val="3"/>
        </w:numPr>
        <w:ind w:left="426" w:hanging="437"/>
      </w:pPr>
      <w:r>
        <w:t>250 ml roztoku síranu nikelnatého o koncentraci 0,8 mol/dm</w:t>
      </w:r>
      <w:r>
        <w:rPr>
          <w:vertAlign w:val="superscript"/>
        </w:rPr>
        <w:t>3</w:t>
      </w:r>
      <w:r>
        <w:t xml:space="preserve"> bylo elektrolyzováno 1 hodinu proudem 5 A. Jaká je koncentrace Ni</w:t>
      </w:r>
      <w:r>
        <w:rPr>
          <w:vertAlign w:val="superscript"/>
        </w:rPr>
        <w:t>2+</w:t>
      </w:r>
      <w:r>
        <w:t xml:space="preserve"> v roztoku po skončení elektrolýzy? </w:t>
      </w:r>
    </w:p>
    <w:p w:rsidR="00421696" w:rsidRDefault="00421696" w:rsidP="00113F37">
      <w:pPr>
        <w:pStyle w:val="Odstavecseseznamem"/>
        <w:numPr>
          <w:ilvl w:val="0"/>
          <w:numId w:val="3"/>
        </w:numPr>
        <w:ind w:left="426" w:hanging="437"/>
      </w:pPr>
      <w:r>
        <w:t>Jakého proudu je zapotřebí k tomu, aby elektrolyzér dodával za normálních podmínek 2 litry vodíku za hodinu?</w:t>
      </w:r>
    </w:p>
    <w:p w:rsidR="00113F37" w:rsidRPr="0003145D" w:rsidRDefault="00113F37" w:rsidP="00113F37">
      <w:pPr>
        <w:pStyle w:val="Odstavecseseznamem"/>
        <w:numPr>
          <w:ilvl w:val="0"/>
          <w:numId w:val="3"/>
        </w:numPr>
        <w:ind w:left="426" w:hanging="437"/>
      </w:pPr>
      <w:r>
        <w:t xml:space="preserve">Jaká je přibližná hodnota proudu, jestliže se při elektrolýze na elektrody vkládá napětí 3V, </w:t>
      </w:r>
      <w:r w:rsidRPr="0003145D">
        <w:t xml:space="preserve">odpor článku je 4 </w:t>
      </w:r>
      <w:r w:rsidRPr="0003145D">
        <w:sym w:font="Symbol" w:char="F057"/>
      </w:r>
      <w:r w:rsidRPr="0003145D">
        <w:t xml:space="preserve"> a polarizační napětí je 2 </w:t>
      </w:r>
      <w:r w:rsidR="00421696">
        <w:t>V</w:t>
      </w:r>
      <w:r w:rsidRPr="0003145D">
        <w:t>? Jaká je proudová hustota na katodě s povrchem 40 cm</w:t>
      </w:r>
      <w:r w:rsidRPr="0003145D">
        <w:rPr>
          <w:vertAlign w:val="superscript"/>
        </w:rPr>
        <w:t>2</w:t>
      </w:r>
      <w:r w:rsidRPr="0003145D">
        <w:t>?</w:t>
      </w:r>
      <w:r w:rsidRPr="0003145D">
        <w:t xml:space="preserve"> [0,25A, 0,00625 A cm</w:t>
      </w:r>
      <w:r w:rsidRPr="0003145D">
        <w:rPr>
          <w:vertAlign w:val="superscript"/>
        </w:rPr>
        <w:t>-2</w:t>
      </w:r>
      <w:r w:rsidRPr="0003145D">
        <w:t>]</w:t>
      </w:r>
    </w:p>
    <w:p w:rsidR="0003145D" w:rsidRPr="0003145D" w:rsidRDefault="0003145D" w:rsidP="00113F37">
      <w:pPr>
        <w:pStyle w:val="Odstavecseseznamem"/>
        <w:numPr>
          <w:ilvl w:val="0"/>
          <w:numId w:val="3"/>
        </w:numPr>
        <w:ind w:left="426" w:hanging="437"/>
      </w:pPr>
      <w:r w:rsidRPr="0003145D">
        <w:t>Oxid uhličitý vznikající na anodě při elektrolýze roztoku kyseliny šťavelové je zaváděn do roztoku hydroxid</w:t>
      </w:r>
      <w:r>
        <w:t>u</w:t>
      </w:r>
      <w:r w:rsidRPr="0003145D">
        <w:t xml:space="preserve"> barnatého, ze kterého se vylučuje uhličitan barnatý. </w:t>
      </w:r>
    </w:p>
    <w:p w:rsidR="0003145D" w:rsidRPr="0003145D" w:rsidRDefault="0003145D" w:rsidP="0003145D">
      <w:pPr>
        <w:pStyle w:val="Odstavecseseznamem"/>
        <w:numPr>
          <w:ilvl w:val="1"/>
          <w:numId w:val="3"/>
        </w:numPr>
        <w:ind w:left="851" w:hanging="425"/>
      </w:pPr>
      <w:r w:rsidRPr="0003145D">
        <w:t>Napište rovnic</w:t>
      </w:r>
      <w:r>
        <w:t>e elektrochemické a chemické reakce</w:t>
      </w:r>
      <w:r w:rsidRPr="0003145D">
        <w:t>.</w:t>
      </w:r>
    </w:p>
    <w:p w:rsidR="0003145D" w:rsidRPr="0003145D" w:rsidRDefault="0003145D" w:rsidP="0003145D">
      <w:pPr>
        <w:pStyle w:val="Odstavecseseznamem"/>
        <w:numPr>
          <w:ilvl w:val="1"/>
          <w:numId w:val="3"/>
        </w:numPr>
        <w:spacing w:after="0"/>
        <w:ind w:left="850" w:hanging="425"/>
      </w:pPr>
      <w:r w:rsidRPr="0003145D">
        <w:t xml:space="preserve">Za jakou dobu elektrolýzy konstantním proudem 2,0 mA se koncentrace </w:t>
      </w:r>
      <w:proofErr w:type="gramStart"/>
      <w:r w:rsidRPr="0003145D">
        <w:t>Ba(OH</w:t>
      </w:r>
      <w:proofErr w:type="gramEnd"/>
      <w:r w:rsidRPr="0003145D">
        <w:t>)</w:t>
      </w:r>
      <w:r w:rsidRPr="0003145D">
        <w:rPr>
          <w:vertAlign w:val="subscript"/>
        </w:rPr>
        <w:t>2</w:t>
      </w:r>
      <w:r w:rsidRPr="0003145D">
        <w:t xml:space="preserve"> v 20 ml absorpčního roztoku sníží z 0,050 mol/l na polovinu?</w:t>
      </w:r>
    </w:p>
    <w:p w:rsidR="0003145D" w:rsidRPr="006B1825" w:rsidRDefault="0003145D" w:rsidP="0003145D">
      <w:pPr>
        <w:ind w:left="426"/>
      </w:pPr>
      <w:r w:rsidRPr="0003145D">
        <w:t>Předpokládejte 100% účinnost elektrolýzy i absorpce.</w:t>
      </w:r>
      <w:r w:rsidR="006B1825">
        <w:t xml:space="preserve"> </w:t>
      </w:r>
      <w:r w:rsidR="006B1825">
        <w:rPr>
          <w:lang w:val="en-US"/>
        </w:rPr>
        <w:t xml:space="preserve">[6,7 </w:t>
      </w:r>
      <w:proofErr w:type="spellStart"/>
      <w:r w:rsidR="006B1825">
        <w:rPr>
          <w:lang w:val="en-US"/>
        </w:rPr>
        <w:t>hod</w:t>
      </w:r>
      <w:proofErr w:type="spellEnd"/>
      <w:r w:rsidR="006B1825">
        <w:rPr>
          <w:lang w:val="en-US"/>
        </w:rPr>
        <w:t>]</w:t>
      </w:r>
    </w:p>
    <w:p w:rsidR="00113F37" w:rsidRPr="0003145D" w:rsidRDefault="00113F37" w:rsidP="00113F37">
      <w:bookmarkStart w:id="22" w:name="_GoBack"/>
      <w:bookmarkEnd w:id="22"/>
    </w:p>
    <w:sectPr w:rsidR="00113F37" w:rsidRPr="0003145D" w:rsidSect="00504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1464"/>
    <w:multiLevelType w:val="hybridMultilevel"/>
    <w:tmpl w:val="BFF23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F40"/>
    <w:multiLevelType w:val="multilevel"/>
    <w:tmpl w:val="1E4E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19B33E7"/>
    <w:multiLevelType w:val="hybridMultilevel"/>
    <w:tmpl w:val="362A3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14966"/>
    <w:multiLevelType w:val="hybridMultilevel"/>
    <w:tmpl w:val="1F8ED7FE"/>
    <w:lvl w:ilvl="0" w:tplc="5860E8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E4310"/>
    <w:multiLevelType w:val="multilevel"/>
    <w:tmpl w:val="1E4E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A0F5878"/>
    <w:multiLevelType w:val="multilevel"/>
    <w:tmpl w:val="1E4E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FD6059E"/>
    <w:multiLevelType w:val="multilevel"/>
    <w:tmpl w:val="1E4E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08"/>
    <w:rsid w:val="00011B08"/>
    <w:rsid w:val="0003145D"/>
    <w:rsid w:val="0008305F"/>
    <w:rsid w:val="0008516C"/>
    <w:rsid w:val="000A3CE4"/>
    <w:rsid w:val="000C63B4"/>
    <w:rsid w:val="000F23E9"/>
    <w:rsid w:val="00113F37"/>
    <w:rsid w:val="0015555E"/>
    <w:rsid w:val="001B05FB"/>
    <w:rsid w:val="001D33D2"/>
    <w:rsid w:val="003B5BE6"/>
    <w:rsid w:val="003C7AE4"/>
    <w:rsid w:val="00421696"/>
    <w:rsid w:val="00493300"/>
    <w:rsid w:val="0050478C"/>
    <w:rsid w:val="00606129"/>
    <w:rsid w:val="006B1825"/>
    <w:rsid w:val="00714644"/>
    <w:rsid w:val="00744B7C"/>
    <w:rsid w:val="00775A27"/>
    <w:rsid w:val="0084039A"/>
    <w:rsid w:val="008961E5"/>
    <w:rsid w:val="008C5FCF"/>
    <w:rsid w:val="008E49A2"/>
    <w:rsid w:val="00904507"/>
    <w:rsid w:val="00913757"/>
    <w:rsid w:val="00A131F1"/>
    <w:rsid w:val="00AC7811"/>
    <w:rsid w:val="00AE3B11"/>
    <w:rsid w:val="00B65342"/>
    <w:rsid w:val="00B95B5D"/>
    <w:rsid w:val="00D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59B8F-1BB5-4930-8CE8-9691CA5A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78C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478C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78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478C"/>
    <w:rPr>
      <w:rFonts w:ascii="Arial" w:eastAsiaTheme="majorEastAsia" w:hAnsi="Arial" w:cs="Arial"/>
      <w:b/>
      <w:color w:val="000000" w:themeColor="text1"/>
      <w:sz w:val="32"/>
      <w:szCs w:val="32"/>
    </w:rPr>
  </w:style>
  <w:style w:type="paragraph" w:styleId="Titulek">
    <w:name w:val="caption"/>
    <w:basedOn w:val="Normln"/>
    <w:next w:val="Normln"/>
    <w:link w:val="TitulekChar"/>
    <w:unhideWhenUsed/>
    <w:qFormat/>
    <w:rsid w:val="003B5BE6"/>
    <w:pPr>
      <w:spacing w:after="200" w:line="240" w:lineRule="auto"/>
    </w:pPr>
    <w:rPr>
      <w:b/>
      <w:iCs/>
      <w:color w:val="000000" w:themeColor="text1"/>
      <w:sz w:val="20"/>
      <w:szCs w:val="20"/>
    </w:rPr>
  </w:style>
  <w:style w:type="table" w:styleId="Mkatabulky">
    <w:name w:val="Table Grid"/>
    <w:basedOn w:val="Normlntabulka"/>
    <w:uiPriority w:val="39"/>
    <w:rsid w:val="00B9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link w:val="Titulek"/>
    <w:rsid w:val="00493300"/>
    <w:rPr>
      <w:rFonts w:ascii="Arial" w:hAnsi="Arial" w:cs="Arial"/>
      <w:b/>
      <w:i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26CA-91F1-4D7F-963C-9A878AE7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891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21</cp:revision>
  <cp:lastPrinted>2016-09-23T09:27:00Z</cp:lastPrinted>
  <dcterms:created xsi:type="dcterms:W3CDTF">2016-09-23T08:38:00Z</dcterms:created>
  <dcterms:modified xsi:type="dcterms:W3CDTF">2018-03-13T09:52:00Z</dcterms:modified>
</cp:coreProperties>
</file>