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068" w:rsidRDefault="00E80068"/>
    <w:p w:rsidR="00E80068" w:rsidRDefault="001C7892">
      <w:r>
        <w:t>Požadavky na ukončení předmětů</w:t>
      </w:r>
    </w:p>
    <w:tbl>
      <w:tblPr>
        <w:tblStyle w:val="a"/>
        <w:tblW w:w="148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2304"/>
        <w:gridCol w:w="1302"/>
        <w:gridCol w:w="1204"/>
        <w:gridCol w:w="691"/>
        <w:gridCol w:w="807"/>
        <w:gridCol w:w="453"/>
        <w:gridCol w:w="1720"/>
        <w:gridCol w:w="1882"/>
        <w:gridCol w:w="2070"/>
        <w:gridCol w:w="1592"/>
      </w:tblGrid>
      <w:tr w:rsidR="00E80068">
        <w:tc>
          <w:tcPr>
            <w:tcW w:w="859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Kód</w:t>
            </w:r>
          </w:p>
        </w:tc>
        <w:tc>
          <w:tcPr>
            <w:tcW w:w="23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Název předmětu</w:t>
            </w:r>
          </w:p>
        </w:tc>
        <w:tc>
          <w:tcPr>
            <w:tcW w:w="130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Garant předmětu</w:t>
            </w:r>
          </w:p>
        </w:tc>
        <w:tc>
          <w:tcPr>
            <w:tcW w:w="12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Vyučující předmětu</w:t>
            </w:r>
          </w:p>
        </w:tc>
        <w:tc>
          <w:tcPr>
            <w:tcW w:w="691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Ukon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.</w:t>
            </w:r>
          </w:p>
        </w:tc>
        <w:tc>
          <w:tcPr>
            <w:tcW w:w="807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kredity</w:t>
            </w:r>
          </w:p>
        </w:tc>
        <w:tc>
          <w:tcPr>
            <w:tcW w:w="453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P / PV</w:t>
            </w:r>
          </w:p>
        </w:tc>
        <w:tc>
          <w:tcPr>
            <w:tcW w:w="1720" w:type="dxa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Požadavky k ukončení (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pro studenty)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Souhrn všech úkolů pro studenty</w:t>
            </w:r>
          </w:p>
        </w:tc>
        <w:tc>
          <w:tcPr>
            <w:tcW w:w="188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Způsob ukončení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(konzultace, seminární práce, test, online zkoušení, jiné…)</w:t>
            </w:r>
          </w:p>
        </w:tc>
        <w:tc>
          <w:tcPr>
            <w:tcW w:w="207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Termín ukončení 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(do kdy musí studenti vypracovat všechny požadované úkoly)</w:t>
            </w:r>
          </w:p>
        </w:tc>
        <w:tc>
          <w:tcPr>
            <w:tcW w:w="1592" w:type="dxa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Jiné:</w:t>
            </w:r>
          </w:p>
        </w:tc>
      </w:tr>
      <w:tr w:rsidR="00E80068">
        <w:tc>
          <w:tcPr>
            <w:tcW w:w="859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SOk220</w:t>
              </w:r>
            </w:hyperlink>
          </w:p>
        </w:tc>
        <w:tc>
          <w:tcPr>
            <w:tcW w:w="23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Filozofické aspekty sociálních věd</w:t>
            </w:r>
          </w:p>
        </w:tc>
        <w:tc>
          <w:tcPr>
            <w:tcW w:w="130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Šíp</w:t>
            </w:r>
          </w:p>
        </w:tc>
        <w:tc>
          <w:tcPr>
            <w:tcW w:w="12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Šíp, Černý</w:t>
            </w:r>
          </w:p>
        </w:tc>
        <w:tc>
          <w:tcPr>
            <w:tcW w:w="691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2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tento semestr se předmět nevyučuje (přesun do podzimního semestru)</w:t>
            </w:r>
          </w:p>
        </w:tc>
        <w:tc>
          <w:tcPr>
            <w:tcW w:w="188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předmět je otevřen pro ty, kteří předmět nestačili zakončit ZK</w:t>
            </w:r>
          </w:p>
        </w:tc>
        <w:tc>
          <w:tcPr>
            <w:tcW w:w="207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termín ZK bude určen na základě individuální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domluvy - studenti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kterých se to týká, prosím kontaktujte vyučující</w:t>
            </w:r>
          </w:p>
        </w:tc>
        <w:tc>
          <w:tcPr>
            <w:tcW w:w="1592" w:type="dxa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0068">
        <w:tc>
          <w:tcPr>
            <w:tcW w:w="859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</w:rPr>
                <w:t>SOk221</w:t>
              </w:r>
            </w:hyperlink>
          </w:p>
        </w:tc>
        <w:tc>
          <w:tcPr>
            <w:tcW w:w="23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Pedagogicko-psychologická diagnostika</w:t>
            </w:r>
          </w:p>
        </w:tc>
        <w:tc>
          <w:tcPr>
            <w:tcW w:w="130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</w:p>
        </w:tc>
        <w:tc>
          <w:tcPr>
            <w:tcW w:w="12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</w:p>
        </w:tc>
        <w:tc>
          <w:tcPr>
            <w:tcW w:w="691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P </w:t>
            </w:r>
          </w:p>
        </w:tc>
        <w:tc>
          <w:tcPr>
            <w:tcW w:w="172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výuka - průběžné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otevírání témat a úkolů prostřednictvím Interaktivních osnov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bude zadáno 5 úkolů, možno získat 100 bodů</w:t>
            </w:r>
          </w:p>
        </w:tc>
        <w:tc>
          <w:tcPr>
            <w:tcW w:w="188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studenti, co získají 80-100 bodů mají tímto předmět ukončen, ostatní musí projít online testem</w:t>
            </w:r>
          </w:p>
        </w:tc>
        <w:tc>
          <w:tcPr>
            <w:tcW w:w="207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nutné dodržovat průběžné termíny odev</w:t>
            </w:r>
            <w:r>
              <w:rPr>
                <w:rFonts w:ascii="Times New Roman" w:eastAsia="Times New Roman" w:hAnsi="Times New Roman" w:cs="Times New Roman"/>
              </w:rPr>
              <w:t xml:space="preserve">zdávání úkolů (5.4. odevzdání dotazníku, 19.4. provedení peer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atd., poslední úkol do 15.5.).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online test v průběhu celého zkouškového období</w:t>
            </w:r>
          </w:p>
        </w:tc>
        <w:tc>
          <w:tcPr>
            <w:tcW w:w="1592" w:type="dxa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0068">
        <w:tc>
          <w:tcPr>
            <w:tcW w:w="859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SOk222</w:t>
              </w:r>
            </w:hyperlink>
          </w:p>
        </w:tc>
        <w:tc>
          <w:tcPr>
            <w:tcW w:w="23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Sociálně pedagogické teorie</w:t>
            </w:r>
          </w:p>
        </w:tc>
        <w:tc>
          <w:tcPr>
            <w:tcW w:w="130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12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691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2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seminární práce,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písemná zkouška,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oba výstupy jsou součástí známky, nicméně seminární práce tvoří 70 % známky.</w:t>
            </w:r>
          </w:p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88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absolvování písemné zkoušky pouze ze studijních materiálů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(Sociálně pedagogické teorie, distanční e-kurz”), v písemné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zkoušce lze maximálně získat 22 bodů, k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absolvování je třeba dosáhnout alespoň 13 bodů. </w:t>
            </w:r>
          </w:p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-odevzdání seminární práce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moodlinky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 rozsahu pěti stran souvislého výkladu (dle požadavků v sylabu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-konzultace v průběhu nouzového stavu je možné r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ealizovat v diskusním fóru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nebo e-mailem, případně po telefonu.</w:t>
            </w:r>
          </w:p>
        </w:tc>
        <w:tc>
          <w:tcPr>
            <w:tcW w:w="207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15. května 2020 (seminární práce), </w:t>
            </w:r>
          </w:p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písemka bude buď online nebo kontaktně (nejspíše 10.-15. června)</w:t>
            </w:r>
          </w:p>
        </w:tc>
        <w:tc>
          <w:tcPr>
            <w:tcW w:w="1592" w:type="dxa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0068">
        <w:tc>
          <w:tcPr>
            <w:tcW w:w="859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</w:rPr>
                <w:t>SO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k227</w:t>
              </w:r>
            </w:hyperlink>
          </w:p>
        </w:tc>
        <w:tc>
          <w:tcPr>
            <w:tcW w:w="23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Kvantitativní a kvalitativní metody pedagogického výzkumu</w:t>
            </w:r>
          </w:p>
        </w:tc>
        <w:tc>
          <w:tcPr>
            <w:tcW w:w="130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Němec</w:t>
            </w:r>
          </w:p>
        </w:tc>
        <w:tc>
          <w:tcPr>
            <w:tcW w:w="12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Němec</w:t>
            </w:r>
          </w:p>
        </w:tc>
        <w:tc>
          <w:tcPr>
            <w:tcW w:w="691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2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odevzdání seminární práce, zadáno, vysvětleno,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dista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nční texty</w:t>
            </w:r>
          </w:p>
        </w:tc>
        <w:tc>
          <w:tcPr>
            <w:tcW w:w="188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hodnocení práce, test, online konzultace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teamsech</w:t>
            </w:r>
            <w:proofErr w:type="spellEnd"/>
          </w:p>
        </w:tc>
        <w:tc>
          <w:tcPr>
            <w:tcW w:w="207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uvedeno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moodlu</w:t>
            </w:r>
            <w:proofErr w:type="spellEnd"/>
          </w:p>
        </w:tc>
        <w:tc>
          <w:tcPr>
            <w:tcW w:w="1592" w:type="dxa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0068">
        <w:tc>
          <w:tcPr>
            <w:tcW w:w="859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SOk228</w:t>
              </w:r>
            </w:hyperlink>
          </w:p>
        </w:tc>
        <w:tc>
          <w:tcPr>
            <w:tcW w:w="23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Leadership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managementship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v NNO</w:t>
            </w:r>
          </w:p>
        </w:tc>
        <w:tc>
          <w:tcPr>
            <w:tcW w:w="130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12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691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2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esej</w:t>
            </w:r>
          </w:p>
        </w:tc>
        <w:tc>
          <w:tcPr>
            <w:tcW w:w="188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odevzdání eseje</w:t>
            </w:r>
          </w:p>
        </w:tc>
        <w:tc>
          <w:tcPr>
            <w:tcW w:w="207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všechny informace emailem a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: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https://moodlinka.ics.muni.cz/course/view.php?id=1384</w:t>
              </w:r>
            </w:hyperlink>
          </w:p>
        </w:tc>
        <w:tc>
          <w:tcPr>
            <w:tcW w:w="1592" w:type="dxa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E80068">
        <w:tc>
          <w:tcPr>
            <w:tcW w:w="859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SOk225</w:t>
              </w:r>
            </w:hyperlink>
          </w:p>
        </w:tc>
        <w:tc>
          <w:tcPr>
            <w:tcW w:w="23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Zpracování a realizace rozvojových projektů</w:t>
            </w:r>
          </w:p>
        </w:tc>
        <w:tc>
          <w:tcPr>
            <w:tcW w:w="130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2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691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72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projekty jsou připraveny k realizaci/možnost realizace náhradních individuálních i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týmových projektů/individuální komunikace s je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dnotlivými týmy</w:t>
            </w:r>
          </w:p>
        </w:tc>
        <w:tc>
          <w:tcPr>
            <w:tcW w:w="188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individuální mítinky s jednotlivými týmy přes Microsoft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termíny budou k dispozici/závěrečná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prezentace projektů/dílčích náhradních činností/individuálně řešeno</w:t>
            </w:r>
          </w:p>
        </w:tc>
        <w:tc>
          <w:tcPr>
            <w:tcW w:w="207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od května do září/podle možností a požadavků studentů</w:t>
            </w:r>
          </w:p>
        </w:tc>
        <w:tc>
          <w:tcPr>
            <w:tcW w:w="1592" w:type="dxa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E80068">
        <w:tc>
          <w:tcPr>
            <w:tcW w:w="859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SOk226</w:t>
              </w:r>
            </w:hyperlink>
          </w:p>
        </w:tc>
        <w:tc>
          <w:tcPr>
            <w:tcW w:w="23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Divadlo utlačovaných</w:t>
            </w:r>
          </w:p>
        </w:tc>
        <w:tc>
          <w:tcPr>
            <w:tcW w:w="130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Polánková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Kremserová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Zapletalová</w:t>
            </w:r>
          </w:p>
        </w:tc>
        <w:tc>
          <w:tcPr>
            <w:tcW w:w="1204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Polánková</w:t>
            </w:r>
            <w:proofErr w:type="spellEnd"/>
          </w:p>
        </w:tc>
        <w:tc>
          <w:tcPr>
            <w:tcW w:w="691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72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studium on-line textů a videí</w:t>
            </w:r>
          </w:p>
        </w:tc>
        <w:tc>
          <w:tcPr>
            <w:tcW w:w="1882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výpisky ke studiu, co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mne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zaujalo a proč, citace jako podklad ke kolokviu</w:t>
            </w:r>
          </w:p>
        </w:tc>
        <w:tc>
          <w:tcPr>
            <w:tcW w:w="2070" w:type="dxa"/>
            <w:vAlign w:val="center"/>
          </w:tcPr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20.9. dle vypsaných termínů</w:t>
            </w:r>
          </w:p>
          <w:p w:rsidR="00E80068" w:rsidRDefault="001C7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on-line 30 min ko</w:t>
            </w:r>
            <w:r>
              <w:rPr>
                <w:rFonts w:ascii="Times New Roman" w:eastAsia="Times New Roman" w:hAnsi="Times New Roman" w:cs="Times New Roman"/>
              </w:rPr>
              <w:t>lokvium po 3 lidech</w:t>
            </w:r>
          </w:p>
        </w:tc>
        <w:tc>
          <w:tcPr>
            <w:tcW w:w="1592" w:type="dxa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E80068">
        <w:tc>
          <w:tcPr>
            <w:tcW w:w="859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2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204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691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720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882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</w:tcPr>
          <w:p w:rsidR="00E80068" w:rsidRDefault="00E80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0068" w:rsidRDefault="00E80068"/>
    <w:sectPr w:rsidR="00E80068">
      <w:headerReference w:type="default" r:id="rId16"/>
      <w:pgSz w:w="16838" w:h="11906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7892" w:rsidRDefault="001C7892">
      <w:pPr>
        <w:spacing w:after="0" w:line="240" w:lineRule="auto"/>
      </w:pPr>
      <w:r>
        <w:separator/>
      </w:r>
    </w:p>
  </w:endnote>
  <w:endnote w:type="continuationSeparator" w:id="0">
    <w:p w:rsidR="001C7892" w:rsidRDefault="001C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7892" w:rsidRDefault="001C7892">
      <w:pPr>
        <w:spacing w:after="0" w:line="240" w:lineRule="auto"/>
      </w:pPr>
      <w:r>
        <w:separator/>
      </w:r>
    </w:p>
  </w:footnote>
  <w:footnote w:type="continuationSeparator" w:id="0">
    <w:p w:rsidR="001C7892" w:rsidRDefault="001C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0068" w:rsidRDefault="001C78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Jaro 2020</w:t>
    </w:r>
    <w:r>
      <w:rPr>
        <w:color w:val="000000"/>
      </w:rPr>
      <w:tab/>
      <w:t>Magisterské kombinované studium – SOCP</w:t>
    </w:r>
    <w:r>
      <w:rPr>
        <w:color w:val="000000"/>
      </w:rPr>
      <w:tab/>
      <w:t>1. ročník</w:t>
    </w:r>
    <w:r>
      <w:rPr>
        <w:color w:val="000000"/>
      </w:rPr>
      <w:tab/>
    </w:r>
    <w:r>
      <w:rPr>
        <w:color w:val="000000"/>
      </w:rPr>
      <w:tab/>
      <w:t>nástup do studia: 2019/2020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68"/>
    <w:rsid w:val="001C7892"/>
    <w:rsid w:val="00E80068"/>
    <w:rsid w:val="00EB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48942-A567-4851-9199-8DF6A47B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77C"/>
  </w:style>
  <w:style w:type="paragraph" w:styleId="Zpat">
    <w:name w:val="footer"/>
    <w:basedOn w:val="Normln"/>
    <w:link w:val="Zpat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77C"/>
  </w:style>
  <w:style w:type="character" w:styleId="PsacstrojHTML">
    <w:name w:val="HTML Typewriter"/>
    <w:basedOn w:val="Standardnpsmoodstavce"/>
    <w:uiPriority w:val="99"/>
    <w:semiHidden/>
    <w:unhideWhenUsed/>
    <w:rsid w:val="00D0558C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0558C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predmet/?kod=SOk221" TargetMode="External"/><Relationship Id="rId13" Type="http://schemas.openxmlformats.org/officeDocument/2006/relationships/hyperlink" Target="https://moodlinka.ics.muni.cz/course/view.php?id=13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.muni.cz/predmet/?kod=SOk220" TargetMode="External"/><Relationship Id="rId12" Type="http://schemas.openxmlformats.org/officeDocument/2006/relationships/hyperlink" Target="http://is.muni.cz/predmet/?kod=SOk2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.muni.cz/predmet/?kod=SOk2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.muni.cz/predmet/?kod=SOk226" TargetMode="External"/><Relationship Id="rId10" Type="http://schemas.openxmlformats.org/officeDocument/2006/relationships/hyperlink" Target="http://is.muni.cz/predmet/?kod=SOk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predmet/?kod=SOk222" TargetMode="External"/><Relationship Id="rId14" Type="http://schemas.openxmlformats.org/officeDocument/2006/relationships/hyperlink" Target="http://is.muni.cz/predmet/?kod=SOk2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k04ffkd5aB2xR4n79lf6IMEgw==">AMUW2mU7dtvHIWyqpkgPnv/yu6Kc5PFWT12AokG52kPb8vfa09s0B3frgfPkIVCSCOfuF9VjWqEUy3NbEZFyXK7RdpKWELwI2cfxSr1n1cc+KmgndZGbTdZIjpGm0wn6l9Xrd/qkNM+E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Štěpařová</dc:creator>
  <cp:lastModifiedBy>Lenka Gulová</cp:lastModifiedBy>
  <cp:revision>2</cp:revision>
  <dcterms:created xsi:type="dcterms:W3CDTF">2020-04-19T21:42:00Z</dcterms:created>
  <dcterms:modified xsi:type="dcterms:W3CDTF">2020-04-19T21:42:00Z</dcterms:modified>
</cp:coreProperties>
</file>