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E3C" w:rsidRPr="0039414C" w:rsidRDefault="008C2E3C" w:rsidP="008C2E3C">
      <w:pPr>
        <w:spacing w:after="0" w:line="240" w:lineRule="auto"/>
        <w:rPr>
          <w:rFonts w:cstheme="minorHAnsi"/>
        </w:rPr>
      </w:pPr>
      <w:r w:rsidRPr="0039414C">
        <w:rPr>
          <w:rFonts w:eastAsia="Times New Roman" w:cstheme="minorHAnsi"/>
          <w:sz w:val="24"/>
          <w:szCs w:val="24"/>
          <w:lang w:eastAsia="cs-CZ"/>
        </w:rPr>
        <w:t xml:space="preserve">Zdroj: </w:t>
      </w:r>
      <w:hyperlink r:id="rId5" w:history="1">
        <w:r w:rsidRPr="0039414C">
          <w:rPr>
            <w:rStyle w:val="Hypertextovodkaz"/>
            <w:rFonts w:cstheme="minorHAnsi"/>
          </w:rPr>
          <w:t>https://www.prolekare.cz/tema/hpv-condylomata-ari/detail/virova-infekce-nepravem-prehlizena-etiologie-nedoslychavosti-6889</w:t>
        </w:r>
      </w:hyperlink>
    </w:p>
    <w:p w:rsidR="008C2E3C" w:rsidRPr="0039414C" w:rsidRDefault="008C2E3C" w:rsidP="008C2E3C">
      <w:pPr>
        <w:spacing w:after="0" w:line="240" w:lineRule="auto"/>
        <w:rPr>
          <w:rFonts w:eastAsia="Times New Roman" w:cstheme="minorHAnsi"/>
          <w:color w:val="777777"/>
          <w:sz w:val="24"/>
          <w:szCs w:val="24"/>
          <w:lang w:eastAsia="cs-CZ"/>
        </w:rPr>
      </w:pPr>
    </w:p>
    <w:p w:rsidR="008C2E3C" w:rsidRPr="0039414C" w:rsidRDefault="0039414C" w:rsidP="008C2E3C">
      <w:pPr>
        <w:spacing w:after="0" w:line="240" w:lineRule="auto"/>
        <w:rPr>
          <w:rFonts w:eastAsia="Times New Roman" w:cstheme="minorHAnsi"/>
          <w:sz w:val="24"/>
          <w:szCs w:val="24"/>
          <w:lang w:eastAsia="cs-CZ"/>
        </w:rPr>
      </w:pPr>
      <w:hyperlink r:id="rId6" w:history="1">
        <w:r w:rsidR="008C2E3C" w:rsidRPr="0039414C">
          <w:rPr>
            <w:rFonts w:eastAsia="Times New Roman" w:cstheme="minorHAnsi"/>
            <w:sz w:val="24"/>
            <w:szCs w:val="24"/>
            <w:u w:val="single"/>
            <w:lang w:eastAsia="cs-CZ"/>
          </w:rPr>
          <w:t>proLékaře.cz</w:t>
        </w:r>
      </w:hyperlink>
      <w:r w:rsidR="008C2E3C" w:rsidRPr="0039414C">
        <w:rPr>
          <w:rFonts w:eastAsia="Times New Roman" w:cstheme="minorHAnsi"/>
          <w:sz w:val="24"/>
          <w:szCs w:val="24"/>
          <w:lang w:eastAsia="cs-CZ"/>
        </w:rPr>
        <w:t> / </w:t>
      </w:r>
      <w:hyperlink r:id="rId7" w:history="1">
        <w:r w:rsidR="008C2E3C" w:rsidRPr="0039414C">
          <w:rPr>
            <w:rFonts w:eastAsia="Times New Roman" w:cstheme="minorHAnsi"/>
            <w:sz w:val="24"/>
            <w:szCs w:val="24"/>
            <w:u w:val="single"/>
            <w:lang w:eastAsia="cs-CZ"/>
          </w:rPr>
          <w:t>Téma</w:t>
        </w:r>
      </w:hyperlink>
      <w:r w:rsidR="008C2E3C" w:rsidRPr="0039414C">
        <w:rPr>
          <w:rFonts w:eastAsia="Times New Roman" w:cstheme="minorHAnsi"/>
          <w:sz w:val="24"/>
          <w:szCs w:val="24"/>
          <w:lang w:eastAsia="cs-CZ"/>
        </w:rPr>
        <w:t> / </w:t>
      </w:r>
      <w:hyperlink r:id="rId8" w:history="1">
        <w:r w:rsidR="008C2E3C" w:rsidRPr="0039414C">
          <w:rPr>
            <w:rFonts w:eastAsia="Times New Roman" w:cstheme="minorHAnsi"/>
            <w:sz w:val="24"/>
            <w:szCs w:val="24"/>
            <w:u w:val="single"/>
            <w:lang w:eastAsia="cs-CZ"/>
          </w:rPr>
          <w:t xml:space="preserve">HPV, </w:t>
        </w:r>
        <w:proofErr w:type="spellStart"/>
        <w:r w:rsidR="008C2E3C" w:rsidRPr="0039414C">
          <w:rPr>
            <w:rFonts w:eastAsia="Times New Roman" w:cstheme="minorHAnsi"/>
            <w:sz w:val="24"/>
            <w:szCs w:val="24"/>
            <w:u w:val="single"/>
            <w:lang w:eastAsia="cs-CZ"/>
          </w:rPr>
          <w:t>condylomata</w:t>
        </w:r>
        <w:proofErr w:type="spellEnd"/>
        <w:r w:rsidR="008C2E3C" w:rsidRPr="0039414C">
          <w:rPr>
            <w:rFonts w:eastAsia="Times New Roman" w:cstheme="minorHAnsi"/>
            <w:sz w:val="24"/>
            <w:szCs w:val="24"/>
            <w:u w:val="single"/>
            <w:lang w:eastAsia="cs-CZ"/>
          </w:rPr>
          <w:t xml:space="preserve"> a akutní respirační infekce</w:t>
        </w:r>
      </w:hyperlink>
    </w:p>
    <w:p w:rsidR="008C2E3C" w:rsidRPr="0039414C" w:rsidRDefault="008C2E3C" w:rsidP="008C2E3C">
      <w:pPr>
        <w:spacing w:before="100" w:beforeAutospacing="1" w:after="100" w:afterAutospacing="1" w:line="240" w:lineRule="auto"/>
        <w:outlineLvl w:val="0"/>
        <w:rPr>
          <w:rFonts w:eastAsia="Times New Roman" w:cstheme="minorHAnsi"/>
          <w:b/>
          <w:color w:val="333333"/>
          <w:kern w:val="36"/>
          <w:sz w:val="46"/>
          <w:szCs w:val="46"/>
          <w:lang w:eastAsia="cs-CZ"/>
        </w:rPr>
      </w:pPr>
      <w:bookmarkStart w:id="0" w:name="_GoBack"/>
      <w:r w:rsidRPr="0039414C">
        <w:rPr>
          <w:rFonts w:eastAsia="Times New Roman" w:cstheme="minorHAnsi"/>
          <w:b/>
          <w:color w:val="333333"/>
          <w:kern w:val="36"/>
          <w:sz w:val="46"/>
          <w:szCs w:val="46"/>
          <w:lang w:eastAsia="cs-CZ"/>
        </w:rPr>
        <w:t>Virová infekce − neprávem přehlížená etiologie nedoslýchavosti</w:t>
      </w:r>
    </w:p>
    <w:bookmarkEnd w:id="0"/>
    <w:p w:rsidR="008C2E3C" w:rsidRPr="0039414C" w:rsidRDefault="008C2E3C" w:rsidP="008C2E3C">
      <w:pPr>
        <w:spacing w:after="0" w:line="240" w:lineRule="auto"/>
        <w:rPr>
          <w:rFonts w:eastAsia="Times New Roman" w:cstheme="minorHAnsi"/>
          <w:color w:val="333333"/>
          <w:sz w:val="23"/>
          <w:szCs w:val="23"/>
          <w:lang w:eastAsia="cs-CZ"/>
        </w:rPr>
      </w:pPr>
      <w:r w:rsidRPr="0039414C">
        <w:rPr>
          <w:rFonts w:eastAsia="Times New Roman" w:cstheme="minorHAnsi"/>
          <w:color w:val="777777"/>
          <w:sz w:val="23"/>
          <w:szCs w:val="23"/>
          <w:lang w:eastAsia="cs-CZ"/>
        </w:rPr>
        <w:t>10. 10. 2016</w:t>
      </w:r>
    </w:p>
    <w:p w:rsidR="008C2E3C" w:rsidRPr="0039414C" w:rsidRDefault="0039414C" w:rsidP="008C2E3C">
      <w:pPr>
        <w:spacing w:after="0" w:line="240" w:lineRule="auto"/>
        <w:rPr>
          <w:rFonts w:eastAsia="Times New Roman" w:cstheme="minorHAnsi"/>
          <w:color w:val="333333"/>
          <w:sz w:val="23"/>
          <w:szCs w:val="23"/>
          <w:lang w:eastAsia="cs-CZ"/>
        </w:rPr>
      </w:pPr>
      <w:r w:rsidRPr="0039414C">
        <w:rPr>
          <w:rFonts w:eastAsia="Times New Roman" w:cstheme="minorHAnsi"/>
          <w:color w:val="333333"/>
          <w:sz w:val="23"/>
          <w:szCs w:val="23"/>
          <w:lang w:eastAsia="cs-CZ"/>
        </w:rPr>
        <w:pict>
          <v:rect id="_x0000_i1025" style="width:502.5pt;height:1.5pt" o:hrpct="0" o:hralign="center" o:hrstd="t" o:hr="t" fillcolor="#a0a0a0" stroked="f"/>
        </w:pict>
      </w:r>
    </w:p>
    <w:p w:rsidR="008C2E3C" w:rsidRPr="0039414C" w:rsidRDefault="008C2E3C" w:rsidP="008C2E3C">
      <w:pPr>
        <w:spacing w:before="100" w:beforeAutospacing="1" w:after="100" w:afterAutospacing="1" w:line="240" w:lineRule="auto"/>
        <w:rPr>
          <w:rFonts w:eastAsia="Times New Roman" w:cstheme="minorHAnsi"/>
          <w:color w:val="333333"/>
          <w:sz w:val="23"/>
          <w:szCs w:val="23"/>
          <w:lang w:eastAsia="cs-CZ"/>
        </w:rPr>
      </w:pPr>
      <w:r w:rsidRPr="0039414C">
        <w:rPr>
          <w:rFonts w:eastAsia="Times New Roman" w:cstheme="minorHAnsi"/>
          <w:color w:val="333333"/>
          <w:sz w:val="23"/>
          <w:szCs w:val="23"/>
          <w:lang w:eastAsia="cs-CZ"/>
        </w:rPr>
        <w:t>Mezi různými příčinami nedoslýchavosti zůstávají viry poněkud v pozadí. Jejich vliv však lze vystopovat překvapivě často, zřejmě i v řadě případů tzv. idiopatických nedoslýchavostí.</w:t>
      </w:r>
    </w:p>
    <w:p w:rsidR="0039414C" w:rsidRDefault="008C2E3C" w:rsidP="0039414C">
      <w:pPr>
        <w:spacing w:after="0" w:line="240" w:lineRule="auto"/>
        <w:rPr>
          <w:rFonts w:eastAsia="Times New Roman" w:cstheme="minorHAnsi"/>
          <w:color w:val="333333"/>
          <w:sz w:val="23"/>
          <w:szCs w:val="23"/>
          <w:lang w:eastAsia="cs-CZ"/>
        </w:rPr>
      </w:pPr>
      <w:r w:rsidRPr="0039414C">
        <w:rPr>
          <w:rFonts w:eastAsia="Times New Roman" w:cstheme="minorHAnsi"/>
          <w:color w:val="333333"/>
          <w:sz w:val="23"/>
          <w:szCs w:val="23"/>
          <w:lang w:eastAsia="cs-CZ"/>
        </w:rPr>
        <w:t xml:space="preserve">Viry bývají překvapivě často příčinou percepční nedoslýchavosti či hluchoty, zejména zahrneme-li i nedoslýchavost vrozenou. Konkrétně </w:t>
      </w:r>
      <w:proofErr w:type="spellStart"/>
      <w:r w:rsidRPr="0039414C">
        <w:rPr>
          <w:rFonts w:eastAsia="Times New Roman" w:cstheme="minorHAnsi"/>
          <w:color w:val="333333"/>
          <w:sz w:val="23"/>
          <w:szCs w:val="23"/>
          <w:lang w:eastAsia="cs-CZ"/>
        </w:rPr>
        <w:t>cytomegalovirová</w:t>
      </w:r>
      <w:proofErr w:type="spellEnd"/>
      <w:r w:rsidRPr="0039414C">
        <w:rPr>
          <w:rFonts w:eastAsia="Times New Roman" w:cstheme="minorHAnsi"/>
          <w:color w:val="333333"/>
          <w:sz w:val="23"/>
          <w:szCs w:val="23"/>
          <w:lang w:eastAsia="cs-CZ"/>
        </w:rPr>
        <w:t xml:space="preserve"> infekce je spolu s dalšími virózami zodpovědná za 40 % vrozených nedoslýchavostí!</w:t>
      </w:r>
    </w:p>
    <w:p w:rsidR="0039414C" w:rsidRDefault="0039414C" w:rsidP="0039414C">
      <w:pPr>
        <w:spacing w:after="0" w:line="240" w:lineRule="auto"/>
        <w:rPr>
          <w:rFonts w:eastAsia="Times New Roman" w:cstheme="minorHAnsi"/>
          <w:color w:val="333333"/>
          <w:sz w:val="23"/>
          <w:szCs w:val="23"/>
          <w:lang w:eastAsia="cs-CZ"/>
        </w:rPr>
      </w:pPr>
    </w:p>
    <w:p w:rsidR="008C2E3C" w:rsidRPr="0039414C" w:rsidRDefault="008C2E3C" w:rsidP="0039414C">
      <w:pPr>
        <w:spacing w:after="0" w:line="240" w:lineRule="auto"/>
        <w:rPr>
          <w:rFonts w:eastAsia="Times New Roman" w:cstheme="minorHAnsi"/>
          <w:b/>
          <w:color w:val="333333"/>
          <w:sz w:val="23"/>
          <w:szCs w:val="23"/>
          <w:lang w:eastAsia="cs-CZ"/>
        </w:rPr>
      </w:pPr>
      <w:r w:rsidRPr="0039414C">
        <w:rPr>
          <w:rFonts w:eastAsia="Times New Roman" w:cstheme="minorHAnsi"/>
          <w:b/>
          <w:color w:val="333333"/>
          <w:sz w:val="27"/>
          <w:szCs w:val="27"/>
          <w:lang w:eastAsia="cs-CZ"/>
        </w:rPr>
        <w:t>Přehled virů s možným negativním vlivem na sluch</w:t>
      </w:r>
    </w:p>
    <w:p w:rsidR="008C2E3C" w:rsidRPr="0039414C" w:rsidRDefault="008C2E3C" w:rsidP="008C2E3C">
      <w:pPr>
        <w:numPr>
          <w:ilvl w:val="0"/>
          <w:numId w:val="1"/>
        </w:numPr>
        <w:spacing w:before="100" w:beforeAutospacing="1" w:after="100" w:afterAutospacing="1" w:line="240" w:lineRule="auto"/>
        <w:rPr>
          <w:rFonts w:eastAsia="Times New Roman" w:cstheme="minorHAnsi"/>
          <w:color w:val="333333"/>
          <w:sz w:val="23"/>
          <w:szCs w:val="23"/>
          <w:lang w:eastAsia="cs-CZ"/>
        </w:rPr>
      </w:pPr>
      <w:proofErr w:type="spellStart"/>
      <w:r w:rsidRPr="0039414C">
        <w:rPr>
          <w:rFonts w:eastAsia="Times New Roman" w:cstheme="minorHAnsi"/>
          <w:color w:val="333333"/>
          <w:sz w:val="23"/>
          <w:szCs w:val="23"/>
          <w:lang w:eastAsia="cs-CZ"/>
        </w:rPr>
        <w:t>Cytomegalovirus</w:t>
      </w:r>
      <w:proofErr w:type="spellEnd"/>
      <w:r w:rsidRPr="0039414C">
        <w:rPr>
          <w:rFonts w:eastAsia="Times New Roman" w:cstheme="minorHAnsi"/>
          <w:color w:val="333333"/>
          <w:sz w:val="23"/>
          <w:szCs w:val="23"/>
          <w:lang w:eastAsia="cs-CZ"/>
        </w:rPr>
        <w:t xml:space="preserve"> (CMV),</w:t>
      </w:r>
    </w:p>
    <w:p w:rsidR="008C2E3C" w:rsidRPr="0039414C" w:rsidRDefault="008C2E3C" w:rsidP="008C2E3C">
      <w:pPr>
        <w:numPr>
          <w:ilvl w:val="0"/>
          <w:numId w:val="1"/>
        </w:numPr>
        <w:spacing w:before="132" w:after="100" w:afterAutospacing="1" w:line="240" w:lineRule="auto"/>
        <w:rPr>
          <w:rFonts w:eastAsia="Times New Roman" w:cstheme="minorHAnsi"/>
          <w:color w:val="333333"/>
          <w:sz w:val="23"/>
          <w:szCs w:val="23"/>
          <w:lang w:eastAsia="cs-CZ"/>
        </w:rPr>
      </w:pPr>
      <w:r w:rsidRPr="0039414C">
        <w:rPr>
          <w:rFonts w:eastAsia="Times New Roman" w:cstheme="minorHAnsi"/>
          <w:color w:val="333333"/>
          <w:sz w:val="23"/>
          <w:szCs w:val="23"/>
          <w:lang w:eastAsia="cs-CZ"/>
        </w:rPr>
        <w:t>virus zarděnek,</w:t>
      </w:r>
    </w:p>
    <w:p w:rsidR="008C2E3C" w:rsidRPr="0039414C" w:rsidRDefault="008C2E3C" w:rsidP="008C2E3C">
      <w:pPr>
        <w:numPr>
          <w:ilvl w:val="0"/>
          <w:numId w:val="1"/>
        </w:numPr>
        <w:spacing w:before="132" w:after="100" w:afterAutospacing="1" w:line="240" w:lineRule="auto"/>
        <w:rPr>
          <w:rFonts w:eastAsia="Times New Roman" w:cstheme="minorHAnsi"/>
          <w:color w:val="333333"/>
          <w:sz w:val="23"/>
          <w:szCs w:val="23"/>
          <w:lang w:eastAsia="cs-CZ"/>
        </w:rPr>
      </w:pPr>
      <w:r w:rsidRPr="0039414C">
        <w:rPr>
          <w:rFonts w:eastAsia="Times New Roman" w:cstheme="minorHAnsi"/>
          <w:i/>
          <w:iCs/>
          <w:color w:val="333333"/>
          <w:sz w:val="23"/>
          <w:szCs w:val="23"/>
          <w:lang w:eastAsia="cs-CZ"/>
        </w:rPr>
        <w:t>herpes simplex virus</w:t>
      </w:r>
      <w:r w:rsidRPr="0039414C">
        <w:rPr>
          <w:rFonts w:eastAsia="Times New Roman" w:cstheme="minorHAnsi"/>
          <w:color w:val="333333"/>
          <w:sz w:val="23"/>
          <w:szCs w:val="23"/>
          <w:lang w:eastAsia="cs-CZ"/>
        </w:rPr>
        <w:t> (HSV),</w:t>
      </w:r>
    </w:p>
    <w:p w:rsidR="008C2E3C" w:rsidRPr="0039414C" w:rsidRDefault="008C2E3C" w:rsidP="008C2E3C">
      <w:pPr>
        <w:numPr>
          <w:ilvl w:val="0"/>
          <w:numId w:val="1"/>
        </w:numPr>
        <w:spacing w:before="132" w:after="100" w:afterAutospacing="1" w:line="240" w:lineRule="auto"/>
        <w:rPr>
          <w:rFonts w:eastAsia="Times New Roman" w:cstheme="minorHAnsi"/>
          <w:color w:val="333333"/>
          <w:sz w:val="23"/>
          <w:szCs w:val="23"/>
          <w:lang w:eastAsia="cs-CZ"/>
        </w:rPr>
      </w:pPr>
      <w:proofErr w:type="spellStart"/>
      <w:r w:rsidRPr="0039414C">
        <w:rPr>
          <w:rFonts w:eastAsia="Times New Roman" w:cstheme="minorHAnsi"/>
          <w:i/>
          <w:iCs/>
          <w:color w:val="333333"/>
          <w:sz w:val="23"/>
          <w:szCs w:val="23"/>
          <w:lang w:eastAsia="cs-CZ"/>
        </w:rPr>
        <w:t>varicella</w:t>
      </w:r>
      <w:proofErr w:type="spellEnd"/>
      <w:r w:rsidRPr="0039414C">
        <w:rPr>
          <w:rFonts w:eastAsia="Times New Roman" w:cstheme="minorHAnsi"/>
          <w:i/>
          <w:iCs/>
          <w:color w:val="333333"/>
          <w:sz w:val="23"/>
          <w:szCs w:val="23"/>
          <w:lang w:eastAsia="cs-CZ"/>
        </w:rPr>
        <w:t xml:space="preserve"> </w:t>
      </w:r>
      <w:proofErr w:type="spellStart"/>
      <w:r w:rsidRPr="0039414C">
        <w:rPr>
          <w:rFonts w:eastAsia="Times New Roman" w:cstheme="minorHAnsi"/>
          <w:i/>
          <w:iCs/>
          <w:color w:val="333333"/>
          <w:sz w:val="23"/>
          <w:szCs w:val="23"/>
          <w:lang w:eastAsia="cs-CZ"/>
        </w:rPr>
        <w:t>zoster</w:t>
      </w:r>
      <w:proofErr w:type="spellEnd"/>
      <w:r w:rsidRPr="0039414C">
        <w:rPr>
          <w:rFonts w:eastAsia="Times New Roman" w:cstheme="minorHAnsi"/>
          <w:i/>
          <w:iCs/>
          <w:color w:val="333333"/>
          <w:sz w:val="23"/>
          <w:szCs w:val="23"/>
          <w:lang w:eastAsia="cs-CZ"/>
        </w:rPr>
        <w:t xml:space="preserve"> virus</w:t>
      </w:r>
      <w:r w:rsidRPr="0039414C">
        <w:rPr>
          <w:rFonts w:eastAsia="Times New Roman" w:cstheme="minorHAnsi"/>
          <w:color w:val="333333"/>
          <w:sz w:val="23"/>
          <w:szCs w:val="23"/>
          <w:lang w:eastAsia="cs-CZ"/>
        </w:rPr>
        <w:t> (VZV),</w:t>
      </w:r>
    </w:p>
    <w:p w:rsidR="008C2E3C" w:rsidRPr="0039414C" w:rsidRDefault="008C2E3C" w:rsidP="008C2E3C">
      <w:pPr>
        <w:numPr>
          <w:ilvl w:val="0"/>
          <w:numId w:val="1"/>
        </w:numPr>
        <w:spacing w:before="132" w:after="100" w:afterAutospacing="1" w:line="240" w:lineRule="auto"/>
        <w:rPr>
          <w:rFonts w:eastAsia="Times New Roman" w:cstheme="minorHAnsi"/>
          <w:color w:val="333333"/>
          <w:sz w:val="23"/>
          <w:szCs w:val="23"/>
          <w:lang w:eastAsia="cs-CZ"/>
        </w:rPr>
      </w:pPr>
      <w:r w:rsidRPr="0039414C">
        <w:rPr>
          <w:rFonts w:eastAsia="Times New Roman" w:cstheme="minorHAnsi"/>
          <w:color w:val="333333"/>
          <w:sz w:val="23"/>
          <w:szCs w:val="23"/>
          <w:lang w:eastAsia="cs-CZ"/>
        </w:rPr>
        <w:t>virus spalniček,</w:t>
      </w:r>
    </w:p>
    <w:p w:rsidR="008C2E3C" w:rsidRPr="0039414C" w:rsidRDefault="008C2E3C" w:rsidP="008C2E3C">
      <w:pPr>
        <w:numPr>
          <w:ilvl w:val="0"/>
          <w:numId w:val="1"/>
        </w:numPr>
        <w:spacing w:before="132" w:after="100" w:afterAutospacing="1" w:line="240" w:lineRule="auto"/>
        <w:rPr>
          <w:rFonts w:eastAsia="Times New Roman" w:cstheme="minorHAnsi"/>
          <w:color w:val="333333"/>
          <w:sz w:val="23"/>
          <w:szCs w:val="23"/>
          <w:lang w:eastAsia="cs-CZ"/>
        </w:rPr>
      </w:pPr>
      <w:r w:rsidRPr="0039414C">
        <w:rPr>
          <w:rFonts w:eastAsia="Times New Roman" w:cstheme="minorHAnsi"/>
          <w:color w:val="333333"/>
          <w:sz w:val="23"/>
          <w:szCs w:val="23"/>
          <w:lang w:eastAsia="cs-CZ"/>
        </w:rPr>
        <w:t>virus příušnic,</w:t>
      </w:r>
    </w:p>
    <w:p w:rsidR="008C2E3C" w:rsidRPr="0039414C" w:rsidRDefault="008C2E3C" w:rsidP="008C2E3C">
      <w:pPr>
        <w:numPr>
          <w:ilvl w:val="0"/>
          <w:numId w:val="1"/>
        </w:numPr>
        <w:spacing w:before="132" w:after="100" w:afterAutospacing="1" w:line="240" w:lineRule="auto"/>
        <w:rPr>
          <w:rFonts w:eastAsia="Times New Roman" w:cstheme="minorHAnsi"/>
          <w:color w:val="333333"/>
          <w:sz w:val="23"/>
          <w:szCs w:val="23"/>
          <w:lang w:eastAsia="cs-CZ"/>
        </w:rPr>
      </w:pPr>
      <w:r w:rsidRPr="0039414C">
        <w:rPr>
          <w:rFonts w:eastAsia="Times New Roman" w:cstheme="minorHAnsi"/>
          <w:color w:val="333333"/>
          <w:sz w:val="23"/>
          <w:szCs w:val="23"/>
          <w:lang w:eastAsia="cs-CZ"/>
        </w:rPr>
        <w:t>virus lidské imunodeficience (HIV),</w:t>
      </w:r>
    </w:p>
    <w:p w:rsidR="008C2E3C" w:rsidRPr="0039414C" w:rsidRDefault="008C2E3C" w:rsidP="008C2E3C">
      <w:pPr>
        <w:numPr>
          <w:ilvl w:val="0"/>
          <w:numId w:val="1"/>
        </w:numPr>
        <w:spacing w:before="132" w:after="100" w:afterAutospacing="1" w:line="240" w:lineRule="auto"/>
        <w:rPr>
          <w:rFonts w:eastAsia="Times New Roman" w:cstheme="minorHAnsi"/>
          <w:color w:val="333333"/>
          <w:sz w:val="23"/>
          <w:szCs w:val="23"/>
          <w:lang w:eastAsia="cs-CZ"/>
        </w:rPr>
      </w:pPr>
      <w:r w:rsidRPr="0039414C">
        <w:rPr>
          <w:rFonts w:eastAsia="Times New Roman" w:cstheme="minorHAnsi"/>
          <w:color w:val="333333"/>
          <w:sz w:val="23"/>
          <w:szCs w:val="23"/>
          <w:lang w:eastAsia="cs-CZ"/>
        </w:rPr>
        <w:t xml:space="preserve">virus lymfocytární </w:t>
      </w:r>
      <w:proofErr w:type="spellStart"/>
      <w:r w:rsidRPr="0039414C">
        <w:rPr>
          <w:rFonts w:eastAsia="Times New Roman" w:cstheme="minorHAnsi"/>
          <w:color w:val="333333"/>
          <w:sz w:val="23"/>
          <w:szCs w:val="23"/>
          <w:lang w:eastAsia="cs-CZ"/>
        </w:rPr>
        <w:t>choriomeningitidy</w:t>
      </w:r>
      <w:proofErr w:type="spellEnd"/>
      <w:r w:rsidRPr="0039414C">
        <w:rPr>
          <w:rFonts w:eastAsia="Times New Roman" w:cstheme="minorHAnsi"/>
          <w:color w:val="333333"/>
          <w:sz w:val="23"/>
          <w:szCs w:val="23"/>
          <w:lang w:eastAsia="cs-CZ"/>
        </w:rPr>
        <w:t xml:space="preserve"> (LCMV),</w:t>
      </w:r>
    </w:p>
    <w:p w:rsidR="008C2E3C" w:rsidRPr="0039414C" w:rsidRDefault="008C2E3C" w:rsidP="008C2E3C">
      <w:pPr>
        <w:numPr>
          <w:ilvl w:val="0"/>
          <w:numId w:val="1"/>
        </w:numPr>
        <w:spacing w:before="132" w:after="100" w:afterAutospacing="1" w:line="240" w:lineRule="auto"/>
        <w:rPr>
          <w:rFonts w:eastAsia="Times New Roman" w:cstheme="minorHAnsi"/>
          <w:color w:val="333333"/>
          <w:sz w:val="23"/>
          <w:szCs w:val="23"/>
          <w:lang w:eastAsia="cs-CZ"/>
        </w:rPr>
      </w:pPr>
      <w:proofErr w:type="spellStart"/>
      <w:r w:rsidRPr="0039414C">
        <w:rPr>
          <w:rFonts w:eastAsia="Times New Roman" w:cstheme="minorHAnsi"/>
          <w:color w:val="333333"/>
          <w:sz w:val="23"/>
          <w:szCs w:val="23"/>
          <w:lang w:eastAsia="cs-CZ"/>
        </w:rPr>
        <w:t>západonilský</w:t>
      </w:r>
      <w:proofErr w:type="spellEnd"/>
      <w:r w:rsidRPr="0039414C">
        <w:rPr>
          <w:rFonts w:eastAsia="Times New Roman" w:cstheme="minorHAnsi"/>
          <w:color w:val="333333"/>
          <w:sz w:val="23"/>
          <w:szCs w:val="23"/>
          <w:lang w:eastAsia="cs-CZ"/>
        </w:rPr>
        <w:t xml:space="preserve"> virus aj.</w:t>
      </w:r>
    </w:p>
    <w:p w:rsidR="008C2E3C" w:rsidRPr="0039414C" w:rsidRDefault="008C2E3C" w:rsidP="008C2E3C">
      <w:pPr>
        <w:spacing w:before="312" w:after="100" w:afterAutospacing="1" w:line="240" w:lineRule="auto"/>
        <w:outlineLvl w:val="2"/>
        <w:rPr>
          <w:rFonts w:eastAsia="Times New Roman" w:cstheme="minorHAnsi"/>
          <w:color w:val="333333"/>
          <w:sz w:val="27"/>
          <w:szCs w:val="27"/>
          <w:lang w:eastAsia="cs-CZ"/>
        </w:rPr>
      </w:pPr>
      <w:r w:rsidRPr="0039414C">
        <w:rPr>
          <w:rFonts w:eastAsia="Times New Roman" w:cstheme="minorHAnsi"/>
          <w:color w:val="333333"/>
          <w:sz w:val="27"/>
          <w:szCs w:val="27"/>
          <w:lang w:eastAsia="cs-CZ"/>
        </w:rPr>
        <w:t>Mechanismus působení</w:t>
      </w:r>
    </w:p>
    <w:p w:rsidR="008C2E3C" w:rsidRPr="0039414C" w:rsidRDefault="008C2E3C" w:rsidP="008C2E3C">
      <w:pPr>
        <w:spacing w:after="0" w:line="240" w:lineRule="auto"/>
        <w:rPr>
          <w:rFonts w:eastAsia="Times New Roman" w:cstheme="minorHAnsi"/>
          <w:color w:val="333333"/>
          <w:sz w:val="23"/>
          <w:szCs w:val="23"/>
          <w:lang w:eastAsia="cs-CZ"/>
        </w:rPr>
      </w:pPr>
      <w:r w:rsidRPr="0039414C">
        <w:rPr>
          <w:rFonts w:eastAsia="Times New Roman" w:cstheme="minorHAnsi"/>
          <w:color w:val="333333"/>
          <w:sz w:val="23"/>
          <w:szCs w:val="23"/>
          <w:lang w:eastAsia="cs-CZ"/>
        </w:rPr>
        <w:t>Pro viry je typický percepční typ nedoslýchavosti. Jde buď o přímé poškození struktur vnitřního ucha virem, nebo o následek autoimunitních pochodů spuštěných virovým antigenem.</w:t>
      </w:r>
    </w:p>
    <w:p w:rsidR="008C2E3C" w:rsidRPr="0039414C" w:rsidRDefault="008C2E3C" w:rsidP="008C2E3C">
      <w:pPr>
        <w:spacing w:before="720" w:after="100" w:afterAutospacing="1" w:line="240" w:lineRule="auto"/>
        <w:outlineLvl w:val="2"/>
        <w:rPr>
          <w:rFonts w:eastAsia="Times New Roman" w:cstheme="minorHAnsi"/>
          <w:i/>
          <w:color w:val="333333"/>
          <w:sz w:val="27"/>
          <w:szCs w:val="27"/>
          <w:lang w:eastAsia="cs-CZ"/>
        </w:rPr>
      </w:pPr>
      <w:r w:rsidRPr="0039414C">
        <w:rPr>
          <w:rFonts w:eastAsia="Times New Roman" w:cstheme="minorHAnsi"/>
          <w:i/>
          <w:color w:val="333333"/>
          <w:sz w:val="27"/>
          <w:szCs w:val="27"/>
          <w:lang w:eastAsia="cs-CZ"/>
        </w:rPr>
        <w:t>CMV</w:t>
      </w:r>
    </w:p>
    <w:p w:rsidR="008C2E3C" w:rsidRPr="0039414C" w:rsidRDefault="008C2E3C" w:rsidP="008C2E3C">
      <w:pPr>
        <w:spacing w:after="0" w:line="240" w:lineRule="auto"/>
        <w:rPr>
          <w:rFonts w:eastAsia="Times New Roman" w:cstheme="minorHAnsi"/>
          <w:color w:val="333333"/>
          <w:sz w:val="23"/>
          <w:szCs w:val="23"/>
          <w:lang w:eastAsia="cs-CZ"/>
        </w:rPr>
      </w:pPr>
      <w:r w:rsidRPr="0039414C">
        <w:rPr>
          <w:rFonts w:eastAsia="Times New Roman" w:cstheme="minorHAnsi"/>
          <w:color w:val="333333"/>
          <w:sz w:val="23"/>
          <w:szCs w:val="23"/>
          <w:lang w:eastAsia="cs-CZ"/>
        </w:rPr>
        <w:t xml:space="preserve">Extrémně častá viróza s až 100% prevalencí v populaci, s průběhem od asymptomatického až po těžké onemocnění a s velmi různorodým klinickým obrazem. CMV patří do skupiny herpetických virů a jako ostatní zástupci této skupiny zůstává po </w:t>
      </w:r>
      <w:proofErr w:type="spellStart"/>
      <w:r w:rsidRPr="0039414C">
        <w:rPr>
          <w:rFonts w:eastAsia="Times New Roman" w:cstheme="minorHAnsi"/>
          <w:color w:val="333333"/>
          <w:sz w:val="23"/>
          <w:szCs w:val="23"/>
          <w:lang w:eastAsia="cs-CZ"/>
        </w:rPr>
        <w:t>primoinfekci</w:t>
      </w:r>
      <w:proofErr w:type="spellEnd"/>
      <w:r w:rsidRPr="0039414C">
        <w:rPr>
          <w:rFonts w:eastAsia="Times New Roman" w:cstheme="minorHAnsi"/>
          <w:color w:val="333333"/>
          <w:sz w:val="23"/>
          <w:szCs w:val="23"/>
          <w:lang w:eastAsia="cs-CZ"/>
        </w:rPr>
        <w:t xml:space="preserve"> velmi dlouho latentní, k </w:t>
      </w:r>
      <w:r w:rsidRPr="0039414C">
        <w:rPr>
          <w:rFonts w:eastAsia="Times New Roman" w:cstheme="minorHAnsi"/>
          <w:color w:val="333333"/>
          <w:sz w:val="23"/>
          <w:szCs w:val="23"/>
          <w:lang w:eastAsia="cs-CZ"/>
        </w:rPr>
        <w:lastRenderedPageBreak/>
        <w:t xml:space="preserve">reaktivaci dochází typicky při zhoršení imunitního stavu pacienta. </w:t>
      </w:r>
      <w:proofErr w:type="spellStart"/>
      <w:r w:rsidRPr="0039414C">
        <w:rPr>
          <w:rFonts w:eastAsia="Times New Roman" w:cstheme="minorHAnsi"/>
          <w:color w:val="333333"/>
          <w:sz w:val="23"/>
          <w:szCs w:val="23"/>
          <w:lang w:eastAsia="cs-CZ"/>
        </w:rPr>
        <w:t>Primoinfekce</w:t>
      </w:r>
      <w:proofErr w:type="spellEnd"/>
      <w:r w:rsidRPr="0039414C">
        <w:rPr>
          <w:rFonts w:eastAsia="Times New Roman" w:cstheme="minorHAnsi"/>
          <w:color w:val="333333"/>
          <w:sz w:val="23"/>
          <w:szCs w:val="23"/>
          <w:lang w:eastAsia="cs-CZ"/>
        </w:rPr>
        <w:t xml:space="preserve"> proběhne většinou v časném dětství a může nastat </w:t>
      </w:r>
      <w:r w:rsidRPr="0039414C">
        <w:rPr>
          <w:rFonts w:eastAsia="Times New Roman" w:cstheme="minorHAnsi"/>
          <w:i/>
          <w:iCs/>
          <w:color w:val="333333"/>
          <w:sz w:val="23"/>
          <w:szCs w:val="23"/>
          <w:lang w:eastAsia="cs-CZ"/>
        </w:rPr>
        <w:t xml:space="preserve">in </w:t>
      </w:r>
      <w:proofErr w:type="spellStart"/>
      <w:r w:rsidRPr="0039414C">
        <w:rPr>
          <w:rFonts w:eastAsia="Times New Roman" w:cstheme="minorHAnsi"/>
          <w:i/>
          <w:iCs/>
          <w:color w:val="333333"/>
          <w:sz w:val="23"/>
          <w:szCs w:val="23"/>
          <w:lang w:eastAsia="cs-CZ"/>
        </w:rPr>
        <w:t>utero</w:t>
      </w:r>
      <w:proofErr w:type="spellEnd"/>
      <w:r w:rsidRPr="0039414C">
        <w:rPr>
          <w:rFonts w:eastAsia="Times New Roman" w:cstheme="minorHAnsi"/>
          <w:color w:val="333333"/>
          <w:sz w:val="23"/>
          <w:szCs w:val="23"/>
          <w:lang w:eastAsia="cs-CZ"/>
        </w:rPr>
        <w:t>: v USA je infikováno 1 % novorozenců.</w:t>
      </w:r>
    </w:p>
    <w:p w:rsidR="008C2E3C" w:rsidRPr="0039414C" w:rsidRDefault="008C2E3C" w:rsidP="008C2E3C">
      <w:pPr>
        <w:spacing w:before="432" w:after="0" w:line="240" w:lineRule="auto"/>
        <w:rPr>
          <w:rFonts w:eastAsia="Times New Roman" w:cstheme="minorHAnsi"/>
          <w:color w:val="333333"/>
          <w:sz w:val="23"/>
          <w:szCs w:val="23"/>
          <w:lang w:eastAsia="cs-CZ"/>
        </w:rPr>
      </w:pPr>
      <w:r w:rsidRPr="0039414C">
        <w:rPr>
          <w:rFonts w:eastAsia="Times New Roman" w:cstheme="minorHAnsi"/>
          <w:color w:val="333333"/>
          <w:sz w:val="23"/>
          <w:szCs w:val="23"/>
          <w:lang w:eastAsia="cs-CZ"/>
        </w:rPr>
        <w:t>CMV patří do skupiny několika nákaz s možným teratogenním vlivem na plod. Tyto infekce jsou známy pod akronymem TORCHS: toxoplazmóza, rubeola – zarděnky, CMV, herpes simplex, syfilis. Kromě široké škály nejrůznějších anomálií a orgánových postižení jsou infekce TORCHS zodpovědné za řadu poruch sluchu a samotný CMV je nejčastější negenetickou příčinou vrozené hluchoty.</w:t>
      </w:r>
    </w:p>
    <w:p w:rsidR="0039414C" w:rsidRDefault="008C2E3C" w:rsidP="008C2E3C">
      <w:pPr>
        <w:spacing w:before="432" w:after="0" w:line="240" w:lineRule="auto"/>
        <w:rPr>
          <w:rFonts w:eastAsia="Times New Roman" w:cstheme="minorHAnsi"/>
          <w:color w:val="333333"/>
          <w:sz w:val="23"/>
          <w:szCs w:val="23"/>
          <w:lang w:eastAsia="cs-CZ"/>
        </w:rPr>
      </w:pPr>
      <w:r w:rsidRPr="0039414C">
        <w:rPr>
          <w:rFonts w:eastAsia="Times New Roman" w:cstheme="minorHAnsi"/>
          <w:color w:val="333333"/>
          <w:sz w:val="23"/>
          <w:szCs w:val="23"/>
          <w:lang w:eastAsia="cs-CZ"/>
        </w:rPr>
        <w:t xml:space="preserve">Pro poruchu sluchu v důsledku CMV infekce je charakteristická latence trvající průměrně 27−33 měsíců, přičemž postnatálně může být objektivní audiometrie normální. Poporodní </w:t>
      </w:r>
      <w:proofErr w:type="spellStart"/>
      <w:r w:rsidRPr="0039414C">
        <w:rPr>
          <w:rFonts w:eastAsia="Times New Roman" w:cstheme="minorHAnsi"/>
          <w:color w:val="333333"/>
          <w:sz w:val="23"/>
          <w:szCs w:val="23"/>
          <w:lang w:eastAsia="cs-CZ"/>
        </w:rPr>
        <w:t>screening</w:t>
      </w:r>
      <w:proofErr w:type="spellEnd"/>
      <w:r w:rsidRPr="0039414C">
        <w:rPr>
          <w:rFonts w:eastAsia="Times New Roman" w:cstheme="minorHAnsi"/>
          <w:color w:val="333333"/>
          <w:sz w:val="23"/>
          <w:szCs w:val="23"/>
          <w:lang w:eastAsia="cs-CZ"/>
        </w:rPr>
        <w:t xml:space="preserve"> sluchu je velice užitečný, nicméně velkou část těchto případů neodhalí!</w:t>
      </w:r>
    </w:p>
    <w:p w:rsidR="008C2E3C" w:rsidRPr="0039414C" w:rsidRDefault="008C2E3C" w:rsidP="008C2E3C">
      <w:pPr>
        <w:spacing w:before="432" w:after="0" w:line="240" w:lineRule="auto"/>
        <w:rPr>
          <w:rFonts w:eastAsia="Times New Roman" w:cstheme="minorHAnsi"/>
          <w:color w:val="333333"/>
          <w:sz w:val="23"/>
          <w:szCs w:val="23"/>
          <w:lang w:eastAsia="cs-CZ"/>
        </w:rPr>
      </w:pPr>
      <w:r w:rsidRPr="0039414C">
        <w:rPr>
          <w:rFonts w:eastAsia="Times New Roman" w:cstheme="minorHAnsi"/>
          <w:color w:val="333333"/>
          <w:sz w:val="23"/>
          <w:szCs w:val="23"/>
          <w:lang w:eastAsia="cs-CZ"/>
        </w:rPr>
        <w:t xml:space="preserve">Lékem volby je </w:t>
      </w:r>
      <w:proofErr w:type="spellStart"/>
      <w:r w:rsidRPr="0039414C">
        <w:rPr>
          <w:rFonts w:eastAsia="Times New Roman" w:cstheme="minorHAnsi"/>
          <w:color w:val="333333"/>
          <w:sz w:val="23"/>
          <w:szCs w:val="23"/>
          <w:lang w:eastAsia="cs-CZ"/>
        </w:rPr>
        <w:t>ganciklovir</w:t>
      </w:r>
      <w:proofErr w:type="spellEnd"/>
      <w:r w:rsidRPr="0039414C">
        <w:rPr>
          <w:rFonts w:eastAsia="Times New Roman" w:cstheme="minorHAnsi"/>
          <w:color w:val="333333"/>
          <w:sz w:val="23"/>
          <w:szCs w:val="23"/>
          <w:lang w:eastAsia="cs-CZ"/>
        </w:rPr>
        <w:t xml:space="preserve">, eventuálně </w:t>
      </w:r>
      <w:proofErr w:type="spellStart"/>
      <w:r w:rsidRPr="0039414C">
        <w:rPr>
          <w:rFonts w:eastAsia="Times New Roman" w:cstheme="minorHAnsi"/>
          <w:color w:val="333333"/>
          <w:sz w:val="23"/>
          <w:szCs w:val="23"/>
          <w:lang w:eastAsia="cs-CZ"/>
        </w:rPr>
        <w:t>valganciklovir</w:t>
      </w:r>
      <w:proofErr w:type="spellEnd"/>
      <w:r w:rsidRPr="0039414C">
        <w:rPr>
          <w:rFonts w:eastAsia="Times New Roman" w:cstheme="minorHAnsi"/>
          <w:color w:val="333333"/>
          <w:sz w:val="23"/>
          <w:szCs w:val="23"/>
          <w:lang w:eastAsia="cs-CZ"/>
        </w:rPr>
        <w:t xml:space="preserve">, avšak pro možné teratogenní účinky na plod nelze tato léčiva podat těhotným ženám. V těchto případech je alternativou hyperimunní globulin, event. </w:t>
      </w:r>
      <w:proofErr w:type="spellStart"/>
      <w:r w:rsidRPr="0039414C">
        <w:rPr>
          <w:rFonts w:eastAsia="Times New Roman" w:cstheme="minorHAnsi"/>
          <w:color w:val="333333"/>
          <w:sz w:val="23"/>
          <w:szCs w:val="23"/>
          <w:lang w:eastAsia="cs-CZ"/>
        </w:rPr>
        <w:t>inosin</w:t>
      </w:r>
      <w:proofErr w:type="spellEnd"/>
      <w:r w:rsidRPr="0039414C">
        <w:rPr>
          <w:rFonts w:eastAsia="Times New Roman" w:cstheme="minorHAnsi"/>
          <w:color w:val="333333"/>
          <w:sz w:val="23"/>
          <w:szCs w:val="23"/>
          <w:lang w:eastAsia="cs-CZ"/>
        </w:rPr>
        <w:t xml:space="preserve"> </w:t>
      </w:r>
      <w:proofErr w:type="spellStart"/>
      <w:r w:rsidRPr="0039414C">
        <w:rPr>
          <w:rFonts w:eastAsia="Times New Roman" w:cstheme="minorHAnsi"/>
          <w:color w:val="333333"/>
          <w:sz w:val="23"/>
          <w:szCs w:val="23"/>
          <w:lang w:eastAsia="cs-CZ"/>
        </w:rPr>
        <w:t>pranobex</w:t>
      </w:r>
      <w:proofErr w:type="spellEnd"/>
      <w:r w:rsidRPr="0039414C">
        <w:rPr>
          <w:rFonts w:eastAsia="Times New Roman" w:cstheme="minorHAnsi"/>
          <w:color w:val="333333"/>
          <w:sz w:val="23"/>
          <w:szCs w:val="23"/>
          <w:lang w:eastAsia="cs-CZ"/>
        </w:rPr>
        <w:t>. Vakcína zatím není k dispozici.</w:t>
      </w:r>
    </w:p>
    <w:p w:rsidR="008C2E3C" w:rsidRPr="0039414C" w:rsidRDefault="008C2E3C" w:rsidP="008C2E3C">
      <w:pPr>
        <w:spacing w:before="720" w:after="100" w:afterAutospacing="1" w:line="240" w:lineRule="auto"/>
        <w:outlineLvl w:val="2"/>
        <w:rPr>
          <w:rFonts w:eastAsia="Times New Roman" w:cstheme="minorHAnsi"/>
          <w:i/>
          <w:color w:val="333333"/>
          <w:sz w:val="27"/>
          <w:szCs w:val="27"/>
          <w:lang w:eastAsia="cs-CZ"/>
        </w:rPr>
      </w:pPr>
      <w:r w:rsidRPr="0039414C">
        <w:rPr>
          <w:rFonts w:eastAsia="Times New Roman" w:cstheme="minorHAnsi"/>
          <w:i/>
          <w:color w:val="333333"/>
          <w:sz w:val="27"/>
          <w:szCs w:val="27"/>
          <w:lang w:eastAsia="cs-CZ"/>
        </w:rPr>
        <w:t>Zarděnky</w:t>
      </w:r>
    </w:p>
    <w:p w:rsidR="008C2E3C" w:rsidRPr="0039414C" w:rsidRDefault="008C2E3C" w:rsidP="008C2E3C">
      <w:pPr>
        <w:spacing w:after="0" w:line="240" w:lineRule="auto"/>
        <w:rPr>
          <w:rFonts w:eastAsia="Times New Roman" w:cstheme="minorHAnsi"/>
          <w:color w:val="333333"/>
          <w:sz w:val="23"/>
          <w:szCs w:val="23"/>
          <w:lang w:eastAsia="cs-CZ"/>
        </w:rPr>
      </w:pPr>
      <w:r w:rsidRPr="0039414C">
        <w:rPr>
          <w:rFonts w:eastAsia="Times New Roman" w:cstheme="minorHAnsi"/>
          <w:color w:val="333333"/>
          <w:sz w:val="23"/>
          <w:szCs w:val="23"/>
          <w:lang w:eastAsia="cs-CZ"/>
        </w:rPr>
        <w:t>Zpravidla kapénková nákaza s nezávažným průběhem, ale nebezpečná v těhotenství – patří mezi infekce TORCHS. Dojde-li k symptomatické infekci plodu, pak je vedle dalších vad a postižení jejím nejčastějším projevem nedoslýchavost. Ta se vyvíjí s latencí 6−12 měsíců, méně často je vyjádřena již při narození. Incidence je však v našich podmínkách minimální, výrazně omezená plošným očkováním.</w:t>
      </w:r>
    </w:p>
    <w:p w:rsidR="008C2E3C" w:rsidRPr="0039414C" w:rsidRDefault="008C2E3C" w:rsidP="008C2E3C">
      <w:pPr>
        <w:spacing w:before="720" w:after="100" w:afterAutospacing="1" w:line="240" w:lineRule="auto"/>
        <w:outlineLvl w:val="2"/>
        <w:rPr>
          <w:rFonts w:eastAsia="Times New Roman" w:cstheme="minorHAnsi"/>
          <w:color w:val="333333"/>
          <w:sz w:val="27"/>
          <w:szCs w:val="27"/>
          <w:lang w:eastAsia="cs-CZ"/>
        </w:rPr>
      </w:pPr>
      <w:r w:rsidRPr="0039414C">
        <w:rPr>
          <w:rFonts w:eastAsia="Times New Roman" w:cstheme="minorHAnsi"/>
          <w:i/>
          <w:iCs/>
          <w:color w:val="333333"/>
          <w:sz w:val="27"/>
          <w:szCs w:val="27"/>
          <w:lang w:eastAsia="cs-CZ"/>
        </w:rPr>
        <w:t>Herpes simplex</w:t>
      </w:r>
      <w:r w:rsidRPr="0039414C">
        <w:rPr>
          <w:rFonts w:eastAsia="Times New Roman" w:cstheme="minorHAnsi"/>
          <w:color w:val="333333"/>
          <w:sz w:val="27"/>
          <w:szCs w:val="27"/>
          <w:lang w:eastAsia="cs-CZ"/>
        </w:rPr>
        <w:t> (HSV)</w:t>
      </w:r>
    </w:p>
    <w:p w:rsidR="008C2E3C" w:rsidRPr="0039414C" w:rsidRDefault="008C2E3C" w:rsidP="008C2E3C">
      <w:pPr>
        <w:spacing w:after="0" w:line="240" w:lineRule="auto"/>
        <w:rPr>
          <w:rFonts w:eastAsia="Times New Roman" w:cstheme="minorHAnsi"/>
          <w:color w:val="333333"/>
          <w:sz w:val="23"/>
          <w:szCs w:val="23"/>
          <w:lang w:eastAsia="cs-CZ"/>
        </w:rPr>
      </w:pPr>
      <w:r w:rsidRPr="0039414C">
        <w:rPr>
          <w:rFonts w:eastAsia="Times New Roman" w:cstheme="minorHAnsi"/>
          <w:color w:val="333333"/>
          <w:sz w:val="23"/>
          <w:szCs w:val="23"/>
          <w:lang w:eastAsia="cs-CZ"/>
        </w:rPr>
        <w:t xml:space="preserve">Může být příčinou vrozené i získané nedoslýchavosti. Vrozený herpes jen nejčastěji důsledkem nákazy při porodu. Neonatální herpes pak má rozličný klinický obraz, od ojedinělého kožního či slizničního výsevu až po encefalitidu, se sekundárními neurologickými deficity včetně nedoslýchavostí. Také </w:t>
      </w:r>
      <w:proofErr w:type="spellStart"/>
      <w:r w:rsidRPr="0039414C">
        <w:rPr>
          <w:rFonts w:eastAsia="Times New Roman" w:cstheme="minorHAnsi"/>
          <w:color w:val="333333"/>
          <w:sz w:val="23"/>
          <w:szCs w:val="23"/>
          <w:lang w:eastAsia="cs-CZ"/>
        </w:rPr>
        <w:t>primoinfekce</w:t>
      </w:r>
      <w:proofErr w:type="spellEnd"/>
      <w:r w:rsidRPr="0039414C">
        <w:rPr>
          <w:rFonts w:eastAsia="Times New Roman" w:cstheme="minorHAnsi"/>
          <w:color w:val="333333"/>
          <w:sz w:val="23"/>
          <w:szCs w:val="23"/>
          <w:lang w:eastAsia="cs-CZ"/>
        </w:rPr>
        <w:t xml:space="preserve"> či reaktivace postnatálně může vyústit v poruchu sluchu. Výsledky některých studií naznačují, že mnohé případy náhle vzniklé idiopatické percepční nedoslýchavosti jsou ve skutečnosti důsledkem virózy HSV. Navíc se uvažuje o HSV jako o možném spouštěči </w:t>
      </w:r>
      <w:proofErr w:type="spellStart"/>
      <w:r w:rsidRPr="0039414C">
        <w:rPr>
          <w:rFonts w:eastAsia="Times New Roman" w:cstheme="minorHAnsi"/>
          <w:color w:val="333333"/>
          <w:sz w:val="23"/>
          <w:szCs w:val="23"/>
          <w:lang w:eastAsia="cs-CZ"/>
        </w:rPr>
        <w:t>Ménièrovy</w:t>
      </w:r>
      <w:proofErr w:type="spellEnd"/>
      <w:r w:rsidRPr="0039414C">
        <w:rPr>
          <w:rFonts w:eastAsia="Times New Roman" w:cstheme="minorHAnsi"/>
          <w:color w:val="333333"/>
          <w:sz w:val="23"/>
          <w:szCs w:val="23"/>
          <w:lang w:eastAsia="cs-CZ"/>
        </w:rPr>
        <w:t xml:space="preserve"> nemoci − např. ve studii z roku 2004 se </w:t>
      </w:r>
      <w:proofErr w:type="spellStart"/>
      <w:r w:rsidRPr="0039414C">
        <w:rPr>
          <w:rFonts w:eastAsia="Times New Roman" w:cstheme="minorHAnsi"/>
          <w:color w:val="333333"/>
          <w:sz w:val="23"/>
          <w:szCs w:val="23"/>
          <w:lang w:eastAsia="cs-CZ"/>
        </w:rPr>
        <w:t>antivirotikem</w:t>
      </w:r>
      <w:proofErr w:type="spellEnd"/>
      <w:r w:rsidRPr="0039414C">
        <w:rPr>
          <w:rFonts w:eastAsia="Times New Roman" w:cstheme="minorHAnsi"/>
          <w:color w:val="333333"/>
          <w:sz w:val="23"/>
          <w:szCs w:val="23"/>
          <w:lang w:eastAsia="cs-CZ"/>
        </w:rPr>
        <w:t xml:space="preserve"> podařilo zmírnit progresi nedoslýchavosti u nemocných s opakovanými atakami </w:t>
      </w:r>
      <w:r w:rsidRPr="0039414C">
        <w:rPr>
          <w:rFonts w:eastAsia="Times New Roman" w:cstheme="minorHAnsi"/>
          <w:i/>
          <w:iCs/>
          <w:color w:val="333333"/>
          <w:sz w:val="23"/>
          <w:szCs w:val="23"/>
          <w:lang w:eastAsia="cs-CZ"/>
        </w:rPr>
        <w:t xml:space="preserve">m. </w:t>
      </w:r>
      <w:proofErr w:type="spellStart"/>
      <w:r w:rsidRPr="0039414C">
        <w:rPr>
          <w:rFonts w:eastAsia="Times New Roman" w:cstheme="minorHAnsi"/>
          <w:i/>
          <w:iCs/>
          <w:color w:val="333333"/>
          <w:sz w:val="23"/>
          <w:szCs w:val="23"/>
          <w:lang w:eastAsia="cs-CZ"/>
        </w:rPr>
        <w:t>Ménière</w:t>
      </w:r>
      <w:proofErr w:type="spellEnd"/>
      <w:r w:rsidRPr="0039414C">
        <w:rPr>
          <w:rFonts w:eastAsia="Times New Roman" w:cstheme="minorHAnsi"/>
          <w:i/>
          <w:iCs/>
          <w:color w:val="333333"/>
          <w:sz w:val="23"/>
          <w:szCs w:val="23"/>
          <w:lang w:eastAsia="cs-CZ"/>
        </w:rPr>
        <w:t>. </w:t>
      </w:r>
    </w:p>
    <w:p w:rsidR="008C2E3C" w:rsidRPr="0039414C" w:rsidRDefault="008C2E3C" w:rsidP="008C2E3C">
      <w:pPr>
        <w:spacing w:before="720" w:after="100" w:afterAutospacing="1" w:line="240" w:lineRule="auto"/>
        <w:outlineLvl w:val="2"/>
        <w:rPr>
          <w:rFonts w:eastAsia="Times New Roman" w:cstheme="minorHAnsi"/>
          <w:color w:val="333333"/>
          <w:sz w:val="27"/>
          <w:szCs w:val="27"/>
          <w:lang w:eastAsia="cs-CZ"/>
        </w:rPr>
      </w:pPr>
      <w:proofErr w:type="spellStart"/>
      <w:r w:rsidRPr="0039414C">
        <w:rPr>
          <w:rFonts w:eastAsia="Times New Roman" w:cstheme="minorHAnsi"/>
          <w:i/>
          <w:iCs/>
          <w:color w:val="333333"/>
          <w:sz w:val="27"/>
          <w:szCs w:val="27"/>
          <w:lang w:eastAsia="cs-CZ"/>
        </w:rPr>
        <w:t>Varicella</w:t>
      </w:r>
      <w:proofErr w:type="spellEnd"/>
      <w:r w:rsidRPr="0039414C">
        <w:rPr>
          <w:rFonts w:eastAsia="Times New Roman" w:cstheme="minorHAnsi"/>
          <w:i/>
          <w:iCs/>
          <w:color w:val="333333"/>
          <w:sz w:val="27"/>
          <w:szCs w:val="27"/>
          <w:lang w:eastAsia="cs-CZ"/>
        </w:rPr>
        <w:t xml:space="preserve"> </w:t>
      </w:r>
      <w:proofErr w:type="spellStart"/>
      <w:r w:rsidRPr="0039414C">
        <w:rPr>
          <w:rFonts w:eastAsia="Times New Roman" w:cstheme="minorHAnsi"/>
          <w:i/>
          <w:iCs/>
          <w:color w:val="333333"/>
          <w:sz w:val="27"/>
          <w:szCs w:val="27"/>
          <w:lang w:eastAsia="cs-CZ"/>
        </w:rPr>
        <w:t>zoster</w:t>
      </w:r>
      <w:proofErr w:type="spellEnd"/>
      <w:r w:rsidRPr="0039414C">
        <w:rPr>
          <w:rFonts w:eastAsia="Times New Roman" w:cstheme="minorHAnsi"/>
          <w:color w:val="333333"/>
          <w:sz w:val="27"/>
          <w:szCs w:val="27"/>
          <w:lang w:eastAsia="cs-CZ"/>
        </w:rPr>
        <w:t> (VZV)</w:t>
      </w:r>
    </w:p>
    <w:p w:rsidR="008C2E3C" w:rsidRPr="0039414C" w:rsidRDefault="008C2E3C" w:rsidP="008C2E3C">
      <w:pPr>
        <w:spacing w:after="0" w:line="240" w:lineRule="auto"/>
        <w:rPr>
          <w:rFonts w:eastAsia="Times New Roman" w:cstheme="minorHAnsi"/>
          <w:color w:val="333333"/>
          <w:sz w:val="23"/>
          <w:szCs w:val="23"/>
          <w:lang w:eastAsia="cs-CZ"/>
        </w:rPr>
      </w:pPr>
      <w:r w:rsidRPr="0039414C">
        <w:rPr>
          <w:rFonts w:eastAsia="Times New Roman" w:cstheme="minorHAnsi"/>
          <w:color w:val="333333"/>
          <w:sz w:val="23"/>
          <w:szCs w:val="23"/>
          <w:lang w:eastAsia="cs-CZ"/>
        </w:rPr>
        <w:t xml:space="preserve">Další z herpetických virů, které se vyznačují různě dlouhým latentním stadiem po </w:t>
      </w:r>
      <w:proofErr w:type="spellStart"/>
      <w:r w:rsidRPr="0039414C">
        <w:rPr>
          <w:rFonts w:eastAsia="Times New Roman" w:cstheme="minorHAnsi"/>
          <w:color w:val="333333"/>
          <w:sz w:val="23"/>
          <w:szCs w:val="23"/>
          <w:lang w:eastAsia="cs-CZ"/>
        </w:rPr>
        <w:t>primoinfekci</w:t>
      </w:r>
      <w:proofErr w:type="spellEnd"/>
      <w:r w:rsidRPr="0039414C">
        <w:rPr>
          <w:rFonts w:eastAsia="Times New Roman" w:cstheme="minorHAnsi"/>
          <w:color w:val="333333"/>
          <w:sz w:val="23"/>
          <w:szCs w:val="23"/>
          <w:lang w:eastAsia="cs-CZ"/>
        </w:rPr>
        <w:t xml:space="preserve">. U VZV proběhne latence </w:t>
      </w:r>
      <w:proofErr w:type="spellStart"/>
      <w:r w:rsidRPr="0039414C">
        <w:rPr>
          <w:rFonts w:eastAsia="Times New Roman" w:cstheme="minorHAnsi"/>
          <w:color w:val="333333"/>
          <w:sz w:val="23"/>
          <w:szCs w:val="23"/>
          <w:lang w:eastAsia="cs-CZ"/>
        </w:rPr>
        <w:t>inaparentně</w:t>
      </w:r>
      <w:proofErr w:type="spellEnd"/>
      <w:r w:rsidRPr="0039414C">
        <w:rPr>
          <w:rFonts w:eastAsia="Times New Roman" w:cstheme="minorHAnsi"/>
          <w:color w:val="333333"/>
          <w:sz w:val="23"/>
          <w:szCs w:val="23"/>
          <w:lang w:eastAsia="cs-CZ"/>
        </w:rPr>
        <w:t xml:space="preserve"> nebo pod obrazem planých neštovic. Reaktivace se vyznačuje celkovými příznaky a typickým vezikulárním kožním výsevem v inervační oblasti postiženého senzitivního nervu, resp. jeho ganglia. Při postižení </w:t>
      </w:r>
      <w:r w:rsidRPr="0039414C">
        <w:rPr>
          <w:rFonts w:eastAsia="Times New Roman" w:cstheme="minorHAnsi"/>
          <w:i/>
          <w:iCs/>
          <w:color w:val="333333"/>
          <w:sz w:val="23"/>
          <w:szCs w:val="23"/>
          <w:lang w:eastAsia="cs-CZ"/>
        </w:rPr>
        <w:t xml:space="preserve">ganglion </w:t>
      </w:r>
      <w:proofErr w:type="spellStart"/>
      <w:r w:rsidRPr="0039414C">
        <w:rPr>
          <w:rFonts w:eastAsia="Times New Roman" w:cstheme="minorHAnsi"/>
          <w:i/>
          <w:iCs/>
          <w:color w:val="333333"/>
          <w:sz w:val="23"/>
          <w:szCs w:val="23"/>
          <w:lang w:eastAsia="cs-CZ"/>
        </w:rPr>
        <w:t>geniculate</w:t>
      </w:r>
      <w:proofErr w:type="spellEnd"/>
      <w:r w:rsidRPr="0039414C">
        <w:rPr>
          <w:rFonts w:eastAsia="Times New Roman" w:cstheme="minorHAnsi"/>
          <w:color w:val="333333"/>
          <w:sz w:val="23"/>
          <w:szCs w:val="23"/>
          <w:lang w:eastAsia="cs-CZ"/>
        </w:rPr>
        <w:t xml:space="preserve"> probíhá reaktivace </w:t>
      </w:r>
      <w:r w:rsidRPr="0039414C">
        <w:rPr>
          <w:rFonts w:eastAsia="Times New Roman" w:cstheme="minorHAnsi"/>
          <w:color w:val="333333"/>
          <w:sz w:val="23"/>
          <w:szCs w:val="23"/>
          <w:lang w:eastAsia="cs-CZ"/>
        </w:rPr>
        <w:lastRenderedPageBreak/>
        <w:t>jako </w:t>
      </w:r>
      <w:r w:rsidRPr="0039414C">
        <w:rPr>
          <w:rFonts w:eastAsia="Times New Roman" w:cstheme="minorHAnsi"/>
          <w:i/>
          <w:iCs/>
          <w:color w:val="333333"/>
          <w:sz w:val="23"/>
          <w:szCs w:val="23"/>
          <w:lang w:eastAsia="cs-CZ"/>
        </w:rPr>
        <w:t xml:space="preserve">herpes </w:t>
      </w:r>
      <w:proofErr w:type="spellStart"/>
      <w:r w:rsidRPr="0039414C">
        <w:rPr>
          <w:rFonts w:eastAsia="Times New Roman" w:cstheme="minorHAnsi"/>
          <w:i/>
          <w:iCs/>
          <w:color w:val="333333"/>
          <w:sz w:val="23"/>
          <w:szCs w:val="23"/>
          <w:lang w:eastAsia="cs-CZ"/>
        </w:rPr>
        <w:t>zoster</w:t>
      </w:r>
      <w:proofErr w:type="spellEnd"/>
      <w:r w:rsidRPr="0039414C">
        <w:rPr>
          <w:rFonts w:eastAsia="Times New Roman" w:cstheme="minorHAnsi"/>
          <w:i/>
          <w:iCs/>
          <w:color w:val="333333"/>
          <w:sz w:val="23"/>
          <w:szCs w:val="23"/>
          <w:lang w:eastAsia="cs-CZ"/>
        </w:rPr>
        <w:t xml:space="preserve"> </w:t>
      </w:r>
      <w:proofErr w:type="spellStart"/>
      <w:r w:rsidRPr="0039414C">
        <w:rPr>
          <w:rFonts w:eastAsia="Times New Roman" w:cstheme="minorHAnsi"/>
          <w:i/>
          <w:iCs/>
          <w:color w:val="333333"/>
          <w:sz w:val="23"/>
          <w:szCs w:val="23"/>
          <w:lang w:eastAsia="cs-CZ"/>
        </w:rPr>
        <w:t>oticus</w:t>
      </w:r>
      <w:proofErr w:type="spellEnd"/>
      <w:r w:rsidRPr="0039414C">
        <w:rPr>
          <w:rFonts w:eastAsia="Times New Roman" w:cstheme="minorHAnsi"/>
          <w:color w:val="333333"/>
          <w:sz w:val="23"/>
          <w:szCs w:val="23"/>
          <w:lang w:eastAsia="cs-CZ"/>
        </w:rPr>
        <w:t xml:space="preserve"> neboli </w:t>
      </w:r>
      <w:proofErr w:type="spellStart"/>
      <w:r w:rsidRPr="0039414C">
        <w:rPr>
          <w:rFonts w:eastAsia="Times New Roman" w:cstheme="minorHAnsi"/>
          <w:color w:val="333333"/>
          <w:sz w:val="23"/>
          <w:szCs w:val="23"/>
          <w:lang w:eastAsia="cs-CZ"/>
        </w:rPr>
        <w:t>Ramsayův−Huntův</w:t>
      </w:r>
      <w:proofErr w:type="spellEnd"/>
      <w:r w:rsidRPr="0039414C">
        <w:rPr>
          <w:rFonts w:eastAsia="Times New Roman" w:cstheme="minorHAnsi"/>
          <w:color w:val="333333"/>
          <w:sz w:val="23"/>
          <w:szCs w:val="23"/>
          <w:lang w:eastAsia="cs-CZ"/>
        </w:rPr>
        <w:t xml:space="preserve"> syndrom: otalgie, paréza lícního nervu, výsev vezikul v konše a v zevním zvukovodu, </w:t>
      </w:r>
      <w:proofErr w:type="spellStart"/>
      <w:r w:rsidRPr="0039414C">
        <w:rPr>
          <w:rFonts w:eastAsia="Times New Roman" w:cstheme="minorHAnsi"/>
          <w:color w:val="333333"/>
          <w:sz w:val="23"/>
          <w:szCs w:val="23"/>
          <w:lang w:eastAsia="cs-CZ"/>
        </w:rPr>
        <w:t>vertigo</w:t>
      </w:r>
      <w:proofErr w:type="spellEnd"/>
      <w:r w:rsidRPr="0039414C">
        <w:rPr>
          <w:rFonts w:eastAsia="Times New Roman" w:cstheme="minorHAnsi"/>
          <w:color w:val="333333"/>
          <w:sz w:val="23"/>
          <w:szCs w:val="23"/>
          <w:lang w:eastAsia="cs-CZ"/>
        </w:rPr>
        <w:t xml:space="preserve">, </w:t>
      </w:r>
      <w:proofErr w:type="spellStart"/>
      <w:r w:rsidRPr="0039414C">
        <w:rPr>
          <w:rFonts w:eastAsia="Times New Roman" w:cstheme="minorHAnsi"/>
          <w:color w:val="333333"/>
          <w:sz w:val="23"/>
          <w:szCs w:val="23"/>
          <w:lang w:eastAsia="cs-CZ"/>
        </w:rPr>
        <w:t>tinnitus</w:t>
      </w:r>
      <w:proofErr w:type="spellEnd"/>
      <w:r w:rsidRPr="0039414C">
        <w:rPr>
          <w:rFonts w:eastAsia="Times New Roman" w:cstheme="minorHAnsi"/>
          <w:color w:val="333333"/>
          <w:sz w:val="23"/>
          <w:szCs w:val="23"/>
          <w:lang w:eastAsia="cs-CZ"/>
        </w:rPr>
        <w:t xml:space="preserve"> a u 24 % pacientů nedoslýchavost.</w:t>
      </w:r>
    </w:p>
    <w:p w:rsidR="008C2E3C" w:rsidRPr="0039414C" w:rsidRDefault="008C2E3C" w:rsidP="008C2E3C">
      <w:pPr>
        <w:spacing w:before="432" w:after="0" w:line="240" w:lineRule="auto"/>
        <w:rPr>
          <w:rFonts w:eastAsia="Times New Roman" w:cstheme="minorHAnsi"/>
          <w:color w:val="333333"/>
          <w:sz w:val="23"/>
          <w:szCs w:val="23"/>
          <w:lang w:eastAsia="cs-CZ"/>
        </w:rPr>
      </w:pPr>
      <w:r w:rsidRPr="0039414C">
        <w:rPr>
          <w:rFonts w:eastAsia="Times New Roman" w:cstheme="minorHAnsi"/>
          <w:color w:val="333333"/>
          <w:sz w:val="23"/>
          <w:szCs w:val="23"/>
          <w:lang w:eastAsia="cs-CZ"/>
        </w:rPr>
        <w:t xml:space="preserve">Léčba kortikosteroidy a </w:t>
      </w:r>
      <w:proofErr w:type="spellStart"/>
      <w:r w:rsidRPr="0039414C">
        <w:rPr>
          <w:rFonts w:eastAsia="Times New Roman" w:cstheme="minorHAnsi"/>
          <w:color w:val="333333"/>
          <w:sz w:val="23"/>
          <w:szCs w:val="23"/>
          <w:lang w:eastAsia="cs-CZ"/>
        </w:rPr>
        <w:t>antivirotiky</w:t>
      </w:r>
      <w:proofErr w:type="spellEnd"/>
      <w:r w:rsidRPr="0039414C">
        <w:rPr>
          <w:rFonts w:eastAsia="Times New Roman" w:cstheme="minorHAnsi"/>
          <w:color w:val="333333"/>
          <w:sz w:val="23"/>
          <w:szCs w:val="23"/>
          <w:lang w:eastAsia="cs-CZ"/>
        </w:rPr>
        <w:t xml:space="preserve"> ve většině případů vede ke zlepšení až k normalizaci sluchu, méně často však k plné úpravě obrny lícního nervu. Nicméně na </w:t>
      </w:r>
      <w:proofErr w:type="spellStart"/>
      <w:r w:rsidRPr="0039414C">
        <w:rPr>
          <w:rFonts w:eastAsia="Times New Roman" w:cstheme="minorHAnsi"/>
          <w:color w:val="333333"/>
          <w:sz w:val="23"/>
          <w:szCs w:val="23"/>
          <w:lang w:eastAsia="cs-CZ"/>
        </w:rPr>
        <w:t>Ramsayův−Huntův</w:t>
      </w:r>
      <w:proofErr w:type="spellEnd"/>
      <w:r w:rsidRPr="0039414C">
        <w:rPr>
          <w:rFonts w:eastAsia="Times New Roman" w:cstheme="minorHAnsi"/>
          <w:color w:val="333333"/>
          <w:sz w:val="23"/>
          <w:szCs w:val="23"/>
          <w:lang w:eastAsia="cs-CZ"/>
        </w:rPr>
        <w:t xml:space="preserve"> syndrom je zapotřebí myslet (a ordinovat správnou terapii − kortikosteroid plus </w:t>
      </w:r>
      <w:proofErr w:type="spellStart"/>
      <w:r w:rsidRPr="0039414C">
        <w:rPr>
          <w:rFonts w:eastAsia="Times New Roman" w:cstheme="minorHAnsi"/>
          <w:color w:val="333333"/>
          <w:sz w:val="23"/>
          <w:szCs w:val="23"/>
          <w:lang w:eastAsia="cs-CZ"/>
        </w:rPr>
        <w:t>aciklovir</w:t>
      </w:r>
      <w:proofErr w:type="spellEnd"/>
      <w:r w:rsidRPr="0039414C">
        <w:rPr>
          <w:rFonts w:eastAsia="Times New Roman" w:cstheme="minorHAnsi"/>
          <w:color w:val="333333"/>
          <w:sz w:val="23"/>
          <w:szCs w:val="23"/>
          <w:lang w:eastAsia="cs-CZ"/>
        </w:rPr>
        <w:t xml:space="preserve">, </w:t>
      </w:r>
      <w:proofErr w:type="spellStart"/>
      <w:r w:rsidRPr="0039414C">
        <w:rPr>
          <w:rFonts w:eastAsia="Times New Roman" w:cstheme="minorHAnsi"/>
          <w:color w:val="333333"/>
          <w:sz w:val="23"/>
          <w:szCs w:val="23"/>
          <w:lang w:eastAsia="cs-CZ"/>
        </w:rPr>
        <w:t>valaciklovir</w:t>
      </w:r>
      <w:proofErr w:type="spellEnd"/>
      <w:r w:rsidRPr="0039414C">
        <w:rPr>
          <w:rFonts w:eastAsia="Times New Roman" w:cstheme="minorHAnsi"/>
          <w:color w:val="333333"/>
          <w:sz w:val="23"/>
          <w:szCs w:val="23"/>
          <w:lang w:eastAsia="cs-CZ"/>
        </w:rPr>
        <w:t xml:space="preserve"> či </w:t>
      </w:r>
      <w:proofErr w:type="spellStart"/>
      <w:r w:rsidRPr="0039414C">
        <w:rPr>
          <w:rFonts w:eastAsia="Times New Roman" w:cstheme="minorHAnsi"/>
          <w:color w:val="333333"/>
          <w:sz w:val="23"/>
          <w:szCs w:val="23"/>
          <w:lang w:eastAsia="cs-CZ"/>
        </w:rPr>
        <w:t>inosin</w:t>
      </w:r>
      <w:proofErr w:type="spellEnd"/>
      <w:r w:rsidRPr="0039414C">
        <w:rPr>
          <w:rFonts w:eastAsia="Times New Roman" w:cstheme="minorHAnsi"/>
          <w:color w:val="333333"/>
          <w:sz w:val="23"/>
          <w:szCs w:val="23"/>
          <w:lang w:eastAsia="cs-CZ"/>
        </w:rPr>
        <w:t xml:space="preserve"> </w:t>
      </w:r>
      <w:proofErr w:type="spellStart"/>
      <w:r w:rsidRPr="0039414C">
        <w:rPr>
          <w:rFonts w:eastAsia="Times New Roman" w:cstheme="minorHAnsi"/>
          <w:color w:val="333333"/>
          <w:sz w:val="23"/>
          <w:szCs w:val="23"/>
          <w:lang w:eastAsia="cs-CZ"/>
        </w:rPr>
        <w:t>pranobex</w:t>
      </w:r>
      <w:proofErr w:type="spellEnd"/>
      <w:r w:rsidRPr="0039414C">
        <w:rPr>
          <w:rFonts w:eastAsia="Times New Roman" w:cstheme="minorHAnsi"/>
          <w:color w:val="333333"/>
          <w:sz w:val="23"/>
          <w:szCs w:val="23"/>
          <w:lang w:eastAsia="cs-CZ"/>
        </w:rPr>
        <w:t xml:space="preserve">) zejména v netypických případech, např. bez typického kožního </w:t>
      </w:r>
      <w:proofErr w:type="spellStart"/>
      <w:r w:rsidRPr="0039414C">
        <w:rPr>
          <w:rFonts w:eastAsia="Times New Roman" w:cstheme="minorHAnsi"/>
          <w:color w:val="333333"/>
          <w:sz w:val="23"/>
          <w:szCs w:val="23"/>
          <w:lang w:eastAsia="cs-CZ"/>
        </w:rPr>
        <w:t>exantému</w:t>
      </w:r>
      <w:proofErr w:type="spellEnd"/>
      <w:r w:rsidRPr="0039414C">
        <w:rPr>
          <w:rFonts w:eastAsia="Times New Roman" w:cstheme="minorHAnsi"/>
          <w:color w:val="333333"/>
          <w:sz w:val="23"/>
          <w:szCs w:val="23"/>
          <w:lang w:eastAsia="cs-CZ"/>
        </w:rPr>
        <w:t xml:space="preserve"> (tzv. </w:t>
      </w:r>
      <w:r w:rsidRPr="0039414C">
        <w:rPr>
          <w:rFonts w:eastAsia="Times New Roman" w:cstheme="minorHAnsi"/>
          <w:i/>
          <w:iCs/>
          <w:color w:val="333333"/>
          <w:sz w:val="23"/>
          <w:szCs w:val="23"/>
          <w:lang w:eastAsia="cs-CZ"/>
        </w:rPr>
        <w:t xml:space="preserve">herpes </w:t>
      </w:r>
      <w:proofErr w:type="spellStart"/>
      <w:r w:rsidRPr="0039414C">
        <w:rPr>
          <w:rFonts w:eastAsia="Times New Roman" w:cstheme="minorHAnsi"/>
          <w:i/>
          <w:iCs/>
          <w:color w:val="333333"/>
          <w:sz w:val="23"/>
          <w:szCs w:val="23"/>
          <w:lang w:eastAsia="cs-CZ"/>
        </w:rPr>
        <w:t>zoster</w:t>
      </w:r>
      <w:proofErr w:type="spellEnd"/>
      <w:r w:rsidRPr="0039414C">
        <w:rPr>
          <w:rFonts w:eastAsia="Times New Roman" w:cstheme="minorHAnsi"/>
          <w:i/>
          <w:iCs/>
          <w:color w:val="333333"/>
          <w:sz w:val="23"/>
          <w:szCs w:val="23"/>
          <w:lang w:eastAsia="cs-CZ"/>
        </w:rPr>
        <w:t xml:space="preserve"> sine herpete</w:t>
      </w:r>
      <w:r w:rsidRPr="0039414C">
        <w:rPr>
          <w:rFonts w:eastAsia="Times New Roman" w:cstheme="minorHAnsi"/>
          <w:color w:val="333333"/>
          <w:sz w:val="23"/>
          <w:szCs w:val="23"/>
          <w:lang w:eastAsia="cs-CZ"/>
        </w:rPr>
        <w:t>). Je dostupná vakcinace.</w:t>
      </w:r>
    </w:p>
    <w:p w:rsidR="008C2E3C" w:rsidRPr="0039414C" w:rsidRDefault="008C2E3C" w:rsidP="008C2E3C">
      <w:pPr>
        <w:spacing w:before="720" w:after="100" w:afterAutospacing="1" w:line="240" w:lineRule="auto"/>
        <w:outlineLvl w:val="2"/>
        <w:rPr>
          <w:rFonts w:eastAsia="Times New Roman" w:cstheme="minorHAnsi"/>
          <w:i/>
          <w:color w:val="333333"/>
          <w:sz w:val="27"/>
          <w:szCs w:val="27"/>
          <w:lang w:eastAsia="cs-CZ"/>
        </w:rPr>
      </w:pPr>
      <w:r w:rsidRPr="0039414C">
        <w:rPr>
          <w:rFonts w:eastAsia="Times New Roman" w:cstheme="minorHAnsi"/>
          <w:i/>
          <w:color w:val="333333"/>
          <w:sz w:val="27"/>
          <w:szCs w:val="27"/>
          <w:lang w:eastAsia="cs-CZ"/>
        </w:rPr>
        <w:t>Spalničky</w:t>
      </w:r>
    </w:p>
    <w:p w:rsidR="008C2E3C" w:rsidRPr="0039414C" w:rsidRDefault="008C2E3C" w:rsidP="008C2E3C">
      <w:pPr>
        <w:spacing w:after="0" w:line="240" w:lineRule="auto"/>
        <w:rPr>
          <w:rFonts w:eastAsia="Times New Roman" w:cstheme="minorHAnsi"/>
          <w:color w:val="333333"/>
          <w:sz w:val="23"/>
          <w:szCs w:val="23"/>
          <w:lang w:eastAsia="cs-CZ"/>
        </w:rPr>
      </w:pPr>
      <w:r w:rsidRPr="0039414C">
        <w:rPr>
          <w:rFonts w:eastAsia="Times New Roman" w:cstheme="minorHAnsi"/>
          <w:color w:val="333333"/>
          <w:sz w:val="23"/>
          <w:szCs w:val="23"/>
          <w:lang w:eastAsia="cs-CZ"/>
        </w:rPr>
        <w:t>RNA virus spalniček je častou příčinou získané poruchy sluchu. V době před očkováním byly spalničky zodpovědné za 4−9 % případů těžké nedoslýchavosti či hluchoty. Spalničky jsou navíc spojeny s vyšší incidencí zánětů středního ucha, pravděpodobně při přechodném zhoršení imunitní odpovědi. Epidemiologie spalniček a také výskyt komplikací včetně nedoslýchavosti byly dramaticky změněny plošným očkováním.</w:t>
      </w:r>
    </w:p>
    <w:p w:rsidR="008C2E3C" w:rsidRPr="0039414C" w:rsidRDefault="008C2E3C" w:rsidP="008C2E3C">
      <w:pPr>
        <w:spacing w:before="720" w:after="100" w:afterAutospacing="1" w:line="240" w:lineRule="auto"/>
        <w:outlineLvl w:val="2"/>
        <w:rPr>
          <w:rFonts w:eastAsia="Times New Roman" w:cstheme="minorHAnsi"/>
          <w:i/>
          <w:color w:val="333333"/>
          <w:sz w:val="27"/>
          <w:szCs w:val="27"/>
          <w:lang w:eastAsia="cs-CZ"/>
        </w:rPr>
      </w:pPr>
      <w:r w:rsidRPr="0039414C">
        <w:rPr>
          <w:rFonts w:eastAsia="Times New Roman" w:cstheme="minorHAnsi"/>
          <w:i/>
          <w:color w:val="333333"/>
          <w:sz w:val="27"/>
          <w:szCs w:val="27"/>
          <w:lang w:eastAsia="cs-CZ"/>
        </w:rPr>
        <w:t>Příušnice</w:t>
      </w:r>
    </w:p>
    <w:p w:rsidR="008C2E3C" w:rsidRPr="0039414C" w:rsidRDefault="008C2E3C" w:rsidP="008C2E3C">
      <w:pPr>
        <w:spacing w:after="0" w:line="240" w:lineRule="auto"/>
        <w:rPr>
          <w:rFonts w:eastAsia="Times New Roman" w:cstheme="minorHAnsi"/>
          <w:color w:val="333333"/>
          <w:sz w:val="23"/>
          <w:szCs w:val="23"/>
          <w:lang w:eastAsia="cs-CZ"/>
        </w:rPr>
      </w:pPr>
      <w:r w:rsidRPr="0039414C">
        <w:rPr>
          <w:rFonts w:eastAsia="Times New Roman" w:cstheme="minorHAnsi"/>
          <w:color w:val="333333"/>
          <w:sz w:val="23"/>
          <w:szCs w:val="23"/>
          <w:lang w:eastAsia="cs-CZ"/>
        </w:rPr>
        <w:t>Infekce tímto RNA virem je uváděna jako jedna z nejčastějších příčin získané percepční nedoslýchavosti, i když se incidence výrazně různí v jednotlivých studiích: od 1 případu na 100 tisíc nakažených až po 3 případy nedoslýchavosti na 100 nemocných příušnicemi při epidemii v Izraeli v roce 1984. Nedoslýchavost kolísá od lehké až po hluchotu, zpravidla je reverzibilní a objevuje se typicky s odstupem 4−5 dnů po symptomech příušnic. Plošné očkování i zde výrazně snížilo incidenci, a pokud se u očkované osoby epidemická parotitida objeví, jak jsme tomu svědky v posledních letech, průběh nemoci je mírný a komplikace raritní.</w:t>
      </w:r>
    </w:p>
    <w:p w:rsidR="008C2E3C" w:rsidRPr="0039414C" w:rsidRDefault="008C2E3C" w:rsidP="008C2E3C">
      <w:pPr>
        <w:spacing w:before="720" w:after="100" w:afterAutospacing="1" w:line="240" w:lineRule="auto"/>
        <w:outlineLvl w:val="2"/>
        <w:rPr>
          <w:rFonts w:eastAsia="Times New Roman" w:cstheme="minorHAnsi"/>
          <w:color w:val="333333"/>
          <w:sz w:val="27"/>
          <w:szCs w:val="27"/>
          <w:lang w:eastAsia="cs-CZ"/>
        </w:rPr>
      </w:pPr>
      <w:r w:rsidRPr="0039414C">
        <w:rPr>
          <w:rFonts w:eastAsia="Times New Roman" w:cstheme="minorHAnsi"/>
          <w:color w:val="333333"/>
          <w:sz w:val="27"/>
          <w:szCs w:val="27"/>
          <w:lang w:eastAsia="cs-CZ"/>
        </w:rPr>
        <w:t>Shrnutí</w:t>
      </w:r>
    </w:p>
    <w:p w:rsidR="008C2E3C" w:rsidRPr="0039414C" w:rsidRDefault="008C2E3C" w:rsidP="0039414C">
      <w:pPr>
        <w:numPr>
          <w:ilvl w:val="0"/>
          <w:numId w:val="2"/>
        </w:numPr>
        <w:spacing w:before="100" w:beforeAutospacing="1" w:after="0" w:line="240" w:lineRule="auto"/>
        <w:rPr>
          <w:rFonts w:eastAsia="Times New Roman" w:cstheme="minorHAnsi"/>
          <w:color w:val="333333"/>
          <w:sz w:val="23"/>
          <w:szCs w:val="23"/>
          <w:lang w:eastAsia="cs-CZ"/>
        </w:rPr>
      </w:pPr>
      <w:r w:rsidRPr="0039414C">
        <w:rPr>
          <w:rFonts w:eastAsia="Times New Roman" w:cstheme="minorHAnsi"/>
          <w:color w:val="333333"/>
          <w:sz w:val="23"/>
          <w:szCs w:val="23"/>
          <w:lang w:eastAsia="cs-CZ"/>
        </w:rPr>
        <w:t>Viry, jmenovitě CMV, jsou nejčastější negenetickou příčinou vrozené nedoslýchavosti či hluchoty.</w:t>
      </w:r>
    </w:p>
    <w:p w:rsidR="008C2E3C" w:rsidRPr="0039414C" w:rsidRDefault="008C2E3C" w:rsidP="0039414C">
      <w:pPr>
        <w:numPr>
          <w:ilvl w:val="0"/>
          <w:numId w:val="2"/>
        </w:numPr>
        <w:spacing w:before="288" w:after="0" w:line="240" w:lineRule="auto"/>
        <w:rPr>
          <w:rFonts w:eastAsia="Times New Roman" w:cstheme="minorHAnsi"/>
          <w:color w:val="333333"/>
          <w:sz w:val="23"/>
          <w:szCs w:val="23"/>
          <w:lang w:eastAsia="cs-CZ"/>
        </w:rPr>
      </w:pPr>
      <w:r w:rsidRPr="0039414C">
        <w:rPr>
          <w:rFonts w:eastAsia="Times New Roman" w:cstheme="minorHAnsi"/>
          <w:color w:val="333333"/>
          <w:sz w:val="23"/>
          <w:szCs w:val="23"/>
          <w:lang w:eastAsia="cs-CZ"/>
        </w:rPr>
        <w:t xml:space="preserve">Vrozená nedoslýchavost v důsledku </w:t>
      </w:r>
      <w:proofErr w:type="spellStart"/>
      <w:r w:rsidRPr="0039414C">
        <w:rPr>
          <w:rFonts w:eastAsia="Times New Roman" w:cstheme="minorHAnsi"/>
          <w:color w:val="333333"/>
          <w:sz w:val="23"/>
          <w:szCs w:val="23"/>
          <w:lang w:eastAsia="cs-CZ"/>
        </w:rPr>
        <w:t>pre</w:t>
      </w:r>
      <w:proofErr w:type="spellEnd"/>
      <w:r w:rsidRPr="0039414C">
        <w:rPr>
          <w:rFonts w:eastAsia="Times New Roman" w:cstheme="minorHAnsi"/>
          <w:color w:val="333333"/>
          <w:sz w:val="23"/>
          <w:szCs w:val="23"/>
          <w:lang w:eastAsia="cs-CZ"/>
        </w:rPr>
        <w:t xml:space="preserve">- či perinatální virové infekce se může objevit s latencí měsíců až let, a uniká tak novorozeneckému </w:t>
      </w:r>
      <w:proofErr w:type="spellStart"/>
      <w:r w:rsidRPr="0039414C">
        <w:rPr>
          <w:rFonts w:eastAsia="Times New Roman" w:cstheme="minorHAnsi"/>
          <w:color w:val="333333"/>
          <w:sz w:val="23"/>
          <w:szCs w:val="23"/>
          <w:lang w:eastAsia="cs-CZ"/>
        </w:rPr>
        <w:t>screeningu</w:t>
      </w:r>
      <w:proofErr w:type="spellEnd"/>
      <w:r w:rsidRPr="0039414C">
        <w:rPr>
          <w:rFonts w:eastAsia="Times New Roman" w:cstheme="minorHAnsi"/>
          <w:color w:val="333333"/>
          <w:sz w:val="23"/>
          <w:szCs w:val="23"/>
          <w:lang w:eastAsia="cs-CZ"/>
        </w:rPr>
        <w:t xml:space="preserve"> sluchu.</w:t>
      </w:r>
    </w:p>
    <w:p w:rsidR="0039414C" w:rsidRDefault="008C2E3C" w:rsidP="0039414C">
      <w:pPr>
        <w:numPr>
          <w:ilvl w:val="0"/>
          <w:numId w:val="2"/>
        </w:numPr>
        <w:spacing w:before="288" w:after="0" w:line="240" w:lineRule="auto"/>
        <w:rPr>
          <w:rFonts w:eastAsia="Times New Roman" w:cstheme="minorHAnsi"/>
          <w:color w:val="333333"/>
          <w:sz w:val="23"/>
          <w:szCs w:val="23"/>
          <w:lang w:eastAsia="cs-CZ"/>
        </w:rPr>
      </w:pPr>
      <w:r w:rsidRPr="0039414C">
        <w:rPr>
          <w:rFonts w:eastAsia="Times New Roman" w:cstheme="minorHAnsi"/>
          <w:color w:val="333333"/>
          <w:sz w:val="23"/>
          <w:szCs w:val="23"/>
          <w:lang w:eastAsia="cs-CZ"/>
        </w:rPr>
        <w:t xml:space="preserve">Řada získaných tzv. idiopatických percepčních nedoslýchavostí má ve skutečnosti virovou etiologii. Přidání </w:t>
      </w:r>
      <w:proofErr w:type="spellStart"/>
      <w:r w:rsidRPr="0039414C">
        <w:rPr>
          <w:rFonts w:eastAsia="Times New Roman" w:cstheme="minorHAnsi"/>
          <w:color w:val="333333"/>
          <w:sz w:val="23"/>
          <w:szCs w:val="23"/>
          <w:lang w:eastAsia="cs-CZ"/>
        </w:rPr>
        <w:t>antivirotika</w:t>
      </w:r>
      <w:proofErr w:type="spellEnd"/>
      <w:r w:rsidRPr="0039414C">
        <w:rPr>
          <w:rFonts w:eastAsia="Times New Roman" w:cstheme="minorHAnsi"/>
          <w:color w:val="333333"/>
          <w:sz w:val="23"/>
          <w:szCs w:val="23"/>
          <w:lang w:eastAsia="cs-CZ"/>
        </w:rPr>
        <w:t xml:space="preserve"> do léčebného protokolu může v těchto případech zlepšit práh sluchu.</w:t>
      </w:r>
    </w:p>
    <w:p w:rsidR="0039414C" w:rsidRDefault="008C2E3C" w:rsidP="0039414C">
      <w:pPr>
        <w:spacing w:before="288" w:after="0" w:line="240" w:lineRule="auto"/>
        <w:ind w:left="360"/>
        <w:rPr>
          <w:rFonts w:eastAsia="Times New Roman" w:cstheme="minorHAnsi"/>
          <w:color w:val="333333"/>
          <w:sz w:val="23"/>
          <w:szCs w:val="23"/>
          <w:lang w:eastAsia="cs-CZ"/>
        </w:rPr>
      </w:pPr>
      <w:r w:rsidRPr="0039414C">
        <w:rPr>
          <w:rFonts w:eastAsia="Times New Roman" w:cstheme="minorHAnsi"/>
          <w:color w:val="333333"/>
          <w:sz w:val="23"/>
          <w:szCs w:val="23"/>
          <w:lang w:eastAsia="cs-CZ"/>
        </w:rPr>
        <w:t>(</w:t>
      </w:r>
      <w:proofErr w:type="spellStart"/>
      <w:r w:rsidRPr="0039414C">
        <w:rPr>
          <w:rFonts w:eastAsia="Times New Roman" w:cstheme="minorHAnsi"/>
          <w:color w:val="333333"/>
          <w:sz w:val="23"/>
          <w:szCs w:val="23"/>
          <w:lang w:eastAsia="cs-CZ"/>
        </w:rPr>
        <w:t>thr</w:t>
      </w:r>
      <w:proofErr w:type="spellEnd"/>
      <w:r w:rsidRPr="0039414C">
        <w:rPr>
          <w:rFonts w:eastAsia="Times New Roman" w:cstheme="minorHAnsi"/>
          <w:color w:val="333333"/>
          <w:sz w:val="23"/>
          <w:szCs w:val="23"/>
          <w:lang w:eastAsia="cs-CZ"/>
        </w:rPr>
        <w:t>)</w:t>
      </w:r>
    </w:p>
    <w:p w:rsidR="006966C6" w:rsidRPr="0039414C" w:rsidRDefault="008C2E3C" w:rsidP="0039414C">
      <w:pPr>
        <w:spacing w:before="288" w:after="0" w:line="240" w:lineRule="auto"/>
        <w:ind w:left="360"/>
        <w:rPr>
          <w:rFonts w:eastAsia="Times New Roman" w:cstheme="minorHAnsi"/>
          <w:color w:val="333333"/>
          <w:sz w:val="23"/>
          <w:szCs w:val="23"/>
          <w:lang w:eastAsia="cs-CZ"/>
        </w:rPr>
      </w:pPr>
      <w:r w:rsidRPr="0039414C">
        <w:rPr>
          <w:rFonts w:eastAsia="Times New Roman" w:cstheme="minorHAnsi"/>
          <w:b/>
          <w:color w:val="333333"/>
          <w:sz w:val="23"/>
          <w:szCs w:val="23"/>
          <w:lang w:eastAsia="cs-CZ"/>
        </w:rPr>
        <w:t>Zdroj:</w:t>
      </w:r>
      <w:r w:rsidRPr="0039414C">
        <w:rPr>
          <w:rFonts w:eastAsia="Times New Roman" w:cstheme="minorHAnsi"/>
          <w:color w:val="333333"/>
          <w:sz w:val="23"/>
          <w:szCs w:val="23"/>
          <w:lang w:eastAsia="cs-CZ"/>
        </w:rPr>
        <w:t xml:space="preserve"> </w:t>
      </w:r>
      <w:proofErr w:type="spellStart"/>
      <w:r w:rsidRPr="0039414C">
        <w:rPr>
          <w:rFonts w:eastAsia="Times New Roman" w:cstheme="minorHAnsi"/>
          <w:color w:val="333333"/>
          <w:sz w:val="23"/>
          <w:szCs w:val="23"/>
          <w:lang w:eastAsia="cs-CZ"/>
        </w:rPr>
        <w:t>Cohen</w:t>
      </w:r>
      <w:proofErr w:type="spellEnd"/>
      <w:r w:rsidRPr="0039414C">
        <w:rPr>
          <w:rFonts w:eastAsia="Times New Roman" w:cstheme="minorHAnsi"/>
          <w:color w:val="333333"/>
          <w:sz w:val="23"/>
          <w:szCs w:val="23"/>
          <w:lang w:eastAsia="cs-CZ"/>
        </w:rPr>
        <w:t xml:space="preserve"> B. E., </w:t>
      </w:r>
      <w:proofErr w:type="spellStart"/>
      <w:r w:rsidRPr="0039414C">
        <w:rPr>
          <w:rFonts w:eastAsia="Times New Roman" w:cstheme="minorHAnsi"/>
          <w:color w:val="333333"/>
          <w:sz w:val="23"/>
          <w:szCs w:val="23"/>
          <w:lang w:eastAsia="cs-CZ"/>
        </w:rPr>
        <w:t>Durstenfeld</w:t>
      </w:r>
      <w:proofErr w:type="spellEnd"/>
      <w:r w:rsidRPr="0039414C">
        <w:rPr>
          <w:rFonts w:eastAsia="Times New Roman" w:cstheme="minorHAnsi"/>
          <w:color w:val="333333"/>
          <w:sz w:val="23"/>
          <w:szCs w:val="23"/>
          <w:lang w:eastAsia="cs-CZ"/>
        </w:rPr>
        <w:t xml:space="preserve"> A., </w:t>
      </w:r>
      <w:proofErr w:type="spellStart"/>
      <w:r w:rsidRPr="0039414C">
        <w:rPr>
          <w:rFonts w:eastAsia="Times New Roman" w:cstheme="minorHAnsi"/>
          <w:color w:val="333333"/>
          <w:sz w:val="23"/>
          <w:szCs w:val="23"/>
          <w:lang w:eastAsia="cs-CZ"/>
        </w:rPr>
        <w:t>Roehm</w:t>
      </w:r>
      <w:proofErr w:type="spellEnd"/>
      <w:r w:rsidRPr="0039414C">
        <w:rPr>
          <w:rFonts w:eastAsia="Times New Roman" w:cstheme="minorHAnsi"/>
          <w:color w:val="333333"/>
          <w:sz w:val="23"/>
          <w:szCs w:val="23"/>
          <w:lang w:eastAsia="cs-CZ"/>
        </w:rPr>
        <w:t xml:space="preserve"> P. C. </w:t>
      </w:r>
      <w:proofErr w:type="spellStart"/>
      <w:r w:rsidRPr="0039414C">
        <w:rPr>
          <w:rFonts w:eastAsia="Times New Roman" w:cstheme="minorHAnsi"/>
          <w:color w:val="333333"/>
          <w:sz w:val="23"/>
          <w:szCs w:val="23"/>
          <w:lang w:eastAsia="cs-CZ"/>
        </w:rPr>
        <w:t>Viral</w:t>
      </w:r>
      <w:proofErr w:type="spellEnd"/>
      <w:r w:rsidRPr="0039414C">
        <w:rPr>
          <w:rFonts w:eastAsia="Times New Roman" w:cstheme="minorHAnsi"/>
          <w:color w:val="333333"/>
          <w:sz w:val="23"/>
          <w:szCs w:val="23"/>
          <w:lang w:eastAsia="cs-CZ"/>
        </w:rPr>
        <w:t xml:space="preserve"> </w:t>
      </w:r>
      <w:proofErr w:type="spellStart"/>
      <w:r w:rsidRPr="0039414C">
        <w:rPr>
          <w:rFonts w:eastAsia="Times New Roman" w:cstheme="minorHAnsi"/>
          <w:color w:val="333333"/>
          <w:sz w:val="23"/>
          <w:szCs w:val="23"/>
          <w:lang w:eastAsia="cs-CZ"/>
        </w:rPr>
        <w:t>causes</w:t>
      </w:r>
      <w:proofErr w:type="spellEnd"/>
      <w:r w:rsidRPr="0039414C">
        <w:rPr>
          <w:rFonts w:eastAsia="Times New Roman" w:cstheme="minorHAnsi"/>
          <w:color w:val="333333"/>
          <w:sz w:val="23"/>
          <w:szCs w:val="23"/>
          <w:lang w:eastAsia="cs-CZ"/>
        </w:rPr>
        <w:t xml:space="preserve"> </w:t>
      </w:r>
      <w:proofErr w:type="spellStart"/>
      <w:r w:rsidRPr="0039414C">
        <w:rPr>
          <w:rFonts w:eastAsia="Times New Roman" w:cstheme="minorHAnsi"/>
          <w:color w:val="333333"/>
          <w:sz w:val="23"/>
          <w:szCs w:val="23"/>
          <w:lang w:eastAsia="cs-CZ"/>
        </w:rPr>
        <w:t>of</w:t>
      </w:r>
      <w:proofErr w:type="spellEnd"/>
      <w:r w:rsidRPr="0039414C">
        <w:rPr>
          <w:rFonts w:eastAsia="Times New Roman" w:cstheme="minorHAnsi"/>
          <w:color w:val="333333"/>
          <w:sz w:val="23"/>
          <w:szCs w:val="23"/>
          <w:lang w:eastAsia="cs-CZ"/>
        </w:rPr>
        <w:t xml:space="preserve"> </w:t>
      </w:r>
      <w:proofErr w:type="spellStart"/>
      <w:r w:rsidRPr="0039414C">
        <w:rPr>
          <w:rFonts w:eastAsia="Times New Roman" w:cstheme="minorHAnsi"/>
          <w:color w:val="333333"/>
          <w:sz w:val="23"/>
          <w:szCs w:val="23"/>
          <w:lang w:eastAsia="cs-CZ"/>
        </w:rPr>
        <w:t>hearing</w:t>
      </w:r>
      <w:proofErr w:type="spellEnd"/>
      <w:r w:rsidRPr="0039414C">
        <w:rPr>
          <w:rFonts w:eastAsia="Times New Roman" w:cstheme="minorHAnsi"/>
          <w:color w:val="333333"/>
          <w:sz w:val="23"/>
          <w:szCs w:val="23"/>
          <w:lang w:eastAsia="cs-CZ"/>
        </w:rPr>
        <w:t xml:space="preserve"> </w:t>
      </w:r>
      <w:proofErr w:type="spellStart"/>
      <w:r w:rsidRPr="0039414C">
        <w:rPr>
          <w:rFonts w:eastAsia="Times New Roman" w:cstheme="minorHAnsi"/>
          <w:color w:val="333333"/>
          <w:sz w:val="23"/>
          <w:szCs w:val="23"/>
          <w:lang w:eastAsia="cs-CZ"/>
        </w:rPr>
        <w:t>loss</w:t>
      </w:r>
      <w:proofErr w:type="spellEnd"/>
      <w:r w:rsidRPr="0039414C">
        <w:rPr>
          <w:rFonts w:eastAsia="Times New Roman" w:cstheme="minorHAnsi"/>
          <w:color w:val="333333"/>
          <w:sz w:val="23"/>
          <w:szCs w:val="23"/>
          <w:lang w:eastAsia="cs-CZ"/>
        </w:rPr>
        <w:t xml:space="preserve">: a </w:t>
      </w:r>
      <w:proofErr w:type="spellStart"/>
      <w:r w:rsidRPr="0039414C">
        <w:rPr>
          <w:rFonts w:eastAsia="Times New Roman" w:cstheme="minorHAnsi"/>
          <w:color w:val="333333"/>
          <w:sz w:val="23"/>
          <w:szCs w:val="23"/>
          <w:lang w:eastAsia="cs-CZ"/>
        </w:rPr>
        <w:t>review</w:t>
      </w:r>
      <w:proofErr w:type="spellEnd"/>
      <w:r w:rsidRPr="0039414C">
        <w:rPr>
          <w:rFonts w:eastAsia="Times New Roman" w:cstheme="minorHAnsi"/>
          <w:color w:val="333333"/>
          <w:sz w:val="23"/>
          <w:szCs w:val="23"/>
          <w:lang w:eastAsia="cs-CZ"/>
        </w:rPr>
        <w:t xml:space="preserve"> </w:t>
      </w:r>
      <w:proofErr w:type="spellStart"/>
      <w:r w:rsidRPr="0039414C">
        <w:rPr>
          <w:rFonts w:eastAsia="Times New Roman" w:cstheme="minorHAnsi"/>
          <w:color w:val="333333"/>
          <w:sz w:val="23"/>
          <w:szCs w:val="23"/>
          <w:lang w:eastAsia="cs-CZ"/>
        </w:rPr>
        <w:t>for</w:t>
      </w:r>
      <w:proofErr w:type="spellEnd"/>
      <w:r w:rsidRPr="0039414C">
        <w:rPr>
          <w:rFonts w:eastAsia="Times New Roman" w:cstheme="minorHAnsi"/>
          <w:color w:val="333333"/>
          <w:sz w:val="23"/>
          <w:szCs w:val="23"/>
          <w:lang w:eastAsia="cs-CZ"/>
        </w:rPr>
        <w:t xml:space="preserve"> </w:t>
      </w:r>
      <w:proofErr w:type="spellStart"/>
      <w:r w:rsidRPr="0039414C">
        <w:rPr>
          <w:rFonts w:eastAsia="Times New Roman" w:cstheme="minorHAnsi"/>
          <w:color w:val="333333"/>
          <w:sz w:val="23"/>
          <w:szCs w:val="23"/>
          <w:lang w:eastAsia="cs-CZ"/>
        </w:rPr>
        <w:t>hearing</w:t>
      </w:r>
      <w:proofErr w:type="spellEnd"/>
      <w:r w:rsidRPr="0039414C">
        <w:rPr>
          <w:rFonts w:eastAsia="Times New Roman" w:cstheme="minorHAnsi"/>
          <w:color w:val="333333"/>
          <w:sz w:val="23"/>
          <w:szCs w:val="23"/>
          <w:lang w:eastAsia="cs-CZ"/>
        </w:rPr>
        <w:t xml:space="preserve"> </w:t>
      </w:r>
      <w:proofErr w:type="spellStart"/>
      <w:r w:rsidRPr="0039414C">
        <w:rPr>
          <w:rFonts w:eastAsia="Times New Roman" w:cstheme="minorHAnsi"/>
          <w:color w:val="333333"/>
          <w:sz w:val="23"/>
          <w:szCs w:val="23"/>
          <w:lang w:eastAsia="cs-CZ"/>
        </w:rPr>
        <w:t>health</w:t>
      </w:r>
      <w:proofErr w:type="spellEnd"/>
      <w:r w:rsidRPr="0039414C">
        <w:rPr>
          <w:rFonts w:eastAsia="Times New Roman" w:cstheme="minorHAnsi"/>
          <w:color w:val="333333"/>
          <w:sz w:val="23"/>
          <w:szCs w:val="23"/>
          <w:lang w:eastAsia="cs-CZ"/>
        </w:rPr>
        <w:t xml:space="preserve"> </w:t>
      </w:r>
      <w:proofErr w:type="spellStart"/>
      <w:r w:rsidRPr="0039414C">
        <w:rPr>
          <w:rFonts w:eastAsia="Times New Roman" w:cstheme="minorHAnsi"/>
          <w:color w:val="333333"/>
          <w:sz w:val="23"/>
          <w:szCs w:val="23"/>
          <w:lang w:eastAsia="cs-CZ"/>
        </w:rPr>
        <w:t>professionals</w:t>
      </w:r>
      <w:proofErr w:type="spellEnd"/>
      <w:r w:rsidRPr="0039414C">
        <w:rPr>
          <w:rFonts w:eastAsia="Times New Roman" w:cstheme="minorHAnsi"/>
          <w:color w:val="333333"/>
          <w:sz w:val="23"/>
          <w:szCs w:val="23"/>
          <w:lang w:eastAsia="cs-CZ"/>
        </w:rPr>
        <w:t>.</w:t>
      </w:r>
      <w:r w:rsidRPr="0039414C">
        <w:rPr>
          <w:rFonts w:eastAsia="Times New Roman" w:cstheme="minorHAnsi"/>
          <w:i/>
          <w:iCs/>
          <w:color w:val="333333"/>
          <w:sz w:val="23"/>
          <w:szCs w:val="23"/>
          <w:lang w:eastAsia="cs-CZ"/>
        </w:rPr>
        <w:t> </w:t>
      </w:r>
      <w:proofErr w:type="spellStart"/>
      <w:r w:rsidRPr="0039414C">
        <w:rPr>
          <w:rFonts w:eastAsia="Times New Roman" w:cstheme="minorHAnsi"/>
          <w:i/>
          <w:iCs/>
          <w:color w:val="333333"/>
          <w:sz w:val="23"/>
          <w:szCs w:val="23"/>
          <w:lang w:eastAsia="cs-CZ"/>
        </w:rPr>
        <w:t>Trends</w:t>
      </w:r>
      <w:proofErr w:type="spellEnd"/>
      <w:r w:rsidRPr="0039414C">
        <w:rPr>
          <w:rFonts w:eastAsia="Times New Roman" w:cstheme="minorHAnsi"/>
          <w:i/>
          <w:iCs/>
          <w:color w:val="333333"/>
          <w:sz w:val="23"/>
          <w:szCs w:val="23"/>
          <w:lang w:eastAsia="cs-CZ"/>
        </w:rPr>
        <w:t xml:space="preserve"> </w:t>
      </w:r>
      <w:proofErr w:type="spellStart"/>
      <w:r w:rsidRPr="0039414C">
        <w:rPr>
          <w:rFonts w:eastAsia="Times New Roman" w:cstheme="minorHAnsi"/>
          <w:i/>
          <w:iCs/>
          <w:color w:val="333333"/>
          <w:sz w:val="23"/>
          <w:szCs w:val="23"/>
          <w:lang w:eastAsia="cs-CZ"/>
        </w:rPr>
        <w:t>Hear</w:t>
      </w:r>
      <w:proofErr w:type="spellEnd"/>
      <w:r w:rsidRPr="0039414C">
        <w:rPr>
          <w:rFonts w:eastAsia="Times New Roman" w:cstheme="minorHAnsi"/>
          <w:color w:val="333333"/>
          <w:sz w:val="23"/>
          <w:szCs w:val="23"/>
          <w:lang w:eastAsia="cs-CZ"/>
        </w:rPr>
        <w:t xml:space="preserve"> 2014; 18, </w:t>
      </w:r>
      <w:proofErr w:type="spellStart"/>
      <w:r w:rsidRPr="0039414C">
        <w:rPr>
          <w:rFonts w:eastAsia="Times New Roman" w:cstheme="minorHAnsi"/>
          <w:color w:val="333333"/>
          <w:sz w:val="23"/>
          <w:szCs w:val="23"/>
          <w:lang w:eastAsia="cs-CZ"/>
        </w:rPr>
        <w:t>pii</w:t>
      </w:r>
      <w:proofErr w:type="spellEnd"/>
      <w:r w:rsidRPr="0039414C">
        <w:rPr>
          <w:rFonts w:eastAsia="Times New Roman" w:cstheme="minorHAnsi"/>
          <w:color w:val="333333"/>
          <w:sz w:val="23"/>
          <w:szCs w:val="23"/>
          <w:lang w:eastAsia="cs-CZ"/>
        </w:rPr>
        <w:t xml:space="preserve">: 2331216514541361, </w:t>
      </w:r>
      <w:proofErr w:type="spellStart"/>
      <w:r w:rsidRPr="0039414C">
        <w:rPr>
          <w:rFonts w:eastAsia="Times New Roman" w:cstheme="minorHAnsi"/>
          <w:color w:val="333333"/>
          <w:sz w:val="23"/>
          <w:szCs w:val="23"/>
          <w:lang w:eastAsia="cs-CZ"/>
        </w:rPr>
        <w:t>doi</w:t>
      </w:r>
      <w:proofErr w:type="spellEnd"/>
      <w:r w:rsidRPr="0039414C">
        <w:rPr>
          <w:rFonts w:eastAsia="Times New Roman" w:cstheme="minorHAnsi"/>
          <w:color w:val="333333"/>
          <w:sz w:val="23"/>
          <w:szCs w:val="23"/>
          <w:lang w:eastAsia="cs-CZ"/>
        </w:rPr>
        <w:t>: 10.1177/2331216514541361.</w:t>
      </w:r>
    </w:p>
    <w:sectPr w:rsidR="006966C6" w:rsidRPr="003941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36586"/>
    <w:multiLevelType w:val="multilevel"/>
    <w:tmpl w:val="28E4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E20CC9"/>
    <w:multiLevelType w:val="multilevel"/>
    <w:tmpl w:val="7AF0E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3D"/>
    <w:rsid w:val="0039414C"/>
    <w:rsid w:val="003D2126"/>
    <w:rsid w:val="008C2E3C"/>
    <w:rsid w:val="00B2175F"/>
    <w:rsid w:val="00C628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341CA"/>
  <w15:chartTrackingRefBased/>
  <w15:docId w15:val="{5B648B67-F0C5-4FD4-A996-2501FA21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8C2E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8C2E3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2E3C"/>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8C2E3C"/>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8C2E3C"/>
    <w:rPr>
      <w:color w:val="0000FF"/>
      <w:u w:val="single"/>
    </w:rPr>
  </w:style>
  <w:style w:type="character" w:customStyle="1" w:styleId="m-breadcrumbsep">
    <w:name w:val="m-breadcrumb__sep"/>
    <w:basedOn w:val="Standardnpsmoodstavce"/>
    <w:rsid w:val="008C2E3C"/>
  </w:style>
  <w:style w:type="character" w:customStyle="1" w:styleId="font-xxx-small">
    <w:name w:val="font-xxx-small"/>
    <w:basedOn w:val="Standardnpsmoodstavce"/>
    <w:rsid w:val="008C2E3C"/>
  </w:style>
  <w:style w:type="paragraph" w:customStyle="1" w:styleId="font-second-regular">
    <w:name w:val="font-second-regular"/>
    <w:basedOn w:val="Normln"/>
    <w:rsid w:val="008C2E3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8C2E3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8C2E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182132">
      <w:bodyDiv w:val="1"/>
      <w:marLeft w:val="0"/>
      <w:marRight w:val="0"/>
      <w:marTop w:val="0"/>
      <w:marBottom w:val="0"/>
      <w:divBdr>
        <w:top w:val="none" w:sz="0" w:space="0" w:color="auto"/>
        <w:left w:val="none" w:sz="0" w:space="0" w:color="auto"/>
        <w:bottom w:val="none" w:sz="0" w:space="0" w:color="auto"/>
        <w:right w:val="none" w:sz="0" w:space="0" w:color="auto"/>
      </w:divBdr>
      <w:divsChild>
        <w:div w:id="354617184">
          <w:marLeft w:val="0"/>
          <w:marRight w:val="0"/>
          <w:marTop w:val="0"/>
          <w:marBottom w:val="0"/>
          <w:divBdr>
            <w:top w:val="none" w:sz="0" w:space="0" w:color="auto"/>
            <w:left w:val="none" w:sz="0" w:space="0" w:color="auto"/>
            <w:bottom w:val="none" w:sz="0" w:space="0" w:color="auto"/>
            <w:right w:val="none" w:sz="0" w:space="0" w:color="auto"/>
          </w:divBdr>
        </w:div>
        <w:div w:id="1503155520">
          <w:marLeft w:val="0"/>
          <w:marRight w:val="0"/>
          <w:marTop w:val="0"/>
          <w:marBottom w:val="0"/>
          <w:divBdr>
            <w:top w:val="none" w:sz="0" w:space="0" w:color="auto"/>
            <w:left w:val="none" w:sz="0" w:space="0" w:color="auto"/>
            <w:bottom w:val="none" w:sz="0" w:space="0" w:color="auto"/>
            <w:right w:val="none" w:sz="0" w:space="0" w:color="auto"/>
          </w:divBdr>
          <w:divsChild>
            <w:div w:id="1936552681">
              <w:marLeft w:val="0"/>
              <w:marRight w:val="0"/>
              <w:marTop w:val="0"/>
              <w:marBottom w:val="0"/>
              <w:divBdr>
                <w:top w:val="none" w:sz="0" w:space="0" w:color="auto"/>
                <w:left w:val="none" w:sz="0" w:space="0" w:color="auto"/>
                <w:bottom w:val="none" w:sz="0" w:space="0" w:color="auto"/>
                <w:right w:val="none" w:sz="0" w:space="0" w:color="auto"/>
              </w:divBdr>
              <w:divsChild>
                <w:div w:id="2062973320">
                  <w:marLeft w:val="0"/>
                  <w:marRight w:val="0"/>
                  <w:marTop w:val="0"/>
                  <w:marBottom w:val="0"/>
                  <w:divBdr>
                    <w:top w:val="none" w:sz="0" w:space="0" w:color="auto"/>
                    <w:left w:val="none" w:sz="0" w:space="0" w:color="auto"/>
                    <w:bottom w:val="none" w:sz="0" w:space="0" w:color="auto"/>
                    <w:right w:val="none" w:sz="0" w:space="0" w:color="auto"/>
                  </w:divBdr>
                </w:div>
              </w:divsChild>
            </w:div>
            <w:div w:id="4324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lekare.cz/tema/hpv-condylomata-ari" TargetMode="External"/><Relationship Id="rId3" Type="http://schemas.openxmlformats.org/officeDocument/2006/relationships/settings" Target="settings.xml"/><Relationship Id="rId7" Type="http://schemas.openxmlformats.org/officeDocument/2006/relationships/hyperlink" Target="https://www.prolekare.cz/te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lekare.cz/" TargetMode="External"/><Relationship Id="rId5" Type="http://schemas.openxmlformats.org/officeDocument/2006/relationships/hyperlink" Target="https://www.prolekare.cz/tema/hpv-condylomata-ari/detail/virova-infekce-nepravem-prehlizena-etiologie-nedoslychavosti-688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963</Words>
  <Characters>5685</Characters>
  <Application>Microsoft Office Word</Application>
  <DocSecurity>0</DocSecurity>
  <Lines>47</Lines>
  <Paragraphs>13</Paragraphs>
  <ScaleCrop>false</ScaleCrop>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5</cp:revision>
  <dcterms:created xsi:type="dcterms:W3CDTF">2020-04-01T22:31:00Z</dcterms:created>
  <dcterms:modified xsi:type="dcterms:W3CDTF">2020-04-01T23:54:00Z</dcterms:modified>
</cp:coreProperties>
</file>