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0CF64" w14:textId="09A8782D" w:rsidR="00C877A7" w:rsidRPr="00C877A7" w:rsidRDefault="00C877A7" w:rsidP="00C877A7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77A7">
        <w:rPr>
          <w:rFonts w:ascii="Times New Roman" w:hAnsi="Times New Roman" w:cs="Times New Roman"/>
          <w:b/>
          <w:bCs/>
          <w:sz w:val="24"/>
          <w:szCs w:val="24"/>
        </w:rPr>
        <w:t xml:space="preserve">Středozemská oblast </w:t>
      </w:r>
    </w:p>
    <w:p w14:paraId="45448623" w14:textId="77777777" w:rsidR="00C877A7" w:rsidRPr="00C877A7" w:rsidRDefault="00C877A7" w:rsidP="00C877A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7A7">
        <w:rPr>
          <w:rFonts w:ascii="Times New Roman" w:hAnsi="Times New Roman" w:cs="Times New Roman"/>
          <w:sz w:val="24"/>
          <w:szCs w:val="24"/>
        </w:rPr>
        <w:t xml:space="preserve">Jiří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Matyášek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DF0B3F" w14:textId="77777777" w:rsidR="00C877A7" w:rsidRPr="00C877A7" w:rsidRDefault="00C877A7" w:rsidP="00C877A7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EB3D5BB" w14:textId="46313A55" w:rsidR="00C877A7" w:rsidRPr="00C877A7" w:rsidRDefault="00C877A7" w:rsidP="00C877A7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77A7">
        <w:rPr>
          <w:rFonts w:ascii="Times New Roman" w:hAnsi="Times New Roman" w:cs="Times New Roman"/>
          <w:sz w:val="24"/>
          <w:szCs w:val="24"/>
        </w:rPr>
        <w:t xml:space="preserve">Středozemská oblast </w:t>
      </w:r>
      <w:proofErr w:type="gramStart"/>
      <w:r w:rsidRPr="00C877A7">
        <w:rPr>
          <w:rFonts w:ascii="Times New Roman" w:hAnsi="Times New Roman" w:cs="Times New Roman"/>
          <w:sz w:val="24"/>
          <w:szCs w:val="24"/>
        </w:rPr>
        <w:t>leží</w:t>
      </w:r>
      <w:proofErr w:type="gramEnd"/>
      <w:r w:rsidRPr="00C877A7">
        <w:rPr>
          <w:rFonts w:ascii="Times New Roman" w:hAnsi="Times New Roman" w:cs="Times New Roman"/>
          <w:sz w:val="24"/>
          <w:szCs w:val="24"/>
        </w:rPr>
        <w:t xml:space="preserve"> v jihovýchodním Slovinsku při Jaderském moři. Hlavními jejími charakteristikami jsou střídání flyšových a vápencových hornin, celkově teplé submediteránní podnebí, přímořská poloha s odpovídajícími funkcemi, jako jsou cestovní ruch, rybolov a mořeplavba, na teplomilné kultury orientované zemědělství, osídlení v hustě zastavěných převážně historických obcích a tzv.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litoralizace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– proces zahušťování obyvatelstva a činností v úzkém pobřežním pásu. Od sousední Dinárské oblasti se </w:t>
      </w:r>
      <w:proofErr w:type="gramStart"/>
      <w:r w:rsidRPr="00C877A7">
        <w:rPr>
          <w:rFonts w:ascii="Times New Roman" w:hAnsi="Times New Roman" w:cs="Times New Roman"/>
          <w:sz w:val="24"/>
          <w:szCs w:val="24"/>
        </w:rPr>
        <w:t>liší</w:t>
      </w:r>
      <w:proofErr w:type="gramEnd"/>
      <w:r w:rsidRPr="00C877A7">
        <w:rPr>
          <w:rFonts w:ascii="Times New Roman" w:hAnsi="Times New Roman" w:cs="Times New Roman"/>
          <w:sz w:val="24"/>
          <w:szCs w:val="24"/>
        </w:rPr>
        <w:t xml:space="preserve"> rozdílným podnebím, rostlinstvem a hospodářstvím. Do Středozemské oblasti </w:t>
      </w:r>
      <w:proofErr w:type="gramStart"/>
      <w:r w:rsidRPr="00C877A7">
        <w:rPr>
          <w:rFonts w:ascii="Times New Roman" w:hAnsi="Times New Roman" w:cs="Times New Roman"/>
          <w:sz w:val="24"/>
          <w:szCs w:val="24"/>
        </w:rPr>
        <w:t>patří</w:t>
      </w:r>
      <w:proofErr w:type="gramEnd"/>
      <w:r w:rsidRPr="00C877A7">
        <w:rPr>
          <w:rFonts w:ascii="Times New Roman" w:hAnsi="Times New Roman" w:cs="Times New Roman"/>
          <w:sz w:val="24"/>
          <w:szCs w:val="24"/>
        </w:rPr>
        <w:t xml:space="preserve"> území, kde teploty nejchladnějšího měsíce dlouhodobě neklesají pod bod mrazu. Celkově sem </w:t>
      </w:r>
      <w:proofErr w:type="gramStart"/>
      <w:r w:rsidRPr="00C877A7">
        <w:rPr>
          <w:rFonts w:ascii="Times New Roman" w:hAnsi="Times New Roman" w:cs="Times New Roman"/>
          <w:sz w:val="24"/>
          <w:szCs w:val="24"/>
        </w:rPr>
        <w:t>patří</w:t>
      </w:r>
      <w:proofErr w:type="gramEnd"/>
      <w:r w:rsidRPr="00C877A7">
        <w:rPr>
          <w:rFonts w:ascii="Times New Roman" w:hAnsi="Times New Roman" w:cs="Times New Roman"/>
          <w:sz w:val="24"/>
          <w:szCs w:val="24"/>
        </w:rPr>
        <w:t xml:space="preserve"> krajina, která souvisí s Terstským zálivem a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Furlanskou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nížinou v sousední Itálii. Přírodní hranice mezi Středozemskou a Dinárskou oblastí není výrazná, probíhá po vyšších okrajích krasových planin. Jižně od pásemného masívu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Nanosu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, kde se pod vrchovinou Trnovský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gozd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stýká chladný severní a teplý mediteránní vzduch a následkem toho vznikají prudké větry bóra (slov.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burja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), se rozkládá široká, úrodná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Vipavská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dolina. Zde má bóra největší sílu a vane dál na jihovýchod podél celého slovinského pobřeží na chorvatský poloostrov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Istrija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Vipavská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dolina a masív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Nanosu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jsou střídavě budovány nepropustnými flyšovými (pískovce, břidlice, slínovce) a propustnými vápencovými horninami (např. krasový pramen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Hubelj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u města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Vipava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). Jižně nad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Vipavskou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dolinou se rozprostírá Kras, který v okolí měst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Sežana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Divača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karsologové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nejčastěji označují jako Matiční kras. Je součástí velkého krasového území, tzv. Klasického krasu, které částečně přesahuje ze Slovinska na chorvatský poloostrov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Istrija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a do severovýchodní Itálie (trojúhelník Lublaň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877A7">
        <w:rPr>
          <w:rFonts w:ascii="Times New Roman" w:hAnsi="Times New Roman" w:cs="Times New Roman"/>
          <w:sz w:val="24"/>
          <w:szCs w:val="24"/>
        </w:rPr>
        <w:t xml:space="preserve"> Rijeka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7A7">
        <w:rPr>
          <w:rFonts w:ascii="Times New Roman" w:hAnsi="Times New Roman" w:cs="Times New Roman"/>
          <w:sz w:val="24"/>
          <w:szCs w:val="24"/>
        </w:rPr>
        <w:t xml:space="preserve">– Terst). Z celkového počtu přes 8 000 prozkoumaných jeskyní je jich v Matičním Krasu něco přes 1 000, v celém „klasickém trojúhelníku“ asi 2 500. </w:t>
      </w:r>
    </w:p>
    <w:p w14:paraId="78F51490" w14:textId="77777777" w:rsidR="00C877A7" w:rsidRPr="00C877A7" w:rsidRDefault="00C877A7" w:rsidP="00C877A7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77A7">
        <w:rPr>
          <w:rFonts w:ascii="Times New Roman" w:hAnsi="Times New Roman" w:cs="Times New Roman"/>
          <w:sz w:val="24"/>
          <w:szCs w:val="24"/>
        </w:rPr>
        <w:t>Petro</w:t>
      </w:r>
      <w:r w:rsidRPr="00C877A7">
        <w:rPr>
          <w:rFonts w:ascii="Times New Roman" w:hAnsi="Times New Roman" w:cs="Times New Roman"/>
          <w:sz w:val="24"/>
          <w:szCs w:val="24"/>
        </w:rPr>
        <w:t xml:space="preserve">graficky </w:t>
      </w:r>
      <w:r w:rsidRPr="00C877A7">
        <w:rPr>
          <w:rFonts w:ascii="Times New Roman" w:hAnsi="Times New Roman" w:cs="Times New Roman"/>
          <w:sz w:val="24"/>
          <w:szCs w:val="24"/>
        </w:rPr>
        <w:t xml:space="preserve">a georeliéfem je Středozemská oblast různorodá, členitá. Mezi typy povrchu jsou přibližně stejně zastoupeny roviny, pahorkatiny, vrchoviny, nízké krasové planiny a mořské prohlubně Terstského zálivu. Průměrná nadmořská výška je 352 m, průměrný sklon svahu je 9,8 °. Nejstaršími horninami jsou křídové vápence, které se v jižní části Krasu rovnoběžkově táhnou podél italské hranice. Celkově je území součástí dinárského orografického systému. </w:t>
      </w:r>
      <w:proofErr w:type="gramStart"/>
      <w:r w:rsidRPr="00C877A7">
        <w:rPr>
          <w:rFonts w:ascii="Times New Roman" w:hAnsi="Times New Roman" w:cs="Times New Roman"/>
          <w:sz w:val="24"/>
          <w:szCs w:val="24"/>
        </w:rPr>
        <w:t>Tvoří</w:t>
      </w:r>
      <w:proofErr w:type="gramEnd"/>
      <w:r w:rsidRPr="00C877A7">
        <w:rPr>
          <w:rFonts w:ascii="Times New Roman" w:hAnsi="Times New Roman" w:cs="Times New Roman"/>
          <w:sz w:val="24"/>
          <w:szCs w:val="24"/>
        </w:rPr>
        <w:t xml:space="preserve"> jej souběžné flyšové synklinály a vápencové antiklinály. Zkrasovělé území Středozemské oblasti je částečně zarovnané (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Podgorski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kras, Kras,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Podgrajsko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podolje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>), dílem pahorkatinné (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Čičarija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, část Krasu). Dosti rozsáhlá jsou území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paleocénních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vápenců. Na hranici zkrasovělé sníženiny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Podgrajske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podolje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s flyšovým územím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Brkini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je jeden z nejzajímavějších, typických příkladů kontaktního krasu ve Slovinsku. Potoky z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Brkin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totiž před ponornými jeskyněmi na vápencových půdách vymodelovaly řadu slepých údolí. Činností vody je krasový povrch provrtán četnými jeskyněmi a propastmi. V Krasu je hustota krasových dutin 1–1,5 na kilometr čtvereční. Některé větší jeskyně jsou upraveny pro turistickou návštěvu, např.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Škocjanske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jame,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Divaška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jama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Vilenica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. Jeskyně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Lipiška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jama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není upravená pro turistiku, dá se najmout průvodce, její schůdnost však není snadná. </w:t>
      </w:r>
    </w:p>
    <w:p w14:paraId="6A98BBAA" w14:textId="77777777" w:rsidR="00C877A7" w:rsidRPr="00C877A7" w:rsidRDefault="00C877A7" w:rsidP="00C877A7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77A7">
        <w:rPr>
          <w:rFonts w:ascii="Times New Roman" w:hAnsi="Times New Roman" w:cs="Times New Roman"/>
          <w:sz w:val="24"/>
          <w:szCs w:val="24"/>
        </w:rPr>
        <w:t xml:space="preserve">Povrch je charakteristický četnými závrty, rozčleněn sesuvy, suchými údolími a menšími různorodými terénními tvary, jako jsou škrapy a rýhy. Vápencový povrch </w:t>
      </w:r>
      <w:proofErr w:type="gramStart"/>
      <w:r w:rsidRPr="00C877A7">
        <w:rPr>
          <w:rFonts w:ascii="Times New Roman" w:hAnsi="Times New Roman" w:cs="Times New Roman"/>
          <w:sz w:val="24"/>
          <w:szCs w:val="24"/>
        </w:rPr>
        <w:t>tvoří</w:t>
      </w:r>
      <w:proofErr w:type="gramEnd"/>
      <w:r w:rsidRPr="00C877A7">
        <w:rPr>
          <w:rFonts w:ascii="Times New Roman" w:hAnsi="Times New Roman" w:cs="Times New Roman"/>
          <w:sz w:val="24"/>
          <w:szCs w:val="24"/>
        </w:rPr>
        <w:t xml:space="preserve"> 38,7 % Středozemské oblasti, dolomitů, vázaných výhradně na Kras je jen 2,3 %. Flyšová území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eocénního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stáří zaujímají necelou polovinu území. Útržky flyše jsou také leckde mezi vápenci. Flyš sestává z pískovců a slínovců s vložkami vápenců. Všechny tři součásti se nerovnoměrně proplétají. Flyšový povrch je odlišný od krasového, což je na tvářnosti krajiny zdaleka patrné. Jelikož je nepropustný, rozvinul se povrchový vodní odtok s typickými geomorfologickými tvary náplavových kuželů, teras, niv. Často jsou roviny zaplavované a v důsledku toho jsou </w:t>
      </w:r>
      <w:r w:rsidRPr="00C877A7">
        <w:rPr>
          <w:rFonts w:ascii="Times New Roman" w:hAnsi="Times New Roman" w:cs="Times New Roman"/>
          <w:sz w:val="24"/>
          <w:szCs w:val="24"/>
        </w:rPr>
        <w:lastRenderedPageBreak/>
        <w:t xml:space="preserve">některé trvale zamokřené. Kulturní krajina Středozemské oblasti patři v zemi mezi nejstarší. Generacemi obyvatel byly vytvořeny kulturní terasy v pahorkatinách, antropogenní původ má přeměna mořského pobřeží. </w:t>
      </w:r>
    </w:p>
    <w:p w14:paraId="25F6443B" w14:textId="73A4632C" w:rsidR="00C877A7" w:rsidRPr="00C877A7" w:rsidRDefault="00C877A7" w:rsidP="00C877A7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77A7">
        <w:rPr>
          <w:rFonts w:ascii="Times New Roman" w:hAnsi="Times New Roman" w:cs="Times New Roman"/>
          <w:sz w:val="24"/>
          <w:szCs w:val="24"/>
        </w:rPr>
        <w:t xml:space="preserve">Celá Středozemská oblast připadá do povodí Jaderského moře. Nejvýznamnějšími řekami jsou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Soča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Vipava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Rižana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Dragonja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. Z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karsologického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hlediska je zvlášť významná řeka Reka, která se u pramene u obce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Devin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jmenuje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Timava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Timavo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Vipava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Timava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jsou keltská jména (Ava = voda, např. Vltava, Morava … Avon v Anglii). Tyto řeky mají charakter dešťového nebo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dešťovo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-sněžného odtokového režimu. Na území Matičního krasu ve Středozemské oblasti jsou největší přírodní turistickou atrakcí a zároveň vyhledávanou studijní lokalitou světoznámé </w:t>
      </w:r>
      <w:proofErr w:type="spellStart"/>
      <w:r w:rsidRPr="00C877A7">
        <w:rPr>
          <w:rFonts w:ascii="Times New Roman" w:hAnsi="Times New Roman" w:cs="Times New Roman"/>
          <w:sz w:val="24"/>
          <w:szCs w:val="24"/>
        </w:rPr>
        <w:t>Škocjanské</w:t>
      </w:r>
      <w:proofErr w:type="spellEnd"/>
      <w:r w:rsidRPr="00C877A7">
        <w:rPr>
          <w:rFonts w:ascii="Times New Roman" w:hAnsi="Times New Roman" w:cs="Times New Roman"/>
          <w:sz w:val="24"/>
          <w:szCs w:val="24"/>
        </w:rPr>
        <w:t xml:space="preserve"> jeskyně. </w:t>
      </w:r>
    </w:p>
    <w:sectPr w:rsidR="00C877A7" w:rsidRPr="00C87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7A7"/>
    <w:rsid w:val="007158D8"/>
    <w:rsid w:val="00C8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9701"/>
  <w15:chartTrackingRefBased/>
  <w15:docId w15:val="{85862FA6-4F3E-4814-ABE4-C6C602C6A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687</Words>
  <Characters>4058</Characters>
  <Application>Microsoft Office Word</Application>
  <DocSecurity>0</DocSecurity>
  <Lines>33</Lines>
  <Paragraphs>9</Paragraphs>
  <ScaleCrop>false</ScaleCrop>
  <Company/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Vlk</dc:creator>
  <cp:keywords/>
  <dc:description/>
  <cp:lastModifiedBy>Robert Vlk</cp:lastModifiedBy>
  <cp:revision>1</cp:revision>
  <dcterms:created xsi:type="dcterms:W3CDTF">2023-07-03T10:30:00Z</dcterms:created>
  <dcterms:modified xsi:type="dcterms:W3CDTF">2023-07-03T10:34:00Z</dcterms:modified>
</cp:coreProperties>
</file>