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194F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</w:pPr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studios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de Hollywood à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l'invention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wifi,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destin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hors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norme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de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star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Hedy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Lamarr</w:t>
      </w:r>
      <w:proofErr w:type="spellEnd"/>
    </w:p>
    <w:p w14:paraId="19C99F07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21212"/>
          <w:sz w:val="24"/>
          <w:szCs w:val="24"/>
          <w:lang w:eastAsia="cs-CZ"/>
        </w:rPr>
      </w:pPr>
      <w:r w:rsidRPr="009E0AD5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t>Par </w:t>
      </w:r>
      <w:proofErr w:type="spellStart"/>
      <w:r w:rsidRPr="009E0AD5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9E0AD5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instrText xml:space="preserve"> HYPERLINK "https://www.lefigaro.fr/auteur/virginie-girod" </w:instrText>
      </w:r>
      <w:r w:rsidRPr="009E0AD5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9E0AD5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>Virgiunie</w:t>
      </w:r>
      <w:proofErr w:type="spellEnd"/>
      <w:r w:rsidRPr="009E0AD5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>Girod</w:t>
      </w:r>
      <w:proofErr w:type="spellEnd"/>
      <w:r w:rsidRPr="009E0AD5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end"/>
      </w:r>
    </w:p>
    <w:p w14:paraId="73D8AEB2" w14:textId="1A0D229E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21212"/>
          <w:sz w:val="24"/>
          <w:szCs w:val="24"/>
          <w:lang w:eastAsia="cs-CZ"/>
        </w:rPr>
      </w:pPr>
    </w:p>
    <w:p w14:paraId="5AB2D7DA" w14:textId="04F5D7F3" w:rsidR="009E0AD5" w:rsidRPr="009E0AD5" w:rsidRDefault="009E0AD5" w:rsidP="009E0AD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Derrière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l'actrice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star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(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ici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1"/>
          <w:szCs w:val="21"/>
          <w:bdr w:val="none" w:sz="0" w:space="0" w:color="auto" w:frame="1"/>
          <w:lang w:eastAsia="cs-CZ"/>
        </w:rPr>
        <w:t> 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1"/>
          <w:szCs w:val="21"/>
          <w:bdr w:val="none" w:sz="0" w:space="0" w:color="auto" w:frame="1"/>
          <w:lang w:eastAsia="cs-CZ"/>
        </w:rPr>
        <w:t>Ziegfeld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1"/>
          <w:szCs w:val="21"/>
          <w:bdr w:val="none" w:sz="0" w:space="0" w:color="auto" w:frame="1"/>
          <w:lang w:eastAsia="cs-CZ"/>
        </w:rPr>
        <w:t xml:space="preserve"> Girl</w:t>
      </w: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) se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cachait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inventrice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passionnée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talentueuse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 </w:t>
      </w:r>
    </w:p>
    <w:p w14:paraId="1A0FA355" w14:textId="77777777" w:rsidR="009E0AD5" w:rsidRPr="009E0AD5" w:rsidRDefault="009E0AD5" w:rsidP="009E0AD5">
      <w:pPr>
        <w:shd w:val="clear" w:color="auto" w:fill="FFFFFF"/>
        <w:spacing w:after="480" w:line="240" w:lineRule="auto"/>
        <w:ind w:left="360"/>
        <w:textAlignment w:val="baseline"/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</w:pPr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Des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plateaux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cinéma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aux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coulisses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l'armée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,</w:t>
      </w:r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br/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l'actrice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autrichienne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star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années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1940,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fut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une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pionnière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, à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l'écran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comme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dans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la tech.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Une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histoire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racontée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par Virginie </w:t>
      </w:r>
      <w:proofErr w:type="spellStart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Girod</w:t>
      </w:r>
      <w:proofErr w:type="spellEnd"/>
      <w:r w:rsidRPr="009E0AD5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*.</w:t>
      </w:r>
    </w:p>
    <w:p w14:paraId="64F9C540" w14:textId="77777777" w:rsidR="009E0AD5" w:rsidRPr="009E0AD5" w:rsidRDefault="009E0AD5" w:rsidP="009E0AD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Hedy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Lamarr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plus belle femme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monde.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années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1930,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cette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assertion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réalisateur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Max Reinhardt fait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l'unanimité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revanche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qui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cette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beauté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aussi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génie au QI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proche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celui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d'Einstein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?</w:t>
      </w:r>
      <w:proofErr w:type="gram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C'est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vrai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qu'il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parfois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difficile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l'écouter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tant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physique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proofErr w:type="gram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subjugue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:</w:t>
      </w:r>
      <w:proofErr w:type="gram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visage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l'ovale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parfait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grands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yeux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clairs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teint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porcelaine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bouche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courbes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sensuelles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cheveux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noirs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animés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boucles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légères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…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Voilà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Vénus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qui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aurait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inspiré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visage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Blanche-Neige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Walt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Disney.</w:t>
      </w:r>
    </w:p>
    <w:p w14:paraId="780B394B" w14:textId="77777777" w:rsidR="009E0AD5" w:rsidRPr="009E0AD5" w:rsidRDefault="009E0AD5" w:rsidP="009E0A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E0AD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6E509121" w14:textId="77777777" w:rsidR="009E0AD5" w:rsidRPr="009E0AD5" w:rsidRDefault="009E0AD5" w:rsidP="009E0AD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E0AD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23DCA124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Viennoise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1914 </w:t>
      </w:r>
      <w:hyperlink r:id="rId4" w:history="1"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 xml:space="preserve">Hedwig Eva Maria </w:t>
        </w:r>
        <w:proofErr w:type="spellStart"/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Kiesler</w:t>
        </w:r>
        <w:proofErr w:type="spellEnd"/>
      </w:hyperlink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rejoint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firmament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stars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1932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grâce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rôle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film </w:t>
      </w:r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Extase,</w:t>
      </w: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Tchèque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Gustave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Machaty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film (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variation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thème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 </w:t>
      </w:r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Lady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Chatterley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),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public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découvre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premier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nu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féminin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grand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écran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réalisateur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même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capté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visage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pâmé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héroïne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scène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où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jouit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première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fois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film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succès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autant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qu'un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scandale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76AD2B06" w14:textId="77777777" w:rsidR="009E0AD5" w:rsidRPr="009E0AD5" w:rsidRDefault="009E0AD5" w:rsidP="009E0AD5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</w:pPr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 xml:space="preserve">Les </w:t>
      </w:r>
      <w:proofErr w:type="spellStart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>débuts</w:t>
      </w:r>
      <w:proofErr w:type="spellEnd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 xml:space="preserve"> à la MGM</w:t>
      </w:r>
    </w:p>
    <w:p w14:paraId="6C588B73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En 1933,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l'actrice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épouse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Friedrich Mandl,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marchand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d'armes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qui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compte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clientèle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Mussolini et Hitler.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Réduite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au statut de femme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trophée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par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époux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écoute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discussions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fascistes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performances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missiles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avant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quitter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mari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gagner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l'Angleterre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où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Louis B. Mayer,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fondateurs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la </w:t>
      </w:r>
      <w:hyperlink r:id="rId5" w:tgtFrame="_blank" w:history="1"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Metro-</w:t>
        </w:r>
        <w:proofErr w:type="spellStart"/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Goldwyn</w:t>
        </w:r>
        <w:proofErr w:type="spellEnd"/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-Mayer</w:t>
        </w:r>
      </w:hyperlink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recrute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artistes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qui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fuient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montée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nazisme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Elle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négocie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contrat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sept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relance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carrière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jeune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Autrichienne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déchante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Avec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fort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accent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plastique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rêve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cantonnée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rôles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gram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 «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beauté</w:t>
      </w:r>
      <w:proofErr w:type="spellEnd"/>
      <w:proofErr w:type="gram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exotique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»,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incapable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concurrencer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talents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made in USA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Judy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Garland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avec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qui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partage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l'affiche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 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Ziegfeld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Girl : </w:t>
      </w: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Hedy ne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chanter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ni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1BEAA7CD" w14:textId="77777777" w:rsidR="009E0AD5" w:rsidRPr="009E0AD5" w:rsidRDefault="009E0AD5" w:rsidP="009E0AD5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</w:pPr>
      <w:proofErr w:type="spellStart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>Concept</w:t>
      </w:r>
      <w:proofErr w:type="spellEnd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>révolutionnaire</w:t>
      </w:r>
      <w:proofErr w:type="spellEnd"/>
    </w:p>
    <w:p w14:paraId="1434220A" w14:textId="77777777" w:rsidR="009E0AD5" w:rsidRPr="009E0AD5" w:rsidRDefault="009E0AD5" w:rsidP="009E0AD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Lorsque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États-Unis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s'engagent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Seconde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Guerre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mondiale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après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l'attaque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Pearl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Harbor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7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décembre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1941,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l'actrice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se met en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tête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d'inventer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arme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capable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faire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gagner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guerre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pays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d'adoption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Elle se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souvient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conversations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son ex-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mari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missiles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l'US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Navy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facilement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traçables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par les U-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Boote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allemands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car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ils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communiquent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avec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expéditeur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onde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radio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Avec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l'aide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ami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compositeur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avant-gardiste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George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Antheil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Hedy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imagine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missiles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dotés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autre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système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transmission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données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où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seuls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missile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son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expéditeur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connaîtraient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suite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fréquences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utilisées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 Pour les U-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Boote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ces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changements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auraient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l'air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aléatoire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aussi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lastRenderedPageBreak/>
        <w:t>deviendrait-il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impossible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suivre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progression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engins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américains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Hedy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Lamarr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George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Antheil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conceptualisent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ainsi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principe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transmission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fondamental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</w:t>
      </w:r>
      <w:proofErr w:type="spellStart"/>
      <w:proofErr w:type="gram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télécommunication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:</w:t>
      </w:r>
      <w:proofErr w:type="gram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l'étalement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spectre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par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saut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fréquence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46AE307C" w14:textId="77777777" w:rsidR="009E0AD5" w:rsidRPr="009E0AD5" w:rsidRDefault="009E0AD5" w:rsidP="009E0AD5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</w:pPr>
      <w:proofErr w:type="spellStart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>Madone</w:t>
      </w:r>
      <w:proofErr w:type="spellEnd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 xml:space="preserve"> des </w:t>
      </w:r>
      <w:proofErr w:type="spellStart"/>
      <w:r w:rsidRPr="009E0AD5">
        <w:rPr>
          <w:rFonts w:ascii="inherit" w:eastAsia="Times New Roman" w:hAnsi="inherit" w:cs="Times New Roman"/>
          <w:b/>
          <w:bCs/>
          <w:color w:val="121212"/>
          <w:sz w:val="36"/>
          <w:szCs w:val="36"/>
          <w:lang w:eastAsia="cs-CZ"/>
        </w:rPr>
        <w:t>geeks</w:t>
      </w:r>
      <w:proofErr w:type="spellEnd"/>
    </w:p>
    <w:p w14:paraId="2386E45C" w14:textId="666A42DE" w:rsid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L'armée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accepte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recevoir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duo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saltimbanques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ne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prend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au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sérieux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…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Enfin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moins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avant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crise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missiles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Cuba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</w:t>
      </w:r>
      <w:proofErr w:type="gram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1962 !</w:t>
      </w:r>
      <w:proofErr w:type="gram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Dès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années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1980,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invention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permettra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développement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GPS,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hyperlink r:id="rId6" w:tgtFrame="_blank" w:history="1">
        <w:r w:rsidRPr="009E0AD5">
          <w:rPr>
            <w:rFonts w:ascii="inherit" w:eastAsia="Times New Roman" w:hAnsi="inherit" w:cs="Times New Roman"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wifi</w:t>
        </w:r>
      </w:hyperlink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et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Bluetooth.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Comme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Antheil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décède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1959, Hedy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Lamarr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reste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seule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auréolée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prestige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création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En 1997, à 83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reçoit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prix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l'Electronic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Frontier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Foundation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Aujourd'hui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l'incarnation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vénéneuse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Dalila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l'inoubliable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péplum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Cecil B.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DeMille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devenue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madone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fatale des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geeks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Et 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sainte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mère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du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wifi.</w:t>
      </w: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br/>
      </w:r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À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voir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aussi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 :</w:t>
      </w:r>
      <w:proofErr w:type="gram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le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documentaire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américain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d'Alexandra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Dean, «Hedy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Lamarr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: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From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Extase to Wifi», </w:t>
      </w:r>
      <w:proofErr w:type="spellStart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sur</w:t>
      </w:r>
      <w:proofErr w:type="spellEnd"/>
      <w:r w:rsidRPr="009E0AD5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 </w:t>
      </w:r>
      <w:hyperlink r:id="rId7" w:tgtFrame="_blank" w:history="1">
        <w:r w:rsidRPr="009E0AD5">
          <w:rPr>
            <w:rFonts w:ascii="inherit" w:eastAsia="Times New Roman" w:hAnsi="inherit" w:cs="Times New Roman"/>
            <w:i/>
            <w:iCs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urbandistribution.fr</w:t>
        </w:r>
      </w:hyperlink>
    </w:p>
    <w:p w14:paraId="15942454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</w:p>
    <w:p w14:paraId="08F352B3" w14:textId="77777777" w:rsidR="009E0AD5" w:rsidRPr="009E0AD5" w:rsidRDefault="009E0AD5" w:rsidP="009E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* Virginie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Girod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docteure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en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histoire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Retrouvez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-la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podcast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hyperlink r:id="rId8" w:tgtFrame="_blank" w:history="1">
        <w:r w:rsidRPr="009E0AD5">
          <w:rPr>
            <w:rFonts w:ascii="inherit" w:eastAsia="Times New Roman" w:hAnsi="inherit" w:cs="Times New Roman"/>
            <w:i/>
            <w:iCs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 xml:space="preserve">Au </w:t>
        </w:r>
        <w:proofErr w:type="spellStart"/>
        <w:r w:rsidRPr="009E0AD5">
          <w:rPr>
            <w:rFonts w:ascii="inherit" w:eastAsia="Times New Roman" w:hAnsi="inherit" w:cs="Times New Roman"/>
            <w:i/>
            <w:iCs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cœur</w:t>
        </w:r>
        <w:proofErr w:type="spellEnd"/>
        <w:r w:rsidRPr="009E0AD5">
          <w:rPr>
            <w:rFonts w:ascii="inherit" w:eastAsia="Times New Roman" w:hAnsi="inherit" w:cs="Times New Roman"/>
            <w:i/>
            <w:iCs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 xml:space="preserve"> de </w:t>
        </w:r>
        <w:proofErr w:type="spellStart"/>
        <w:r w:rsidRPr="009E0AD5">
          <w:rPr>
            <w:rFonts w:ascii="inherit" w:eastAsia="Times New Roman" w:hAnsi="inherit" w:cs="Times New Roman"/>
            <w:i/>
            <w:iCs/>
            <w:color w:val="121212"/>
            <w:sz w:val="27"/>
            <w:szCs w:val="27"/>
            <w:u w:val="single"/>
            <w:bdr w:val="none" w:sz="0" w:space="0" w:color="auto" w:frame="1"/>
            <w:lang w:eastAsia="cs-CZ"/>
          </w:rPr>
          <w:t>l'histoire</w:t>
        </w:r>
        <w:proofErr w:type="spellEnd"/>
      </w:hyperlink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d'Europe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1 Studio,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votre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plateforme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d'écoute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préférée</w:t>
      </w:r>
      <w:proofErr w:type="spellEnd"/>
      <w:r w:rsidRPr="009E0AD5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2C3D7582" w14:textId="62E86ABE" w:rsidR="00C40726" w:rsidRDefault="00C40726"/>
    <w:p w14:paraId="0953DE28" w14:textId="717E63EB" w:rsidR="009E0AD5" w:rsidRDefault="009E0AD5"/>
    <w:p w14:paraId="18CC21D7" w14:textId="730512BB" w:rsidR="009E0AD5" w:rsidRDefault="009E0AD5">
      <w:r w:rsidRPr="009E0AD5">
        <w:drawing>
          <wp:inline distT="0" distB="0" distL="0" distR="0" wp14:anchorId="08A6BE9E" wp14:editId="4AC141C5">
            <wp:extent cx="5760720" cy="3270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8CEA" w14:textId="0AA6C5F4" w:rsidR="009E0AD5" w:rsidRDefault="009E0AD5"/>
    <w:p w14:paraId="3B04C60E" w14:textId="3863AEEE" w:rsidR="009E0AD5" w:rsidRDefault="009E0AD5">
      <w:pP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Derrière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l'actrice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star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ici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dans</w:t>
      </w:r>
      <w:proofErr w:type="spellEnd"/>
      <w:r>
        <w:rPr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Ziegfeld</w:t>
      </w:r>
      <w:proofErr w:type="spellEnd"/>
      <w:r>
        <w:rPr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 xml:space="preserve"> Girl</w:t>
      </w:r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) se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cachait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une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inventrice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passionnée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talentueuse</w:t>
      </w:r>
      <w:proofErr w:type="spellEnd"/>
      <w:r>
        <w:rPr>
          <w:rFonts w:ascii="Arial" w:hAnsi="Arial" w:cs="Arial"/>
          <w:color w:val="727272"/>
          <w:spacing w:val="8"/>
          <w:sz w:val="21"/>
          <w:szCs w:val="21"/>
          <w:shd w:val="clear" w:color="auto" w:fill="FFFFFF"/>
        </w:rPr>
        <w:t>. </w:t>
      </w:r>
      <w:proofErr w:type="spellStart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Donaldson</w:t>
      </w:r>
      <w:proofErr w:type="spellEnd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Collection</w:t>
      </w:r>
      <w:proofErr w:type="spellEnd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Getty</w:t>
      </w:r>
      <w:proofErr w:type="spellEnd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  <w:t>Images</w:t>
      </w:r>
      <w:proofErr w:type="spellEnd"/>
    </w:p>
    <w:p w14:paraId="633AA8C4" w14:textId="5C694BE8" w:rsidR="009E0AD5" w:rsidRDefault="009E0AD5">
      <w:pPr>
        <w:rPr>
          <w:rStyle w:val="fig-mediacredits"/>
          <w:rFonts w:ascii="Arial" w:hAnsi="Arial" w:cs="Arial"/>
          <w:i/>
          <w:iCs/>
          <w:color w:val="727272"/>
          <w:spacing w:val="8"/>
          <w:sz w:val="21"/>
          <w:szCs w:val="21"/>
          <w:bdr w:val="none" w:sz="0" w:space="0" w:color="auto" w:frame="1"/>
          <w:shd w:val="clear" w:color="auto" w:fill="FFFFFF"/>
        </w:rPr>
      </w:pPr>
    </w:p>
    <w:p w14:paraId="7C6B28B6" w14:textId="188FA402" w:rsidR="009E0AD5" w:rsidRDefault="009E0AD5">
      <w:hyperlink r:id="rId10" w:history="1">
        <w:r w:rsidRPr="0005198E">
          <w:rPr>
            <w:rStyle w:val="Hypertextovodkaz"/>
          </w:rPr>
          <w:t>https://madame.lefigaro.fr/celebrites/cinema/des-studios-de-hollywood-a-l-invention-du-wifi-le-destin-hors-norme-de-la-star-hedy-lamarr-20230224</w:t>
        </w:r>
      </w:hyperlink>
    </w:p>
    <w:p w14:paraId="6D3F3BE5" w14:textId="77777777" w:rsidR="00D14EFD" w:rsidRPr="00D14EFD" w:rsidRDefault="00D14EFD" w:rsidP="00D14EF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</w:pP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lastRenderedPageBreak/>
        <w:t>Avec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chemise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mais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sans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proofErr w:type="gram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pantalon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 :</w:t>
      </w:r>
      <w:proofErr w:type="gram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la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tendance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«no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pants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»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s'impose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à la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Fashion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pacing w:val="-6"/>
          <w:kern w:val="36"/>
          <w:sz w:val="48"/>
          <w:szCs w:val="48"/>
          <w:lang w:eastAsia="cs-CZ"/>
        </w:rPr>
        <w:t>Week</w:t>
      </w:r>
      <w:proofErr w:type="spellEnd"/>
    </w:p>
    <w:p w14:paraId="2DE9BED2" w14:textId="77777777" w:rsidR="00D14EFD" w:rsidRPr="00D14EFD" w:rsidRDefault="00D14EFD" w:rsidP="00D14E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21212"/>
          <w:sz w:val="24"/>
          <w:szCs w:val="24"/>
          <w:lang w:eastAsia="cs-CZ"/>
        </w:rPr>
      </w:pPr>
      <w:r w:rsidRPr="00D14EFD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t>Par </w:t>
      </w:r>
      <w:proofErr w:type="spellStart"/>
      <w:r w:rsidRPr="00D14EFD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D14EFD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instrText xml:space="preserve"> HYPERLINK "https://www.lefigaro.fr/auteur/mitia-bernetel" </w:instrText>
      </w:r>
      <w:r w:rsidRPr="00D14EFD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D14EFD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>Mitia</w:t>
      </w:r>
      <w:proofErr w:type="spellEnd"/>
      <w:r w:rsidRPr="00D14EFD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D14EFD">
        <w:rPr>
          <w:rFonts w:ascii="inherit" w:eastAsia="Times New Roman" w:hAnsi="inherit" w:cs="Arial"/>
          <w:color w:val="121212"/>
          <w:spacing w:val="8"/>
          <w:sz w:val="21"/>
          <w:szCs w:val="21"/>
          <w:u w:val="single"/>
          <w:bdr w:val="none" w:sz="0" w:space="0" w:color="auto" w:frame="1"/>
          <w:lang w:eastAsia="cs-CZ"/>
        </w:rPr>
        <w:t>Bernetel</w:t>
      </w:r>
      <w:proofErr w:type="spellEnd"/>
      <w:r w:rsidRPr="00D14EFD">
        <w:rPr>
          <w:rFonts w:ascii="Arial" w:eastAsia="Times New Roman" w:hAnsi="Arial" w:cs="Arial"/>
          <w:color w:val="727272"/>
          <w:spacing w:val="8"/>
          <w:sz w:val="24"/>
          <w:szCs w:val="24"/>
          <w:bdr w:val="none" w:sz="0" w:space="0" w:color="auto" w:frame="1"/>
          <w:lang w:eastAsia="cs-CZ"/>
        </w:rPr>
        <w:fldChar w:fldCharType="end"/>
      </w:r>
    </w:p>
    <w:p w14:paraId="7B4A573A" w14:textId="77777777" w:rsidR="00D14EFD" w:rsidRPr="00D14EFD" w:rsidRDefault="00D14EFD" w:rsidP="00D14EF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27272"/>
          <w:spacing w:val="8"/>
          <w:sz w:val="24"/>
          <w:szCs w:val="24"/>
          <w:lang w:eastAsia="cs-CZ"/>
        </w:rPr>
      </w:pPr>
      <w:proofErr w:type="spellStart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Publié</w:t>
      </w:r>
      <w:proofErr w:type="spellEnd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 </w:t>
      </w:r>
      <w:proofErr w:type="spellStart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le</w:t>
      </w:r>
      <w:proofErr w:type="spellEnd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 xml:space="preserve"> 17/02/2023 à </w:t>
      </w:r>
      <w:proofErr w:type="gramStart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16:06 ,</w:t>
      </w:r>
      <w:proofErr w:type="gramEnd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 xml:space="preserve"> mis à </w:t>
      </w:r>
      <w:proofErr w:type="spellStart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jour</w:t>
      </w:r>
      <w:proofErr w:type="spellEnd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 </w:t>
      </w:r>
      <w:proofErr w:type="spellStart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>le</w:t>
      </w:r>
      <w:proofErr w:type="spellEnd"/>
      <w:r w:rsidRPr="00D14EFD">
        <w:rPr>
          <w:rFonts w:ascii="inherit" w:eastAsia="Times New Roman" w:hAnsi="inherit" w:cs="Arial"/>
          <w:color w:val="727272"/>
          <w:spacing w:val="8"/>
          <w:sz w:val="21"/>
          <w:szCs w:val="21"/>
          <w:bdr w:val="none" w:sz="0" w:space="0" w:color="auto" w:frame="1"/>
          <w:lang w:eastAsia="cs-CZ"/>
        </w:rPr>
        <w:t xml:space="preserve"> 17/02/2023 à 18:37</w:t>
      </w:r>
    </w:p>
    <w:p w14:paraId="5B1FB9A0" w14:textId="53507265" w:rsidR="00D14EFD" w:rsidRPr="00D14EFD" w:rsidRDefault="00D14EFD" w:rsidP="00D14E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21212"/>
          <w:sz w:val="24"/>
          <w:szCs w:val="24"/>
          <w:lang w:eastAsia="cs-CZ"/>
        </w:rPr>
      </w:pPr>
    </w:p>
    <w:p w14:paraId="6B2123DC" w14:textId="77777777" w:rsidR="00D14EFD" w:rsidRPr="00D14EFD" w:rsidRDefault="00D14EFD" w:rsidP="00D14EF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défilé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Bottega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Veneta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printemps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-été 2023.(Milan, </w:t>
      </w:r>
      <w:proofErr w:type="spellStart"/>
      <w:r w:rsidRPr="00D14EFD">
        <w:rPr>
          <w:rFonts w:ascii="inherit" w:eastAsia="Times New Roman" w:hAnsi="inherit" w:cs="Times New Roman"/>
          <w:i/>
          <w:iCs/>
          <w:color w:val="727272"/>
          <w:sz w:val="21"/>
          <w:szCs w:val="21"/>
          <w:bdr w:val="none" w:sz="0" w:space="0" w:color="auto" w:frame="1"/>
          <w:lang w:eastAsia="cs-CZ"/>
        </w:rPr>
        <w:t>Imaxtree</w:t>
      </w:r>
      <w:proofErr w:type="spellEnd"/>
    </w:p>
    <w:p w14:paraId="7169AEF9" w14:textId="77777777" w:rsidR="00D14EFD" w:rsidRPr="00D14EFD" w:rsidRDefault="00D14EFD" w:rsidP="00D14EFD">
      <w:pPr>
        <w:shd w:val="clear" w:color="auto" w:fill="FFFFFF"/>
        <w:spacing w:after="480" w:line="240" w:lineRule="auto"/>
        <w:ind w:left="360"/>
        <w:textAlignment w:val="baseline"/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</w:pPr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Des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podiums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à la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rue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, en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passant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par les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célébrités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cette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silhouette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osée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 xml:space="preserve"> fait de plus en plus </w:t>
      </w:r>
      <w:proofErr w:type="spellStart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d'adeptes</w:t>
      </w:r>
      <w:proofErr w:type="spellEnd"/>
      <w:r w:rsidRPr="00D14EFD">
        <w:rPr>
          <w:rFonts w:ascii="Arial" w:eastAsia="Times New Roman" w:hAnsi="Arial" w:cs="Arial"/>
          <w:color w:val="121212"/>
          <w:spacing w:val="11"/>
          <w:sz w:val="24"/>
          <w:szCs w:val="24"/>
          <w:lang w:eastAsia="cs-CZ"/>
        </w:rPr>
        <w:t>.</w:t>
      </w:r>
    </w:p>
    <w:p w14:paraId="7E6A70A0" w14:textId="63F7A754" w:rsidR="00D14EFD" w:rsidRDefault="00D14EFD" w:rsidP="00D14E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Virage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culotté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proofErr w:type="gram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L'expression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«</w:t>
      </w:r>
      <w:r w:rsidRPr="00D14EFD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no</w:t>
      </w:r>
      <w:proofErr w:type="gramEnd"/>
      <w:r w:rsidRPr="00D14EFD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D14EFD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cs-CZ"/>
        </w:rPr>
        <w:t>pants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» (en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français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, «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sans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pantalon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»),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 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"https://madame.lefigaro.fr/style/news/taille-basse-transparence-minirobe-ces-tendances-mode-qui-vont-faire-le-printemps-20230213" </w:instrText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D14EFD">
        <w:rPr>
          <w:rFonts w:ascii="inherit" w:eastAsia="Times New Roman" w:hAnsi="inherit" w:cs="Times New Roman"/>
          <w:color w:val="121212"/>
          <w:sz w:val="27"/>
          <w:szCs w:val="27"/>
          <w:u w:val="single"/>
          <w:bdr w:val="none" w:sz="0" w:space="0" w:color="auto" w:frame="1"/>
          <w:lang w:eastAsia="cs-CZ"/>
        </w:rPr>
        <w:t>tendance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 qui monte. Elle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consiste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se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passer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bas.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Ainsi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en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lieu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et place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jupe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short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jean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dernier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chic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d'après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podiums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porter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simple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paire de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collants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agrémentée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d'une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culotte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pour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plus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pudiques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Une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silhouette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remarquée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collections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printemps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-été 2023 de 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begin"/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instrText xml:space="preserve"> HYPERLINK "https://madame.lefigaro.fr/style/news/chic-tenu-et-trompe-l-oeil-le-defile-bottega-veneta-printemps-ete-2023-passage-oblige-a-milan-20220925" </w:instrText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separate"/>
      </w:r>
      <w:r w:rsidRPr="00D14EFD">
        <w:rPr>
          <w:rFonts w:ascii="inherit" w:eastAsia="Times New Roman" w:hAnsi="inherit" w:cs="Times New Roman"/>
          <w:color w:val="121212"/>
          <w:sz w:val="27"/>
          <w:szCs w:val="27"/>
          <w:u w:val="single"/>
          <w:bdr w:val="none" w:sz="0" w:space="0" w:color="auto" w:frame="1"/>
          <w:lang w:eastAsia="cs-CZ"/>
        </w:rPr>
        <w:t>Bottega</w:t>
      </w:r>
      <w:proofErr w:type="spellEnd"/>
      <w:r w:rsidRPr="00D14EFD">
        <w:rPr>
          <w:rFonts w:ascii="inherit" w:eastAsia="Times New Roman" w:hAnsi="inherit" w:cs="Times New Roman"/>
          <w:color w:val="121212"/>
          <w:sz w:val="27"/>
          <w:szCs w:val="27"/>
          <w:u w:val="single"/>
          <w:bdr w:val="none" w:sz="0" w:space="0" w:color="auto" w:frame="1"/>
          <w:lang w:eastAsia="cs-CZ"/>
        </w:rPr>
        <w:t xml:space="preserve"> Veneta</w:t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fldChar w:fldCharType="end"/>
      </w:r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Loewe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encore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Coperni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et qui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s'est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confirmée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la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Fashion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Week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New York, ces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derniers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jours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avec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défilés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de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Prabal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Gurung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ou de Cristian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Siriano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.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Renforcée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,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mais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pas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tout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à fait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nouvelle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sur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podiums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(Versace, Dior ou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encore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Saint Laurent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s'y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sont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essayés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ces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dernières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années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)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cette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lubie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trouve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cette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fois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sa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place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dans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la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vie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 xml:space="preserve"> </w:t>
      </w:r>
      <w:proofErr w:type="spellStart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quotidienne</w:t>
      </w:r>
      <w:proofErr w:type="spellEnd"/>
      <w:r w:rsidRPr="00D14EFD"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  <w:t>.</w:t>
      </w:r>
    </w:p>
    <w:p w14:paraId="2EDB3B47" w14:textId="77777777" w:rsidR="00D14EFD" w:rsidRPr="00D14EFD" w:rsidRDefault="00D14EFD" w:rsidP="00D14E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cs-CZ"/>
        </w:rPr>
      </w:pPr>
    </w:p>
    <w:p w14:paraId="5993A97B" w14:textId="347A5E25" w:rsidR="00D14EFD" w:rsidRDefault="00D14EFD">
      <w:r w:rsidRPr="00D14EFD">
        <w:drawing>
          <wp:inline distT="0" distB="0" distL="0" distR="0" wp14:anchorId="557A7853" wp14:editId="7775241F">
            <wp:extent cx="5760720" cy="32702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D5"/>
    <w:rsid w:val="009E0AD5"/>
    <w:rsid w:val="00C40726"/>
    <w:rsid w:val="00D131BD"/>
    <w:rsid w:val="00D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5A0A"/>
  <w15:chartTrackingRefBased/>
  <w15:docId w15:val="{05C1B018-2123-42D8-9F1C-8AF314F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0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E0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E0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A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E0A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0A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ig-content-metasauthors">
    <w:name w:val="fig-content-metas__authors"/>
    <w:basedOn w:val="Standardnpsmoodstavce"/>
    <w:rsid w:val="009E0AD5"/>
  </w:style>
  <w:style w:type="character" w:styleId="Hypertextovodkaz">
    <w:name w:val="Hyperlink"/>
    <w:basedOn w:val="Standardnpsmoodstavce"/>
    <w:uiPriority w:val="99"/>
    <w:unhideWhenUsed/>
    <w:rsid w:val="009E0AD5"/>
    <w:rPr>
      <w:color w:val="0000FF"/>
      <w:u w:val="single"/>
    </w:rPr>
  </w:style>
  <w:style w:type="character" w:customStyle="1" w:styleId="fig-content-metaspub-date">
    <w:name w:val="fig-content-metas__pub-date"/>
    <w:basedOn w:val="Standardnpsmoodstavce"/>
    <w:rsid w:val="009E0AD5"/>
  </w:style>
  <w:style w:type="character" w:customStyle="1" w:styleId="facade-label">
    <w:name w:val="facade-label"/>
    <w:basedOn w:val="Standardnpsmoodstavce"/>
    <w:rsid w:val="009E0AD5"/>
  </w:style>
  <w:style w:type="character" w:customStyle="1" w:styleId="facade-duration">
    <w:name w:val="facade-duration"/>
    <w:basedOn w:val="Standardnpsmoodstavce"/>
    <w:rsid w:val="009E0AD5"/>
  </w:style>
  <w:style w:type="character" w:customStyle="1" w:styleId="fig-mediacredits">
    <w:name w:val="fig-media__credits"/>
    <w:basedOn w:val="Standardnpsmoodstavce"/>
    <w:rsid w:val="009E0AD5"/>
  </w:style>
  <w:style w:type="paragraph" w:customStyle="1" w:styleId="fig-standfirst">
    <w:name w:val="fig-standfirst"/>
    <w:basedOn w:val="Normln"/>
    <w:rsid w:val="009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-paragraph">
    <w:name w:val="fig-paragraph"/>
    <w:basedOn w:val="Normln"/>
    <w:rsid w:val="009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gnltitle-suffix">
    <w:name w:val="fignl__title-suffix"/>
    <w:basedOn w:val="Standardnpsmoodstavce"/>
    <w:rsid w:val="009E0AD5"/>
  </w:style>
  <w:style w:type="paragraph" w:customStyle="1" w:styleId="fignlperiodicity">
    <w:name w:val="fignl__periodicity"/>
    <w:basedOn w:val="Normln"/>
    <w:rsid w:val="009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nldescription">
    <w:name w:val="fignl__description"/>
    <w:basedOn w:val="Normln"/>
    <w:rsid w:val="009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E0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E0AD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E0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E0AD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E0AD5"/>
    <w:rPr>
      <w:i/>
      <w:iCs/>
    </w:rPr>
  </w:style>
  <w:style w:type="character" w:customStyle="1" w:styleId="jw-time-update">
    <w:name w:val="jw-time-update"/>
    <w:basedOn w:val="Standardnpsmoodstavce"/>
    <w:rsid w:val="009E0AD5"/>
  </w:style>
  <w:style w:type="character" w:customStyle="1" w:styleId="jw-volume-update">
    <w:name w:val="jw-volume-update"/>
    <w:basedOn w:val="Standardnpsmoodstavce"/>
    <w:rsid w:val="009E0AD5"/>
  </w:style>
  <w:style w:type="paragraph" w:customStyle="1" w:styleId="fig-body-link">
    <w:name w:val="fig-body-link"/>
    <w:basedOn w:val="Normln"/>
    <w:rsid w:val="009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g-body-linkprefix">
    <w:name w:val="fig-body-link__prefix"/>
    <w:basedOn w:val="Standardnpsmoodstavce"/>
    <w:rsid w:val="009E0AD5"/>
  </w:style>
  <w:style w:type="character" w:styleId="Nevyeenzmnka">
    <w:name w:val="Unresolved Mention"/>
    <w:basedOn w:val="Standardnpsmoodstavce"/>
    <w:uiPriority w:val="99"/>
    <w:semiHidden/>
    <w:unhideWhenUsed/>
    <w:rsid w:val="009E0AD5"/>
    <w:rPr>
      <w:color w:val="605E5C"/>
      <w:shd w:val="clear" w:color="auto" w:fill="E1DFDD"/>
    </w:rPr>
  </w:style>
  <w:style w:type="character" w:customStyle="1" w:styleId="fig-content-metaspub-maj-date">
    <w:name w:val="fig-content-metas__pub-maj-date"/>
    <w:basedOn w:val="Standardnpsmoodstavce"/>
    <w:rsid w:val="00D1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380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8221172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05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035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03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4465802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9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33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6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74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8717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1435">
                      <w:marLeft w:val="0"/>
                      <w:marRight w:val="0"/>
                      <w:marTop w:val="0"/>
                      <w:marBottom w:val="8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61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163860"/>
                            <w:left w:val="single" w:sz="2" w:space="12" w:color="163860"/>
                            <w:bottom w:val="single" w:sz="2" w:space="6" w:color="163860"/>
                            <w:right w:val="single" w:sz="2" w:space="12" w:color="16386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528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8427476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0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97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9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1953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6220">
                      <w:marLeft w:val="0"/>
                      <w:marRight w:val="0"/>
                      <w:marTop w:val="0"/>
                      <w:marBottom w:val="8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985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163860"/>
                            <w:left w:val="single" w:sz="2" w:space="12" w:color="163860"/>
                            <w:bottom w:val="single" w:sz="2" w:space="6" w:color="163860"/>
                            <w:right w:val="single" w:sz="2" w:space="12" w:color="16386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50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481825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0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2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53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1205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8144">
                      <w:marLeft w:val="0"/>
                      <w:marRight w:val="0"/>
                      <w:marTop w:val="0"/>
                      <w:marBottom w:val="8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04863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163860"/>
                            <w:left w:val="single" w:sz="2" w:space="12" w:color="163860"/>
                            <w:bottom w:val="single" w:sz="2" w:space="6" w:color="163860"/>
                            <w:right w:val="single" w:sz="2" w:space="12" w:color="16386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ink.to/AC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rbandistribution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tura-sciences.com/tech/definitions/internet-wi-fi-1648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mgm.com/" TargetMode="External"/><Relationship Id="rId10" Type="http://schemas.openxmlformats.org/officeDocument/2006/relationships/hyperlink" Target="https://madame.lefigaro.fr/celebrites/cinema/des-studios-de-hollywood-a-l-invention-du-wifi-le-destin-hors-norme-de-la-star-hedy-lamarr-20230224" TargetMode="External"/><Relationship Id="rId4" Type="http://schemas.openxmlformats.org/officeDocument/2006/relationships/hyperlink" Target="https://madame.lefigaro.fr/celebrites/hedy-lamarr-portrait-photos-from-extase-to-wifi-documentaire-video-sex-symbol-sciences-wifi-300518-148959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2023-02-25T07:44:00Z</dcterms:created>
  <dcterms:modified xsi:type="dcterms:W3CDTF">2023-02-25T07:55:00Z</dcterms:modified>
</cp:coreProperties>
</file>