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92EA0" w14:textId="3DD6A587" w:rsidR="009F2EFB" w:rsidRPr="009F2EFB" w:rsidRDefault="009F2EFB" w:rsidP="009F2EF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9F2EFB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FJ0002/05 </w:t>
      </w:r>
      <w:r w:rsidRPr="009F2EFB">
        <w:rPr>
          <w:rFonts w:ascii="Times New Roman" w:hAnsi="Times New Roman" w:cs="Times New Roman"/>
          <w:b/>
          <w:bCs/>
          <w:sz w:val="32"/>
          <w:szCs w:val="32"/>
          <w:lang w:val="en-US"/>
        </w:rPr>
        <w:br/>
      </w:r>
      <w:r w:rsidRPr="009F2EFB">
        <w:rPr>
          <w:rFonts w:ascii="Times New Roman" w:hAnsi="Times New Roman" w:cs="Times New Roman"/>
          <w:b/>
          <w:bCs/>
          <w:sz w:val="32"/>
          <w:szCs w:val="32"/>
          <w:lang w:val="en-US"/>
        </w:rPr>
        <w:t>THURSDAY</w:t>
      </w:r>
      <w:r w:rsidRPr="009F2EFB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: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5:00 PM – 6:40 PM</w:t>
      </w:r>
    </w:p>
    <w:p w14:paraId="7B0E73A2" w14:textId="77777777" w:rsidR="009F2EFB" w:rsidRPr="009F2EFB" w:rsidRDefault="009F2EFB" w:rsidP="009F2EF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47700F1" w14:textId="5B3AA50C" w:rsidR="009F2EFB" w:rsidRPr="009F2EFB" w:rsidRDefault="009E104D" w:rsidP="009F2EF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Organization</w:t>
      </w:r>
      <w:r w:rsidR="009F2EF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the course</w:t>
      </w:r>
      <w:r w:rsidR="009F2EFB" w:rsidRPr="009F2EFB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2C47BED1" w14:textId="014CB644" w:rsidR="009F2EFB" w:rsidRDefault="009F2EFB" w:rsidP="009F2E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2EFB">
        <w:rPr>
          <w:rFonts w:ascii="Times New Roman" w:hAnsi="Times New Roman" w:cs="Times New Roman"/>
          <w:sz w:val="24"/>
          <w:szCs w:val="24"/>
          <w:lang w:val="en-US"/>
        </w:rPr>
        <w:t>Active participation in the seminar (maximum 3 absences - excused and unexcused together).</w:t>
      </w:r>
    </w:p>
    <w:p w14:paraId="62C48EF3" w14:textId="77777777" w:rsidR="009F2EFB" w:rsidRDefault="009F2EFB" w:rsidP="009F2E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2EFB">
        <w:rPr>
          <w:rFonts w:ascii="Times New Roman" w:hAnsi="Times New Roman" w:cs="Times New Roman"/>
          <w:sz w:val="24"/>
          <w:szCs w:val="24"/>
          <w:lang w:val="en-US"/>
        </w:rPr>
        <w:t>In the case of a planned absence, it is possible to replace the absence by attending another seminar group.</w:t>
      </w:r>
    </w:p>
    <w:p w14:paraId="22FBB177" w14:textId="77777777" w:rsidR="009F2EFB" w:rsidRDefault="009F2EFB" w:rsidP="009F2E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2EFB">
        <w:rPr>
          <w:rFonts w:ascii="Times New Roman" w:hAnsi="Times New Roman" w:cs="Times New Roman"/>
          <w:sz w:val="24"/>
          <w:szCs w:val="24"/>
          <w:lang w:val="en-US"/>
        </w:rPr>
        <w:t>Active participation in quizzes (10 quizzes in total)</w:t>
      </w:r>
    </w:p>
    <w:p w14:paraId="5177C1D6" w14:textId="77777777" w:rsidR="009F2EFB" w:rsidRDefault="009F2EFB" w:rsidP="009F2E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2EFB">
        <w:rPr>
          <w:rFonts w:ascii="Times New Roman" w:hAnsi="Times New Roman" w:cs="Times New Roman"/>
          <w:sz w:val="24"/>
          <w:szCs w:val="24"/>
          <w:lang w:val="en-US"/>
        </w:rPr>
        <w:t>Work with textbook and video materials (lessons 7-12) + supplementary materials (available in classroom materials, google classroom)</w:t>
      </w:r>
    </w:p>
    <w:p w14:paraId="1EA884AD" w14:textId="5188DFF3" w:rsidR="009F2EFB" w:rsidRDefault="009F2EFB" w:rsidP="009F2E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2EFB">
        <w:rPr>
          <w:rFonts w:ascii="Times New Roman" w:hAnsi="Times New Roman" w:cs="Times New Roman"/>
          <w:sz w:val="24"/>
          <w:szCs w:val="24"/>
          <w:lang w:val="en-US"/>
        </w:rPr>
        <w:t>The lessons will be held in the form of "</w:t>
      </w:r>
      <w:proofErr w:type="spellStart"/>
      <w:r w:rsidRPr="009F2EFB">
        <w:rPr>
          <w:rFonts w:ascii="Times New Roman" w:hAnsi="Times New Roman" w:cs="Times New Roman"/>
          <w:sz w:val="24"/>
          <w:szCs w:val="24"/>
          <w:lang w:val="en-US"/>
        </w:rPr>
        <w:t>classe</w:t>
      </w:r>
      <w:proofErr w:type="spellEnd"/>
      <w:r w:rsidRPr="009F2E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2EFB">
        <w:rPr>
          <w:rFonts w:ascii="Times New Roman" w:hAnsi="Times New Roman" w:cs="Times New Roman"/>
          <w:sz w:val="24"/>
          <w:szCs w:val="24"/>
          <w:lang w:val="en-US"/>
        </w:rPr>
        <w:t>inversé</w:t>
      </w:r>
      <w:proofErr w:type="spellEnd"/>
      <w:r w:rsidRPr="009F2EFB">
        <w:rPr>
          <w:rFonts w:ascii="Times New Roman" w:hAnsi="Times New Roman" w:cs="Times New Roman"/>
          <w:sz w:val="24"/>
          <w:szCs w:val="24"/>
          <w:lang w:val="en-US"/>
        </w:rPr>
        <w:t xml:space="preserve">" / flipped learning, where the student learns the theory at home and in the </w:t>
      </w:r>
      <w:r w:rsidRPr="009F2EFB">
        <w:rPr>
          <w:rFonts w:ascii="Times New Roman" w:hAnsi="Times New Roman" w:cs="Times New Roman"/>
          <w:sz w:val="24"/>
          <w:szCs w:val="24"/>
          <w:lang w:val="en-US"/>
        </w:rPr>
        <w:t>lessons,</w:t>
      </w:r>
      <w:r w:rsidRPr="009F2EFB">
        <w:rPr>
          <w:rFonts w:ascii="Times New Roman" w:hAnsi="Times New Roman" w:cs="Times New Roman"/>
          <w:sz w:val="24"/>
          <w:szCs w:val="24"/>
          <w:lang w:val="en-US"/>
        </w:rPr>
        <w:t xml:space="preserve"> there is active practice of the theory on examples. This will be done through various materials, videos, which can be found in the study materials and in the google classroom.</w:t>
      </w:r>
    </w:p>
    <w:p w14:paraId="3A9EC323" w14:textId="16677F84" w:rsidR="009F2EFB" w:rsidRPr="009F2EFB" w:rsidRDefault="009F2EFB" w:rsidP="009F2E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t>o</w:t>
      </w:r>
      <w:r w:rsidRPr="009F2EFB">
        <w:rPr>
          <w:rFonts w:ascii="Times New Roman" w:hAnsi="Times New Roman" w:cs="Times New Roman"/>
          <w:sz w:val="24"/>
          <w:szCs w:val="24"/>
          <w:lang w:val="en-US"/>
        </w:rPr>
        <w:t xml:space="preserve"> access google classroom use:</w:t>
      </w:r>
    </w:p>
    <w:p w14:paraId="77B0E37D" w14:textId="3171D450" w:rsidR="009F2EFB" w:rsidRPr="009F2EFB" w:rsidRDefault="009F2EFB" w:rsidP="009F2EFB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Link</w:t>
      </w:r>
      <w:r w:rsidRPr="009F2EFB">
        <w:rPr>
          <w:rFonts w:ascii="Times New Roman" w:hAnsi="Times New Roman" w:cs="Times New Roman"/>
          <w:sz w:val="24"/>
          <w:szCs w:val="24"/>
          <w:lang w:val="en-US"/>
        </w:rPr>
        <w:t>: https://classroom.google.com/c/NjUxNzMwMTY2Njc2?cjc=fuavie4</w:t>
      </w:r>
    </w:p>
    <w:p w14:paraId="58142114" w14:textId="30DCDAAB" w:rsidR="009F2EFB" w:rsidRPr="009F2EFB" w:rsidRDefault="009F2EFB" w:rsidP="009F2EFB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Password</w:t>
      </w:r>
      <w:r w:rsidRPr="009F2EFB">
        <w:rPr>
          <w:rFonts w:ascii="Times New Roman" w:hAnsi="Times New Roman" w:cs="Times New Roman"/>
          <w:sz w:val="24"/>
          <w:szCs w:val="24"/>
          <w:lang w:val="en-US"/>
        </w:rPr>
        <w:t>: fuavie4</w:t>
      </w:r>
    </w:p>
    <w:p w14:paraId="1745E10C" w14:textId="6BE1944C" w:rsidR="009F2EFB" w:rsidRPr="009F2EFB" w:rsidRDefault="009F2EFB" w:rsidP="009F2EF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Course evaluation: </w:t>
      </w:r>
    </w:p>
    <w:p w14:paraId="6ED74899" w14:textId="55520000" w:rsidR="009F2EFB" w:rsidRPr="009F2EFB" w:rsidRDefault="009F2EFB" w:rsidP="009F2EF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F2EF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 continuous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examination</w:t>
      </w:r>
    </w:p>
    <w:p w14:paraId="5408FB1C" w14:textId="6108E28E" w:rsidR="009F2EFB" w:rsidRPr="009F2EFB" w:rsidRDefault="009F2EFB" w:rsidP="009F2E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2EF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353A5A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proofErr w:type="spellStart"/>
      <w:r w:rsidRPr="009F2EFB">
        <w:rPr>
          <w:rFonts w:ascii="Times New Roman" w:hAnsi="Times New Roman" w:cs="Times New Roman"/>
          <w:b/>
          <w:bCs/>
          <w:sz w:val="24"/>
          <w:szCs w:val="24"/>
          <w:lang w:val="en-US"/>
        </w:rPr>
        <w:t>KvIS</w:t>
      </w:r>
      <w:proofErr w:type="spellEnd"/>
      <w:r w:rsidRPr="009F2EF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53A5A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353A5A" w:rsidRPr="00353A5A">
        <w:rPr>
          <w:rFonts w:ascii="Times New Roman" w:hAnsi="Times New Roman" w:cs="Times New Roman"/>
          <w:sz w:val="24"/>
          <w:szCs w:val="24"/>
          <w:lang w:val="en-US"/>
        </w:rPr>
        <w:t>total of 10 quizzes, each quiz - 10 questions for a maximum of 10 minutes.</w:t>
      </w:r>
    </w:p>
    <w:p w14:paraId="59F18472" w14:textId="77777777" w:rsidR="00353A5A" w:rsidRDefault="00353A5A" w:rsidP="009F2E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53A5A">
        <w:rPr>
          <w:rFonts w:ascii="Times New Roman" w:hAnsi="Times New Roman" w:cs="Times New Roman"/>
          <w:sz w:val="24"/>
          <w:szCs w:val="24"/>
          <w:lang w:val="en-US"/>
        </w:rPr>
        <w:t xml:space="preserve">To get 1 point, you must get at least 7 out of 10 correct answers (from one quiz). In total, a student </w:t>
      </w:r>
      <w:r w:rsidRPr="00353A5A">
        <w:rPr>
          <w:rFonts w:ascii="Times New Roman" w:hAnsi="Times New Roman" w:cs="Times New Roman"/>
          <w:b/>
          <w:bCs/>
          <w:sz w:val="24"/>
          <w:szCs w:val="24"/>
          <w:lang w:val="en-US"/>
        </w:rPr>
        <w:t>can earn 10 points per semester</w:t>
      </w:r>
      <w:r w:rsidRPr="00353A5A">
        <w:rPr>
          <w:rFonts w:ascii="Times New Roman" w:hAnsi="Times New Roman" w:cs="Times New Roman"/>
          <w:sz w:val="24"/>
          <w:szCs w:val="24"/>
          <w:lang w:val="en-US"/>
        </w:rPr>
        <w:t>, which will count towards the overall grade (they can only improve the grade, not worsen it).</w:t>
      </w:r>
    </w:p>
    <w:p w14:paraId="30E84586" w14:textId="77777777" w:rsidR="00353A5A" w:rsidRDefault="00353A5A" w:rsidP="009F2E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53A5A">
        <w:rPr>
          <w:rFonts w:ascii="Times New Roman" w:hAnsi="Times New Roman" w:cs="Times New Roman"/>
          <w:sz w:val="24"/>
          <w:szCs w:val="24"/>
          <w:lang w:val="en-US"/>
        </w:rPr>
        <w:t>Quizzes are used to test the knowledge acquired in the previous lesson and during self-study. The main reason for using quizzes is to keep in touch with the material covered and to prepare for the test.</w:t>
      </w:r>
    </w:p>
    <w:p w14:paraId="7AE1368C" w14:textId="2CE83FFF" w:rsidR="009F2EFB" w:rsidRDefault="009F2EFB" w:rsidP="009F2EF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F2EFB">
        <w:rPr>
          <w:rFonts w:ascii="Times New Roman" w:hAnsi="Times New Roman" w:cs="Times New Roman"/>
          <w:b/>
          <w:bCs/>
          <w:sz w:val="24"/>
          <w:szCs w:val="24"/>
          <w:lang w:val="en-US"/>
        </w:rPr>
        <w:t>2. main written examination</w:t>
      </w:r>
      <w:r w:rsidR="00353A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24C98761" w14:textId="2BF1699F" w:rsidR="009F2EFB" w:rsidRPr="009F2EFB" w:rsidRDefault="009F2EFB" w:rsidP="009F2E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53A5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353A5A" w:rsidRPr="00353A5A">
        <w:rPr>
          <w:rFonts w:ascii="Times New Roman" w:hAnsi="Times New Roman" w:cs="Times New Roman"/>
          <w:b/>
          <w:bCs/>
          <w:sz w:val="24"/>
          <w:szCs w:val="24"/>
          <w:lang w:val="en-US"/>
        </w:rPr>
        <w:t>Exam</w:t>
      </w:r>
      <w:r w:rsidRPr="00353A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 (50 </w:t>
      </w:r>
      <w:r w:rsidR="00353A5A">
        <w:rPr>
          <w:rFonts w:ascii="Times New Roman" w:hAnsi="Times New Roman" w:cs="Times New Roman"/>
          <w:b/>
          <w:bCs/>
          <w:sz w:val="24"/>
          <w:szCs w:val="24"/>
          <w:lang w:val="en-US"/>
        </w:rPr>
        <w:t>points</w:t>
      </w:r>
      <w:r w:rsidRPr="00353A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 </w:t>
      </w:r>
      <w:r w:rsidR="00353A5A" w:rsidRPr="00353A5A">
        <w:rPr>
          <w:rFonts w:ascii="Times New Roman" w:hAnsi="Times New Roman" w:cs="Times New Roman"/>
          <w:sz w:val="24"/>
          <w:szCs w:val="24"/>
          <w:lang w:val="en-US"/>
        </w:rPr>
        <w:t>during the semester (lessons 7</w:t>
      </w:r>
      <w:r w:rsidR="00353A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3A5A" w:rsidRPr="00353A5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53A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3A5A" w:rsidRPr="00353A5A">
        <w:rPr>
          <w:rFonts w:ascii="Times New Roman" w:hAnsi="Times New Roman" w:cs="Times New Roman"/>
          <w:sz w:val="24"/>
          <w:szCs w:val="24"/>
          <w:lang w:val="en-US"/>
        </w:rPr>
        <w:t xml:space="preserve">9 + study materials) </w:t>
      </w:r>
      <w:r w:rsidR="00353A5A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353A5A">
        <w:rPr>
          <w:rFonts w:ascii="Times New Roman" w:hAnsi="Times New Roman" w:cs="Times New Roman"/>
          <w:b/>
          <w:bCs/>
          <w:sz w:val="24"/>
          <w:szCs w:val="24"/>
          <w:lang w:val="en-US"/>
        </w:rPr>
        <w:t>27</w:t>
      </w:r>
      <w:r w:rsidR="00353A5A">
        <w:rPr>
          <w:rFonts w:ascii="Times New Roman" w:hAnsi="Times New Roman" w:cs="Times New Roman"/>
          <w:b/>
          <w:bCs/>
          <w:sz w:val="24"/>
          <w:szCs w:val="24"/>
          <w:lang w:val="en-US"/>
        </w:rPr>
        <w:t>th March</w:t>
      </w:r>
      <w:r w:rsidRPr="009F2EF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2024 </w:t>
      </w:r>
    </w:p>
    <w:p w14:paraId="625B5C8B" w14:textId="173182EA" w:rsidR="009F2EFB" w:rsidRPr="009F2EFB" w:rsidRDefault="009F2EFB" w:rsidP="009F2E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2EF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353A5A">
        <w:rPr>
          <w:rFonts w:ascii="Times New Roman" w:hAnsi="Times New Roman" w:cs="Times New Roman"/>
          <w:b/>
          <w:bCs/>
          <w:sz w:val="24"/>
          <w:szCs w:val="24"/>
          <w:lang w:val="en-US"/>
        </w:rPr>
        <w:t>Final exam</w:t>
      </w:r>
      <w:r w:rsidRPr="009F2EF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(50 </w:t>
      </w:r>
      <w:r w:rsidR="00353A5A">
        <w:rPr>
          <w:rFonts w:ascii="Times New Roman" w:hAnsi="Times New Roman" w:cs="Times New Roman"/>
          <w:b/>
          <w:bCs/>
          <w:sz w:val="24"/>
          <w:szCs w:val="24"/>
          <w:lang w:val="en-US"/>
        </w:rPr>
        <w:t>points</w:t>
      </w:r>
      <w:r w:rsidRPr="009F2EFB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Pr="009F2EF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353A5A" w:rsidRPr="00353A5A">
        <w:rPr>
          <w:rFonts w:ascii="Times New Roman" w:hAnsi="Times New Roman" w:cs="Times New Roman"/>
          <w:sz w:val="24"/>
          <w:szCs w:val="24"/>
          <w:lang w:val="en-US"/>
        </w:rPr>
        <w:t xml:space="preserve">lessons </w:t>
      </w:r>
      <w:r w:rsidR="00353A5A">
        <w:rPr>
          <w:rFonts w:ascii="Times New Roman" w:hAnsi="Times New Roman" w:cs="Times New Roman"/>
          <w:sz w:val="24"/>
          <w:szCs w:val="24"/>
          <w:lang w:val="en-US"/>
        </w:rPr>
        <w:t>9 - 12</w:t>
      </w:r>
      <w:r w:rsidR="00353A5A" w:rsidRPr="00353A5A">
        <w:rPr>
          <w:rFonts w:ascii="Times New Roman" w:hAnsi="Times New Roman" w:cs="Times New Roman"/>
          <w:sz w:val="24"/>
          <w:szCs w:val="24"/>
          <w:lang w:val="en-US"/>
        </w:rPr>
        <w:t xml:space="preserve"> + study materials</w:t>
      </w:r>
      <w:r w:rsidRPr="009F2EF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53A5A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9F2E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2EFB">
        <w:rPr>
          <w:rFonts w:ascii="Times New Roman" w:hAnsi="Times New Roman" w:cs="Times New Roman"/>
          <w:b/>
          <w:bCs/>
          <w:sz w:val="24"/>
          <w:szCs w:val="24"/>
          <w:lang w:val="en-US"/>
        </w:rPr>
        <w:t>15</w:t>
      </w:r>
      <w:r w:rsidR="00353A5A">
        <w:rPr>
          <w:rFonts w:ascii="Times New Roman" w:hAnsi="Times New Roman" w:cs="Times New Roman"/>
          <w:b/>
          <w:bCs/>
          <w:sz w:val="24"/>
          <w:szCs w:val="24"/>
          <w:lang w:val="en-US"/>
        </w:rPr>
        <w:t>th May</w:t>
      </w:r>
      <w:r w:rsidRPr="009F2EF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2024</w:t>
      </w:r>
      <w:r w:rsidRPr="009F2E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3A5A" w:rsidRPr="00353A5A">
        <w:rPr>
          <w:rFonts w:ascii="Times New Roman" w:hAnsi="Times New Roman" w:cs="Times New Roman"/>
          <w:sz w:val="24"/>
          <w:szCs w:val="24"/>
          <w:lang w:val="en-US"/>
        </w:rPr>
        <w:t>or during the exam period</w:t>
      </w:r>
    </w:p>
    <w:p w14:paraId="4D72F635" w14:textId="4843DDA4" w:rsidR="00353A5A" w:rsidRDefault="00353A5A" w:rsidP="009F2EF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353A5A">
        <w:rPr>
          <w:rFonts w:ascii="Times New Roman" w:hAnsi="Times New Roman" w:cs="Times New Roman"/>
          <w:sz w:val="24"/>
          <w:szCs w:val="24"/>
          <w:lang w:val="en-US"/>
        </w:rPr>
        <w:t xml:space="preserve">For credit to be awarded, </w:t>
      </w:r>
      <w:r w:rsidRPr="00353A5A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average of both tests must be at least 70 %.</w:t>
      </w:r>
    </w:p>
    <w:p w14:paraId="16BBFE25" w14:textId="77777777" w:rsidR="00353A5A" w:rsidRDefault="00353A5A" w:rsidP="009F2EF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53A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points from the </w:t>
      </w:r>
      <w:proofErr w:type="spellStart"/>
      <w:r w:rsidRPr="00353A5A">
        <w:rPr>
          <w:rFonts w:ascii="Times New Roman" w:hAnsi="Times New Roman" w:cs="Times New Roman"/>
          <w:b/>
          <w:bCs/>
          <w:sz w:val="24"/>
          <w:szCs w:val="24"/>
          <w:lang w:val="en-US"/>
        </w:rPr>
        <w:t>KvIS</w:t>
      </w:r>
      <w:proofErr w:type="spellEnd"/>
      <w:r w:rsidRPr="00353A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will be added to the final score (i.e. to the weighted average of the points from Test 1 and the Final Test), they can only improve the result (up to 10%).</w:t>
      </w:r>
    </w:p>
    <w:p w14:paraId="339A7D4E" w14:textId="58A179F4" w:rsidR="009F2EFB" w:rsidRDefault="009F2EFB" w:rsidP="009F2EF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3. oral exam (</w:t>
      </w:r>
      <w:r w:rsidR="00353A5A" w:rsidRPr="00353A5A">
        <w:rPr>
          <w:rFonts w:ascii="Times New Roman" w:hAnsi="Times New Roman" w:cs="Times New Roman"/>
          <w:b/>
          <w:bCs/>
          <w:sz w:val="24"/>
          <w:szCs w:val="24"/>
          <w:lang w:val="en-US"/>
        </w:rPr>
        <w:t>if the course is completed by examination</w:t>
      </w:r>
      <w:r w:rsidR="00353A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proofErr w:type="spellStart"/>
      <w:r w:rsidR="00353A5A">
        <w:rPr>
          <w:rFonts w:ascii="Times New Roman" w:hAnsi="Times New Roman" w:cs="Times New Roman"/>
          <w:b/>
          <w:bCs/>
          <w:sz w:val="24"/>
          <w:szCs w:val="24"/>
          <w:lang w:val="en-US"/>
        </w:rPr>
        <w:t>zk</w:t>
      </w:r>
      <w:proofErr w:type="spellEnd"/>
      <w:r w:rsidR="00353A5A">
        <w:rPr>
          <w:rFonts w:ascii="Times New Roman" w:hAnsi="Times New Roman" w:cs="Times New Roman"/>
          <w:b/>
          <w:bCs/>
          <w:sz w:val="24"/>
          <w:szCs w:val="24"/>
          <w:lang w:val="en-US"/>
        </w:rPr>
        <w:t>.))</w:t>
      </w:r>
    </w:p>
    <w:p w14:paraId="0C565332" w14:textId="77777777" w:rsidR="00353A5A" w:rsidRDefault="00353A5A" w:rsidP="009F2E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53A5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353A5A">
        <w:rPr>
          <w:rFonts w:ascii="Times New Roman" w:hAnsi="Times New Roman" w:cs="Times New Roman"/>
          <w:sz w:val="24"/>
          <w:szCs w:val="24"/>
          <w:lang w:val="en-US"/>
        </w:rPr>
        <w:t>topics covered during the semester</w:t>
      </w:r>
    </w:p>
    <w:p w14:paraId="53BE5CAE" w14:textId="62C90D25" w:rsidR="009F2EFB" w:rsidRPr="00353A5A" w:rsidRDefault="00353A5A" w:rsidP="009F2EF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  <w:r w:rsidR="009E104D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S</w:t>
      </w:r>
      <w:r w:rsidR="009E104D" w:rsidRPr="009E104D">
        <w:rPr>
          <w:rFonts w:ascii="Times New Roman" w:hAnsi="Times New Roman" w:cs="Times New Roman"/>
          <w:b/>
          <w:bCs/>
          <w:sz w:val="24"/>
          <w:szCs w:val="24"/>
          <w:lang w:val="en-US"/>
        </w:rPr>
        <w:t>chedule of lessons</w:t>
      </w:r>
      <w:r w:rsidR="009E104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5"/>
        <w:gridCol w:w="7395"/>
      </w:tblGrid>
      <w:tr w:rsidR="009F2EFB" w:rsidRPr="009F2EFB" w14:paraId="4414510A" w14:textId="77777777" w:rsidTr="00A14B82">
        <w:trPr>
          <w:trHeight w:val="588"/>
        </w:trPr>
        <w:tc>
          <w:tcPr>
            <w:tcW w:w="1385" w:type="dxa"/>
            <w:shd w:val="clear" w:color="auto" w:fill="D9F2D0" w:themeFill="accent6" w:themeFillTint="33"/>
          </w:tcPr>
          <w:p w14:paraId="48F6656A" w14:textId="77777777" w:rsidR="009F2EFB" w:rsidRPr="009F2EFB" w:rsidRDefault="009F2EFB" w:rsidP="00A14B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21. 2.</w:t>
            </w:r>
          </w:p>
        </w:tc>
        <w:tc>
          <w:tcPr>
            <w:tcW w:w="7395" w:type="dxa"/>
          </w:tcPr>
          <w:p w14:paraId="2F9D640F" w14:textId="18C677B8" w:rsidR="009F2EFB" w:rsidRPr="009F2EFB" w:rsidRDefault="009E104D" w:rsidP="00A14B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="009F2EFB" w:rsidRPr="009F2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 </w:t>
            </w:r>
          </w:p>
        </w:tc>
      </w:tr>
      <w:tr w:rsidR="009F2EFB" w:rsidRPr="009F2EFB" w14:paraId="5091119A" w14:textId="77777777" w:rsidTr="00A14B82">
        <w:trPr>
          <w:trHeight w:val="576"/>
        </w:trPr>
        <w:tc>
          <w:tcPr>
            <w:tcW w:w="1385" w:type="dxa"/>
            <w:shd w:val="clear" w:color="auto" w:fill="D9F2D0" w:themeFill="accent6" w:themeFillTint="33"/>
          </w:tcPr>
          <w:p w14:paraId="5A75D24F" w14:textId="77777777" w:rsidR="009F2EFB" w:rsidRPr="009F2EFB" w:rsidRDefault="009F2EFB" w:rsidP="00A14B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28. 2.</w:t>
            </w:r>
          </w:p>
        </w:tc>
        <w:tc>
          <w:tcPr>
            <w:tcW w:w="7395" w:type="dxa"/>
          </w:tcPr>
          <w:p w14:paraId="75120D31" w14:textId="59C6BEBC" w:rsidR="009F2EFB" w:rsidRPr="009F2EFB" w:rsidRDefault="009E104D" w:rsidP="00A14B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9F2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F2EFB" w:rsidRPr="009F2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</w:p>
        </w:tc>
      </w:tr>
      <w:tr w:rsidR="009F2EFB" w:rsidRPr="009F2EFB" w14:paraId="56C74422" w14:textId="77777777" w:rsidTr="00A14B82">
        <w:trPr>
          <w:trHeight w:val="576"/>
        </w:trPr>
        <w:tc>
          <w:tcPr>
            <w:tcW w:w="1385" w:type="dxa"/>
            <w:shd w:val="clear" w:color="auto" w:fill="D9F2D0" w:themeFill="accent6" w:themeFillTint="33"/>
          </w:tcPr>
          <w:p w14:paraId="685D2413" w14:textId="77777777" w:rsidR="009F2EFB" w:rsidRPr="009F2EFB" w:rsidRDefault="009F2EFB" w:rsidP="00A14B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6. 3.</w:t>
            </w:r>
          </w:p>
        </w:tc>
        <w:tc>
          <w:tcPr>
            <w:tcW w:w="7395" w:type="dxa"/>
          </w:tcPr>
          <w:p w14:paraId="583DD2A7" w14:textId="77F5FBBE" w:rsidR="009F2EFB" w:rsidRPr="009F2EFB" w:rsidRDefault="009E104D" w:rsidP="00A14B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9F2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F2EFB" w:rsidRPr="009F2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</w:p>
        </w:tc>
      </w:tr>
      <w:tr w:rsidR="009F2EFB" w:rsidRPr="009F2EFB" w14:paraId="2A5FC57D" w14:textId="77777777" w:rsidTr="00A14B82">
        <w:trPr>
          <w:trHeight w:val="576"/>
        </w:trPr>
        <w:tc>
          <w:tcPr>
            <w:tcW w:w="1385" w:type="dxa"/>
            <w:shd w:val="clear" w:color="auto" w:fill="D9F2D0" w:themeFill="accent6" w:themeFillTint="33"/>
          </w:tcPr>
          <w:p w14:paraId="358DA2AB" w14:textId="77777777" w:rsidR="009F2EFB" w:rsidRPr="009F2EFB" w:rsidRDefault="009F2EFB" w:rsidP="00A14B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13. 3.</w:t>
            </w:r>
          </w:p>
        </w:tc>
        <w:tc>
          <w:tcPr>
            <w:tcW w:w="7395" w:type="dxa"/>
          </w:tcPr>
          <w:p w14:paraId="15A65D8E" w14:textId="6D094DB7" w:rsidR="009F2EFB" w:rsidRPr="009F2EFB" w:rsidRDefault="009E104D" w:rsidP="00A14B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9F2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F2EFB" w:rsidRPr="009F2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9F2EFB" w:rsidRPr="009F2EFB" w14:paraId="4855CBC5" w14:textId="77777777" w:rsidTr="00A14B82">
        <w:trPr>
          <w:trHeight w:val="576"/>
        </w:trPr>
        <w:tc>
          <w:tcPr>
            <w:tcW w:w="1385" w:type="dxa"/>
            <w:shd w:val="clear" w:color="auto" w:fill="D9F2D0" w:themeFill="accent6" w:themeFillTint="33"/>
          </w:tcPr>
          <w:p w14:paraId="37280907" w14:textId="77777777" w:rsidR="009F2EFB" w:rsidRPr="009F2EFB" w:rsidRDefault="009F2EFB" w:rsidP="00A14B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20. 3.</w:t>
            </w:r>
          </w:p>
        </w:tc>
        <w:tc>
          <w:tcPr>
            <w:tcW w:w="7395" w:type="dxa"/>
          </w:tcPr>
          <w:p w14:paraId="15EF295D" w14:textId="6B510C81" w:rsidR="009F2EFB" w:rsidRPr="009F2EFB" w:rsidRDefault="009E104D" w:rsidP="00A14B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9F2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F2EFB" w:rsidRPr="009F2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</w:p>
          <w:p w14:paraId="131283C5" w14:textId="77777777" w:rsidR="009F2EFB" w:rsidRPr="009F2EFB" w:rsidRDefault="009F2EFB" w:rsidP="00A14B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2EFB" w:rsidRPr="009F2EFB" w14:paraId="0B760843" w14:textId="77777777" w:rsidTr="00A14B82">
        <w:trPr>
          <w:trHeight w:val="576"/>
        </w:trPr>
        <w:tc>
          <w:tcPr>
            <w:tcW w:w="1385" w:type="dxa"/>
            <w:shd w:val="clear" w:color="auto" w:fill="F6C5AC" w:themeFill="accent2" w:themeFillTint="66"/>
          </w:tcPr>
          <w:p w14:paraId="1E772F0B" w14:textId="77777777" w:rsidR="009F2EFB" w:rsidRPr="009F2EFB" w:rsidRDefault="009F2EFB" w:rsidP="00A14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F2E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27. 3.</w:t>
            </w:r>
          </w:p>
        </w:tc>
        <w:tc>
          <w:tcPr>
            <w:tcW w:w="7395" w:type="dxa"/>
            <w:shd w:val="clear" w:color="auto" w:fill="F6C5AC" w:themeFill="accent2" w:themeFillTint="66"/>
          </w:tcPr>
          <w:p w14:paraId="5D5470BE" w14:textId="0BD1B987" w:rsidR="009F2EFB" w:rsidRPr="009F2EFB" w:rsidRDefault="009E104D" w:rsidP="00A14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Exam</w:t>
            </w:r>
            <w:r w:rsidR="009F2EFB" w:rsidRPr="009F2E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 (L7 – L9)</w:t>
            </w:r>
          </w:p>
        </w:tc>
      </w:tr>
      <w:tr w:rsidR="009F2EFB" w:rsidRPr="009F2EFB" w14:paraId="67558083" w14:textId="77777777" w:rsidTr="00A14B82">
        <w:trPr>
          <w:trHeight w:val="576"/>
        </w:trPr>
        <w:tc>
          <w:tcPr>
            <w:tcW w:w="1385" w:type="dxa"/>
            <w:shd w:val="clear" w:color="auto" w:fill="D9F2D0" w:themeFill="accent6" w:themeFillTint="33"/>
          </w:tcPr>
          <w:p w14:paraId="4A27A0A5" w14:textId="77777777" w:rsidR="009F2EFB" w:rsidRPr="009F2EFB" w:rsidRDefault="009F2EFB" w:rsidP="00A14B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3. 4.</w:t>
            </w:r>
          </w:p>
        </w:tc>
        <w:tc>
          <w:tcPr>
            <w:tcW w:w="7395" w:type="dxa"/>
          </w:tcPr>
          <w:p w14:paraId="6D4ABD85" w14:textId="7CA7C2A0" w:rsidR="009F2EFB" w:rsidRPr="009F2EFB" w:rsidRDefault="009E104D" w:rsidP="00A14B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9F2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F2EFB" w:rsidRPr="009F2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</w:tr>
      <w:tr w:rsidR="009F2EFB" w:rsidRPr="009F2EFB" w14:paraId="6353EAF2" w14:textId="77777777" w:rsidTr="00A14B82">
        <w:trPr>
          <w:trHeight w:val="576"/>
        </w:trPr>
        <w:tc>
          <w:tcPr>
            <w:tcW w:w="1385" w:type="dxa"/>
            <w:shd w:val="clear" w:color="auto" w:fill="D9F2D0" w:themeFill="accent6" w:themeFillTint="33"/>
          </w:tcPr>
          <w:p w14:paraId="563022B1" w14:textId="77777777" w:rsidR="009F2EFB" w:rsidRPr="009F2EFB" w:rsidRDefault="009F2EFB" w:rsidP="00A14B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10. 4.</w:t>
            </w:r>
          </w:p>
        </w:tc>
        <w:tc>
          <w:tcPr>
            <w:tcW w:w="7395" w:type="dxa"/>
          </w:tcPr>
          <w:p w14:paraId="0FAFB8DF" w14:textId="6203D230" w:rsidR="009F2EFB" w:rsidRPr="009F2EFB" w:rsidRDefault="009E104D" w:rsidP="00A14B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9F2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F2EFB" w:rsidRPr="009F2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F2EFB" w:rsidRPr="009F2EFB" w14:paraId="688174D0" w14:textId="77777777" w:rsidTr="00A14B82">
        <w:trPr>
          <w:trHeight w:val="576"/>
        </w:trPr>
        <w:tc>
          <w:tcPr>
            <w:tcW w:w="1385" w:type="dxa"/>
            <w:shd w:val="clear" w:color="auto" w:fill="D9F2D0" w:themeFill="accent6" w:themeFillTint="33"/>
          </w:tcPr>
          <w:p w14:paraId="25693F00" w14:textId="77777777" w:rsidR="009F2EFB" w:rsidRPr="009F2EFB" w:rsidRDefault="009F2EFB" w:rsidP="00A14B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17. 4.</w:t>
            </w:r>
          </w:p>
        </w:tc>
        <w:tc>
          <w:tcPr>
            <w:tcW w:w="7395" w:type="dxa"/>
          </w:tcPr>
          <w:p w14:paraId="51A2AADB" w14:textId="126D7F20" w:rsidR="009F2EFB" w:rsidRPr="009F2EFB" w:rsidRDefault="009E104D" w:rsidP="00A14B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9F2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F2EFB" w:rsidRPr="009F2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 </w:t>
            </w:r>
          </w:p>
        </w:tc>
      </w:tr>
      <w:tr w:rsidR="009F2EFB" w:rsidRPr="009F2EFB" w14:paraId="37C112AB" w14:textId="77777777" w:rsidTr="00A14B82">
        <w:trPr>
          <w:trHeight w:val="576"/>
        </w:trPr>
        <w:tc>
          <w:tcPr>
            <w:tcW w:w="1385" w:type="dxa"/>
            <w:shd w:val="clear" w:color="auto" w:fill="D9F2D0" w:themeFill="accent6" w:themeFillTint="33"/>
          </w:tcPr>
          <w:p w14:paraId="496B46EC" w14:textId="77777777" w:rsidR="009F2EFB" w:rsidRPr="009F2EFB" w:rsidRDefault="009F2EFB" w:rsidP="00A14B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24. 4.</w:t>
            </w:r>
          </w:p>
        </w:tc>
        <w:tc>
          <w:tcPr>
            <w:tcW w:w="7395" w:type="dxa"/>
          </w:tcPr>
          <w:p w14:paraId="338CB323" w14:textId="5FCA5CA9" w:rsidR="009F2EFB" w:rsidRPr="009F2EFB" w:rsidRDefault="009E104D" w:rsidP="00A14B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9F2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F2EFB" w:rsidRPr="009F2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 </w:t>
            </w:r>
          </w:p>
        </w:tc>
      </w:tr>
      <w:tr w:rsidR="009F2EFB" w:rsidRPr="009F2EFB" w14:paraId="405DE680" w14:textId="77777777" w:rsidTr="00A14B82">
        <w:trPr>
          <w:trHeight w:val="576"/>
        </w:trPr>
        <w:tc>
          <w:tcPr>
            <w:tcW w:w="1385" w:type="dxa"/>
            <w:shd w:val="clear" w:color="auto" w:fill="F6C5AC" w:themeFill="accent2" w:themeFillTint="66"/>
          </w:tcPr>
          <w:p w14:paraId="04F5F281" w14:textId="77777777" w:rsidR="009F2EFB" w:rsidRPr="009F2EFB" w:rsidRDefault="009F2EFB" w:rsidP="00A14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F2E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15. 5.</w:t>
            </w:r>
          </w:p>
        </w:tc>
        <w:tc>
          <w:tcPr>
            <w:tcW w:w="7395" w:type="dxa"/>
            <w:shd w:val="clear" w:color="auto" w:fill="F6C5AC" w:themeFill="accent2" w:themeFillTint="66"/>
          </w:tcPr>
          <w:p w14:paraId="6A65042B" w14:textId="55019CFD" w:rsidR="009F2EFB" w:rsidRPr="009F2EFB" w:rsidRDefault="009E104D" w:rsidP="00A14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Final exam</w:t>
            </w:r>
            <w:r w:rsidR="009F2EFB" w:rsidRPr="009F2E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(L9 – L12) </w:t>
            </w:r>
            <w:r w:rsidRPr="009E10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OR Lesson 12 + revision for test (and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exam</w:t>
            </w:r>
            <w:r w:rsidRPr="009E10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in exam period)</w:t>
            </w:r>
          </w:p>
        </w:tc>
      </w:tr>
    </w:tbl>
    <w:p w14:paraId="6D608028" w14:textId="77777777" w:rsidR="009F2EFB" w:rsidRPr="009F2EFB" w:rsidRDefault="009F2EFB" w:rsidP="009F2EF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0E713DE" w14:textId="46384795" w:rsidR="004D0F65" w:rsidRPr="009F2EFB" w:rsidRDefault="004D0F65" w:rsidP="009F2EFB">
      <w:pPr>
        <w:rPr>
          <w:lang w:val="en-US"/>
        </w:rPr>
      </w:pPr>
    </w:p>
    <w:sectPr w:rsidR="004D0F65" w:rsidRPr="009F2EFB" w:rsidSect="009F2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846BA"/>
    <w:multiLevelType w:val="hybridMultilevel"/>
    <w:tmpl w:val="8DBCCF68"/>
    <w:lvl w:ilvl="0" w:tplc="8D9C1B9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66D0CEA6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616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EFB"/>
    <w:rsid w:val="00206D62"/>
    <w:rsid w:val="0030719F"/>
    <w:rsid w:val="00353A5A"/>
    <w:rsid w:val="0040302C"/>
    <w:rsid w:val="004D0F65"/>
    <w:rsid w:val="007558F6"/>
    <w:rsid w:val="009E104D"/>
    <w:rsid w:val="009F2EFB"/>
    <w:rsid w:val="00AE41BD"/>
    <w:rsid w:val="00DE0B86"/>
    <w:rsid w:val="00F9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7D8D"/>
  <w15:chartTrackingRefBased/>
  <w15:docId w15:val="{544B4DFF-3D71-4B58-83B6-2D77B12E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2EFB"/>
  </w:style>
  <w:style w:type="paragraph" w:styleId="Nadpis1">
    <w:name w:val="heading 1"/>
    <w:basedOn w:val="Normln"/>
    <w:next w:val="Normln"/>
    <w:link w:val="Nadpis1Char"/>
    <w:uiPriority w:val="9"/>
    <w:qFormat/>
    <w:rsid w:val="009F2E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2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2E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2E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2E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2E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2E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2E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2E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2E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2E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F2E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2EF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2EF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2EF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2EF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2EF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2EF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F2E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F2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F2E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F2E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F2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F2EF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F2EF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F2EF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F2E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F2EF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F2E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338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Terezie Ručková</dc:creator>
  <cp:keywords/>
  <dc:description/>
  <cp:lastModifiedBy>Terezie Ručková</cp:lastModifiedBy>
  <cp:revision>1</cp:revision>
  <dcterms:created xsi:type="dcterms:W3CDTF">2024-02-26T21:06:00Z</dcterms:created>
  <dcterms:modified xsi:type="dcterms:W3CDTF">2024-02-26T21:29:00Z</dcterms:modified>
</cp:coreProperties>
</file>