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3C" w:rsidRDefault="008A293C" w:rsidP="008A29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t>А.Солженицын</w:t>
      </w:r>
      <w:bookmarkStart w:id="0" w:name="_GoBack"/>
      <w:bookmarkEnd w:id="0"/>
    </w:p>
    <w:p w:rsidR="008A293C" w:rsidRDefault="008A293C" w:rsidP="008A293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42F33"/>
          <w:sz w:val="30"/>
          <w:szCs w:val="30"/>
        </w:rPr>
      </w:pPr>
    </w:p>
    <w:p w:rsidR="008A293C" w:rsidRDefault="008A293C" w:rsidP="008A293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t>Прочитайте краткую автобиографию А.И. Солженицына, написанную по просьбе Нобелевского комитета (текст даётся в сокращении). Нобелевская премия была присуждена Солженицыну в 1970 году. Вспомните других русских писателей и поэтов - лауреатов Нобелевской премии по литературе (Бунин, Шолохов, Пастернак, Бродский).</w:t>
      </w:r>
      <w:r>
        <w:rPr>
          <w:rFonts w:ascii="Georgia" w:hAnsi="Georgia"/>
          <w:color w:val="242F33"/>
          <w:sz w:val="30"/>
          <w:szCs w:val="30"/>
        </w:rPr>
        <w:br/>
      </w:r>
      <w:r>
        <w:rPr>
          <w:rStyle w:val="a4"/>
          <w:rFonts w:ascii="Georgia" w:hAnsi="Georgia"/>
          <w:color w:val="242F33"/>
          <w:sz w:val="30"/>
          <w:szCs w:val="30"/>
        </w:rPr>
        <w:t xml:space="preserve">Я родился в 1918 году, 11 декабря, в Кисловодске. Отец мой, студент филологического отделения Московского университета, не окончил курса, так как пошёл добровольцем на войну 1914 г. Он … умер летом 1918 г., ещё за полгода до моего рождения. Воспитывала меня мать, она была машинисткой … в г. </w:t>
      </w:r>
      <w:proofErr w:type="spellStart"/>
      <w:r>
        <w:rPr>
          <w:rStyle w:val="a4"/>
          <w:rFonts w:ascii="Georgia" w:hAnsi="Georgia"/>
          <w:color w:val="242F33"/>
          <w:sz w:val="30"/>
          <w:szCs w:val="30"/>
        </w:rPr>
        <w:t>Ростове</w:t>
      </w:r>
      <w:proofErr w:type="spellEnd"/>
      <w:r>
        <w:rPr>
          <w:rStyle w:val="a4"/>
          <w:rFonts w:ascii="Georgia" w:hAnsi="Georgia"/>
          <w:color w:val="242F33"/>
          <w:sz w:val="30"/>
          <w:szCs w:val="30"/>
        </w:rPr>
        <w:t>-на-Дону ... Я поступил на математическое отделение Ростовского университета: к математике у меня были значительные способности, она мне легко давалась, но жизненного призвания в ней не было. Однако она сыграла благодетельную роль в моей судьбе …: вероятно, я не пережил бы восьми лет лагерей, если бы как математика меня не взяли на четыре года на так называемую «шарашку»; и в ссылке мне разрешили преподавать математику и физику ... С 1939 и до 1941 года параллельно физмату учился также на заочном отделении Московского института Истории-Философии-Литературы.</w:t>
      </w:r>
      <w:r>
        <w:rPr>
          <w:rFonts w:ascii="Georgia" w:hAnsi="Georgia"/>
          <w:i/>
          <w:iCs/>
          <w:color w:val="242F33"/>
          <w:sz w:val="30"/>
          <w:szCs w:val="30"/>
        </w:rPr>
        <w:br/>
      </w:r>
      <w:r>
        <w:rPr>
          <w:rStyle w:val="a4"/>
          <w:rFonts w:ascii="Georgia" w:hAnsi="Georgia"/>
          <w:color w:val="242F33"/>
          <w:sz w:val="30"/>
          <w:szCs w:val="30"/>
        </w:rPr>
        <w:t>… В ноябре 1942 г. я был назначен командиром … артиллерийской батареи и в этой должности непрерывно провоевал … до моего ареста в феврале 1945 г. ...</w:t>
      </w:r>
    </w:p>
    <w:p w:rsidR="008A293C" w:rsidRDefault="008A293C" w:rsidP="008A293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42F33"/>
          <w:sz w:val="30"/>
          <w:szCs w:val="30"/>
        </w:rPr>
      </w:pPr>
      <w:r>
        <w:rPr>
          <w:rStyle w:val="a4"/>
          <w:rFonts w:ascii="Georgia" w:hAnsi="Georgia"/>
          <w:color w:val="242F33"/>
          <w:sz w:val="30"/>
          <w:szCs w:val="30"/>
        </w:rPr>
        <w:t>Арестован я был на основании цензурных извлечений из моей переписки со школьным другом в 1944–45 годах, … за непочтительные высказывания о Сталине, хотя и упоминали мы его под псевдонимом. В июле 1945 г. я был «осуждён» по широко принятой тогда системе — заочно …, к 8 годам лагерей ...</w:t>
      </w:r>
      <w:r>
        <w:rPr>
          <w:rFonts w:ascii="Georgia" w:hAnsi="Georgia"/>
          <w:i/>
          <w:iCs/>
          <w:color w:val="242F33"/>
          <w:sz w:val="30"/>
          <w:szCs w:val="30"/>
        </w:rPr>
        <w:br/>
      </w:r>
      <w:r>
        <w:rPr>
          <w:rStyle w:val="a4"/>
          <w:rFonts w:ascii="Georgia" w:hAnsi="Georgia"/>
          <w:color w:val="242F33"/>
          <w:sz w:val="30"/>
          <w:szCs w:val="30"/>
        </w:rPr>
        <w:t xml:space="preserve">Приговор я отбывал сперва в исправительно-трудовых лагерях ... Затем, в 1946 г., как математик был востребован оттуда в систему научно-исследовательских институтов … и в таких «спецтюрьмах» провёл середину своего срока. В 1950 г. был послан в … особые лагеря для одних политических. В таком лагере в г. Экибастузе в Казахстане («Один день Ивана Денисовича») работал чернорабочим, каменщиком, литейщиком. Там у меня развилась раковая опухоль, оперированная, но </w:t>
      </w:r>
      <w:proofErr w:type="spellStart"/>
      <w:r>
        <w:rPr>
          <w:rStyle w:val="a4"/>
          <w:rFonts w:ascii="Georgia" w:hAnsi="Georgia"/>
          <w:color w:val="242F33"/>
          <w:sz w:val="30"/>
          <w:szCs w:val="30"/>
        </w:rPr>
        <w:t>недолеченная</w:t>
      </w:r>
      <w:proofErr w:type="spellEnd"/>
      <w:r>
        <w:rPr>
          <w:rStyle w:val="a4"/>
          <w:rFonts w:ascii="Georgia" w:hAnsi="Georgia"/>
          <w:color w:val="242F33"/>
          <w:sz w:val="30"/>
          <w:szCs w:val="30"/>
        </w:rPr>
        <w:t xml:space="preserve"> ...</w:t>
      </w:r>
    </w:p>
    <w:p w:rsidR="008A293C" w:rsidRDefault="008A293C" w:rsidP="008A293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42F33"/>
          <w:sz w:val="30"/>
          <w:szCs w:val="30"/>
        </w:rPr>
      </w:pPr>
      <w:r>
        <w:rPr>
          <w:rStyle w:val="a4"/>
          <w:rFonts w:ascii="Georgia" w:hAnsi="Georgia"/>
          <w:color w:val="242F33"/>
          <w:sz w:val="30"/>
          <w:szCs w:val="30"/>
        </w:rPr>
        <w:lastRenderedPageBreak/>
        <w:t>… После 8-летнего срока пришло … распоряжение: не освободить меня, а направить на вечную ссылку в Кок-Терек (юг Казахстана) ... С марта 1953 года … до июня 1956 г. я отбывал эту ссылку. Здесь у меня быстро развился рак, и в конце 1953 г. я был уже на рубеже смерти ... Однако, отпущенный на лечение в Ташкент, я в тамошней раковой клинике был в течение 1954 года излечен ... Все годы ссылки я преподавал в сельской школе математику и физику и … тайком писал прозу ...</w:t>
      </w:r>
    </w:p>
    <w:p w:rsidR="008A293C" w:rsidRDefault="008A293C" w:rsidP="008A293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42F33"/>
          <w:sz w:val="30"/>
          <w:szCs w:val="30"/>
        </w:rPr>
      </w:pPr>
      <w:r>
        <w:rPr>
          <w:rStyle w:val="a4"/>
          <w:rFonts w:ascii="Georgia" w:hAnsi="Georgia"/>
          <w:color w:val="242F33"/>
          <w:sz w:val="30"/>
          <w:szCs w:val="30"/>
        </w:rPr>
        <w:t xml:space="preserve">Все годы, до 1961, я не только был уверен, что никогда при жизни не увижу в печати ни одной своей строки, но даже из близких знакомых почти никому не решался дать прочесть что-либо, боясь разглашения. Наконец, к сорока двум годам, такое тайное писательское положение стало меня очень тяготить. Главная тяжесть была в невозможности проверять свою работу на литературно развитых читателях. В 1961 году, после XXII съезда КПСС и речи Твардовского на нём, я решился открыться: предложить «Один день Ивана Денисовича». Такое </w:t>
      </w:r>
      <w:proofErr w:type="spellStart"/>
      <w:r>
        <w:rPr>
          <w:rStyle w:val="a4"/>
          <w:rFonts w:ascii="Georgia" w:hAnsi="Georgia"/>
          <w:color w:val="242F33"/>
          <w:sz w:val="30"/>
          <w:szCs w:val="30"/>
        </w:rPr>
        <w:t>самооткрытие</w:t>
      </w:r>
      <w:proofErr w:type="spellEnd"/>
      <w:r>
        <w:rPr>
          <w:rStyle w:val="a4"/>
          <w:rFonts w:ascii="Georgia" w:hAnsi="Georgia"/>
          <w:color w:val="242F33"/>
          <w:sz w:val="30"/>
          <w:szCs w:val="30"/>
        </w:rPr>
        <w:t xml:space="preserve"> казалось мне тогда — и не без основания — очень рискованным: оно могло привести к гибели всех моих рукописей и меня самого. Тогда обошлось счастливо: А.Т. Твардовскому, в ходе долгих усилий, удалось через год напечатать мою повесть. Но почти сразу же печатание моих вещей было остановлено …  — и в те месяцы мне казалось непростительной ошибкой, что я открыл прежде времени свою работу и так не доведу её до конца.</w:t>
      </w:r>
      <w:r>
        <w:rPr>
          <w:rFonts w:ascii="Georgia" w:hAnsi="Georgia"/>
          <w:i/>
          <w:iCs/>
          <w:color w:val="242F33"/>
          <w:sz w:val="30"/>
          <w:szCs w:val="30"/>
        </w:rPr>
        <w:br/>
      </w:r>
      <w:r>
        <w:rPr>
          <w:rStyle w:val="a4"/>
          <w:rFonts w:ascii="Georgia" w:hAnsi="Georgia"/>
          <w:color w:val="242F33"/>
          <w:sz w:val="30"/>
          <w:szCs w:val="30"/>
        </w:rPr>
        <w:t xml:space="preserve">Даже событий, уже происшедших с нами, мы почти никогда не можем оценить и осознать тотчас, по их следу, тем более непредсказуем и удивителен оказывается для нас ход событий грядущих (полный текст автобиографии был опубликован в сборнике «Нобелевские лауреаты» за 1970 год. </w:t>
      </w:r>
      <w:proofErr w:type="spellStart"/>
      <w:r>
        <w:rPr>
          <w:rStyle w:val="a4"/>
          <w:rFonts w:ascii="Georgia" w:hAnsi="Georgia"/>
          <w:color w:val="242F33"/>
          <w:sz w:val="30"/>
          <w:szCs w:val="30"/>
        </w:rPr>
        <w:t>Stockholm</w:t>
      </w:r>
      <w:proofErr w:type="spellEnd"/>
      <w:r>
        <w:rPr>
          <w:rStyle w:val="a4"/>
          <w:rFonts w:ascii="Georgia" w:hAnsi="Georgia"/>
          <w:color w:val="242F33"/>
          <w:sz w:val="30"/>
          <w:szCs w:val="30"/>
        </w:rPr>
        <w:t>, 1971).</w:t>
      </w:r>
    </w:p>
    <w:p w:rsidR="008A293C" w:rsidRDefault="008A293C" w:rsidP="008A293C">
      <w:pPr>
        <w:pStyle w:val="a3"/>
        <w:shd w:val="clear" w:color="auto" w:fill="FFFFFF"/>
        <w:spacing w:before="0" w:beforeAutospacing="0" w:after="300" w:afterAutospacing="0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t>На основании прочитанного ответьте на вопросы и постарайтесь отыскать дополнительную информацию:</w:t>
      </w:r>
    </w:p>
    <w:p w:rsidR="008A293C" w:rsidRDefault="008A293C" w:rsidP="008A293C">
      <w:pPr>
        <w:pStyle w:val="a3"/>
        <w:shd w:val="clear" w:color="auto" w:fill="FFFFFF"/>
        <w:spacing w:before="0" w:beforeAutospacing="0" w:after="300" w:afterAutospacing="0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t>1) Когда и где родился Солженицын? Кем были родители Александра Исаевича? В какой войне участвовал его отец?</w:t>
      </w:r>
    </w:p>
    <w:p w:rsidR="008A293C" w:rsidRDefault="008A293C" w:rsidP="008A293C">
      <w:pPr>
        <w:pStyle w:val="a3"/>
        <w:shd w:val="clear" w:color="auto" w:fill="FFFFFF"/>
        <w:spacing w:before="0" w:beforeAutospacing="0" w:after="300" w:afterAutospacing="0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t>2) Какое образование получил Солженицын? Почему ему не удалось получить литературное образование? Что говорит писатель о своём отношении к математике? Какую «благодетельную роль» сыграла математика в судьбе Солженицына?</w:t>
      </w:r>
    </w:p>
    <w:p w:rsidR="008A293C" w:rsidRDefault="008A293C" w:rsidP="008A293C">
      <w:pPr>
        <w:pStyle w:val="a3"/>
        <w:shd w:val="clear" w:color="auto" w:fill="FFFFFF"/>
        <w:spacing w:before="0" w:beforeAutospacing="0" w:after="300" w:afterAutospacing="0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lastRenderedPageBreak/>
        <w:t>3) За что Солженицын был арестован? Сколько лет он провёл в тюрьмах? В каких городах? Какие обязанности ему приходилось выполнять?  Что такое «шарашка»? В каком месте автобиографии упоминается повесть «Один день Ивана Денисовича»? Как вы думаете, почему?</w:t>
      </w:r>
    </w:p>
    <w:p w:rsidR="008A293C" w:rsidRDefault="008A293C" w:rsidP="008A293C">
      <w:pPr>
        <w:pStyle w:val="a3"/>
        <w:shd w:val="clear" w:color="auto" w:fill="FFFFFF"/>
        <w:spacing w:before="0" w:beforeAutospacing="0" w:after="300" w:afterAutospacing="0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t>4) Почему Солженицын не давал читать свои произведения даже близким людям? Что произошло, согласно описанию автора, когда ему исполнилось сорок два года?</w:t>
      </w:r>
    </w:p>
    <w:p w:rsidR="008A293C" w:rsidRDefault="008A293C" w:rsidP="008A293C">
      <w:pPr>
        <w:pStyle w:val="a3"/>
        <w:shd w:val="clear" w:color="auto" w:fill="FFFFFF"/>
        <w:spacing w:before="0" w:beforeAutospacing="0" w:after="300" w:afterAutospacing="0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t>5) Расскажите об истории публикации пьесы «Один день Ивана Денисовича». Что произошло в 1953 году? Чем известен ХХII съезд КПСС? Известен ли вам А.Т. Твардовский? Автором каких произведений он является? Должность главного редактора какого литературного журнала он занимал? Какова его роль в литературной судьбе Солженицына?</w:t>
      </w:r>
    </w:p>
    <w:p w:rsidR="008A293C" w:rsidRDefault="008A293C" w:rsidP="008A293C">
      <w:pPr>
        <w:pStyle w:val="a3"/>
        <w:shd w:val="clear" w:color="auto" w:fill="FFFFFF"/>
        <w:spacing w:before="0" w:beforeAutospacing="0" w:after="300" w:afterAutospacing="0"/>
        <w:rPr>
          <w:rFonts w:ascii="Georgia" w:hAnsi="Georgia"/>
          <w:color w:val="242F33"/>
          <w:sz w:val="30"/>
          <w:szCs w:val="30"/>
        </w:rPr>
      </w:pPr>
      <w:r>
        <w:rPr>
          <w:rFonts w:ascii="Georgia" w:hAnsi="Georgia"/>
          <w:color w:val="242F33"/>
          <w:sz w:val="30"/>
          <w:szCs w:val="30"/>
        </w:rPr>
        <w:t>6) Прочитайте ещё раз два последних абзаца автобиографии. Как вы понимаете последнюю фразу в прочитанной автобиографии? Прокомментируйте.</w:t>
      </w:r>
    </w:p>
    <w:p w:rsidR="00CD2C53" w:rsidRDefault="00CD2C53"/>
    <w:sectPr w:rsidR="00CD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3C"/>
    <w:rsid w:val="008A293C"/>
    <w:rsid w:val="00C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A185"/>
  <w15:chartTrackingRefBased/>
  <w15:docId w15:val="{3CF6D0BF-7E38-4BD2-ACA6-25DFE94D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2023-03-30T11:59:00Z</dcterms:created>
  <dcterms:modified xsi:type="dcterms:W3CDTF">2023-03-30T12:00:00Z</dcterms:modified>
</cp:coreProperties>
</file>