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4BA1" w14:textId="77777777" w:rsidR="009707FE" w:rsidRPr="009707FE" w:rsidRDefault="009707FE" w:rsidP="009707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cs-CZ"/>
          <w14:ligatures w14:val="none"/>
        </w:rPr>
      </w:pPr>
      <w:r w:rsidRPr="009707FE"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cs-CZ"/>
          <w14:ligatures w14:val="none"/>
        </w:rPr>
        <w:t>Průřezová témata</w:t>
      </w:r>
    </w:p>
    <w:p w14:paraId="35EF3056" w14:textId="77777777" w:rsidR="009707FE" w:rsidRPr="009707FE" w:rsidRDefault="009707FE" w:rsidP="009707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V RVP jsou vymezená </w:t>
      </w:r>
      <w:r w:rsidRPr="009707FE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cs-CZ"/>
          <w14:ligatures w14:val="none"/>
        </w:rPr>
        <w:t>tři průřezová témata</w:t>
      </w: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, která podporují </w:t>
      </w:r>
      <w:proofErr w:type="spellStart"/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nadoborový</w:t>
      </w:r>
      <w:proofErr w:type="spellEnd"/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přístup ke vzdělávání a umožňují žákům porozumět světu v širších souvislostech a vzájemné provázanosti:</w:t>
      </w:r>
    </w:p>
    <w:p w14:paraId="341E2CB5" w14:textId="77777777" w:rsidR="009707FE" w:rsidRPr="009707FE" w:rsidRDefault="009707FE" w:rsidP="009707F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Péče o </w:t>
      </w:r>
      <w:proofErr w:type="spellStart"/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wellbeing</w:t>
      </w:r>
      <w:proofErr w:type="spellEnd"/>
    </w:p>
    <w:p w14:paraId="04A5F0F4" w14:textId="77777777" w:rsidR="009707FE" w:rsidRPr="009707FE" w:rsidRDefault="009707FE" w:rsidP="009707F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Společnost pro všechny</w:t>
      </w:r>
    </w:p>
    <w:p w14:paraId="6D1961E8" w14:textId="77777777" w:rsidR="009707FE" w:rsidRPr="009707FE" w:rsidRDefault="009707FE" w:rsidP="009707FE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Udržitelné prostředí</w:t>
      </w:r>
    </w:p>
    <w:p w14:paraId="01CDF400" w14:textId="77777777" w:rsidR="009707FE" w:rsidRPr="009707FE" w:rsidRDefault="009707FE" w:rsidP="009707F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7F9FB"/>
        <w:suppressAutoHyphens w:val="0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</w:pP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Průřezová témata mají svou obsahovou strukturu, která umožňuje zvýšit srozumitelnost a uchopení průřezových témat. Jednotlivá průřezová témata obsahují </w:t>
      </w:r>
      <w:r w:rsidRPr="009707FE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cs-CZ"/>
          <w14:ligatures w14:val="none"/>
        </w:rPr>
        <w:t>charakteristiku</w:t>
      </w: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, jsou vymezena </w:t>
      </w:r>
      <w:r w:rsidRPr="009707FE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cs-CZ"/>
          <w14:ligatures w14:val="none"/>
        </w:rPr>
        <w:t>očekávanými výsledky učení na úrovni 5. a 9. ročníku</w:t>
      </w:r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, které jsou provázány s vybranými výsledky učení vzdělávacích oborů, ve kterých žáci dosahuji pro dané průřezové téma znalostní základ. Všechny výsledky učení průřezových témat jsou současně provázané s klíčovými </w:t>
      </w:r>
      <w:proofErr w:type="spellStart"/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>kompetencemi.K</w:t>
      </w:r>
      <w:proofErr w:type="spellEnd"/>
      <w:r w:rsidRPr="009707FE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cs-CZ"/>
          <w14:ligatures w14:val="none"/>
        </w:rPr>
        <w:t xml:space="preserve"> dosažení očekávaných výsledků učení jsou na úrovni metodické podpory zpracovány postupné kroky a u každého očekávaného výsledku učení je uveden alespoň jeden ilustrativní příklad důkazu o učení (způsobu ověřování).</w:t>
      </w:r>
    </w:p>
    <w:p w14:paraId="0EB5829C" w14:textId="77777777" w:rsidR="00724537" w:rsidRDefault="00724537"/>
    <w:p w14:paraId="63903669" w14:textId="3D9050B9" w:rsidR="009707FE" w:rsidRDefault="009707F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Cílem průřezového tématu </w:t>
      </w:r>
      <w:r>
        <w:rPr>
          <w:rStyle w:val="Siln"/>
          <w:rFonts w:ascii="Roboto" w:hAnsi="Roboto"/>
          <w:color w:val="000000"/>
          <w:sz w:val="27"/>
          <w:szCs w:val="27"/>
          <w:bdr w:val="single" w:sz="2" w:space="0" w:color="E5E7EB" w:frame="1"/>
          <w:shd w:val="clear" w:color="auto" w:fill="FFFFFF"/>
        </w:rPr>
        <w:t>Péče o </w:t>
      </w:r>
      <w:proofErr w:type="spellStart"/>
      <w:r>
        <w:rPr>
          <w:rStyle w:val="Siln"/>
          <w:rFonts w:ascii="Roboto" w:hAnsi="Roboto"/>
          <w:color w:val="000000"/>
          <w:sz w:val="27"/>
          <w:szCs w:val="27"/>
          <w:bdr w:val="single" w:sz="2" w:space="0" w:color="E5E7EB" w:frame="1"/>
          <w:shd w:val="clear" w:color="auto" w:fill="FFFFFF"/>
        </w:rPr>
        <w:t>wellbeing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 je podpořit aplikaci získaných znalostí, dovedností a postojů v oblasti seberozvoje a aktivní péče o sebe (vlastní 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wellbeing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>) a o druhé (</w:t>
      </w:r>
      <w:proofErr w:type="spellStart"/>
      <w:r>
        <w:rPr>
          <w:rFonts w:ascii="Roboto" w:hAnsi="Roboto"/>
          <w:color w:val="000000"/>
          <w:sz w:val="27"/>
          <w:szCs w:val="27"/>
          <w:shd w:val="clear" w:color="auto" w:fill="FFFFFF"/>
        </w:rPr>
        <w:t>wellbeing</w:t>
      </w:r>
      <w:proofErr w:type="spellEnd"/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druhých), a to i v kontextu využívání digitálních technologií. Zaměřuje se také na vytváření vzdělávacího prostředí naplňujícího základní a vývojové potřeby žáků, podporujícího adaptaci na změnu a s ní související rozvoj odolnosti jedince. Dále podporuje rozvíjení základních interakčních dovedností souvisejících se způsobem výuky napříč vzdělávacími obsahy (dílčí dovednosti spolupráce, diskuse, naslouchání apod.). Přispívá k porozumění sobě samému, plánování a rozhodování.</w:t>
      </w:r>
    </w:p>
    <w:p w14:paraId="5315B311" w14:textId="77777777" w:rsidR="009707FE" w:rsidRDefault="009707F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</w:p>
    <w:p w14:paraId="0A415E5E" w14:textId="0D06CED9" w:rsidR="009707FE" w:rsidRDefault="009707F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Cílem průřezového tématu </w:t>
      </w:r>
      <w:r>
        <w:rPr>
          <w:rStyle w:val="Siln"/>
          <w:rFonts w:ascii="Roboto" w:hAnsi="Roboto"/>
          <w:color w:val="000000"/>
          <w:sz w:val="27"/>
          <w:szCs w:val="27"/>
          <w:bdr w:val="single" w:sz="2" w:space="0" w:color="E5E7EB" w:frame="1"/>
          <w:shd w:val="clear" w:color="auto" w:fill="FFFFFF"/>
        </w:rPr>
        <w:t>Společnost pro všechny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 je posilovat u žáka ochotu a vůli plnohodnotně se podílet na životě společnosti a utváření otevřené společnosti, podporovat osvojování demokratických principů a procesů a rozvíjet dovednosti a znalosti umožňující bezpečný život v současné medializované společnosti. Průřezové téma se věnuje rozvoji demokracie a odpovědnosti, zkoumání a reflektování rozmanitosti a propojenosti světa, reflektovanému užívání médií a kritickému 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lastRenderedPageBreak/>
        <w:t>vyhodnocování dopadu mediálních sdělení. Zaměřuje se na důstojný život, rovné příležitosti, solidaritu, respekt a toleranci. Významnou roli hraje reflexe stereotypů a předsudků, zapojování do dění ve škole, komunitě a obci a spolurozhodování o něm, kritický přístup k mediálním sdělením a kritický odstup od působení mediální produkce a využívání prostředků mediální komunikace při dosahování stanovených cílů. Prostřednictvím tohoto průřezového tématu žáci poznávají, že mohou pozitivně ovlivňovat společnost kolem sebe, a jsou vedeni k tomu, aby svým jednáním a chováním tyto pozitivní změny prosazovali. Průřezové téma zasahuje do všech součástí života školy. Efektivní cesta jeho naplnění je vzdělávání vlastními prožitky a aktivitami. Nezbytnými podmínkami pro realizaci tohoto průřezového tématu ve škole je dobré klima, prostředí otevřené a bezpečné komunikace a podpora participativního učení včetně samosprávných aktivit.</w:t>
      </w:r>
    </w:p>
    <w:p w14:paraId="1059365D" w14:textId="77777777" w:rsidR="009707FE" w:rsidRDefault="009707FE">
      <w:pPr>
        <w:rPr>
          <w:rFonts w:ascii="Roboto" w:hAnsi="Roboto"/>
          <w:color w:val="000000"/>
          <w:sz w:val="27"/>
          <w:szCs w:val="27"/>
          <w:shd w:val="clear" w:color="auto" w:fill="FFFFFF"/>
        </w:rPr>
      </w:pPr>
    </w:p>
    <w:p w14:paraId="65BFAEEC" w14:textId="04C45BCC" w:rsidR="009707FE" w:rsidRDefault="009707FE">
      <w:r>
        <w:rPr>
          <w:rFonts w:ascii="Roboto" w:hAnsi="Roboto"/>
          <w:color w:val="000000"/>
          <w:sz w:val="27"/>
          <w:szCs w:val="27"/>
          <w:shd w:val="clear" w:color="auto" w:fill="FFFFFF"/>
        </w:rPr>
        <w:t>Cílem průřezového tématu</w:t>
      </w:r>
      <w:r>
        <w:rPr>
          <w:rStyle w:val="Siln"/>
          <w:rFonts w:ascii="Roboto" w:hAnsi="Roboto"/>
          <w:color w:val="000000"/>
          <w:sz w:val="27"/>
          <w:szCs w:val="27"/>
          <w:bdr w:val="single" w:sz="2" w:space="0" w:color="E5E7EB" w:frame="1"/>
          <w:shd w:val="clear" w:color="auto" w:fill="FFFFFF"/>
        </w:rPr>
        <w:t> Udržitelné prostředí 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>je vybavit žáky schopností vnímat, poznávat a jednat směrem k udržitelnosti života na naší planetě, a to v oblasti osobní, občanské i profesní. Průřezové téma zahrnuje utváření vztahu k životnímu prostředí (přírodnímu i sociálnímu, kulturnímu, vystavěnému), jeho reflexi (vnímání) a uvědomění si vlastních hodnotových východisek. Rozvíjí porozumění vzájemné propojenosti mezi environmentální, sociální, ekonomickou a kulturní rovinou udržitelnosti v prostorových i časových souvislostech, včetně schopnosti samostatně zkoumat problémy a výzvy udržitelnosti. Motivuje žáky a posiluje jejich předpoklady k aktivnímu jednání a řešení problémů udržitelnosti na individuální a kolektivní úrovni.</w:t>
      </w:r>
    </w:p>
    <w:sectPr w:rsidR="0097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B53FD"/>
    <w:multiLevelType w:val="multilevel"/>
    <w:tmpl w:val="B77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676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FE"/>
    <w:rsid w:val="00724537"/>
    <w:rsid w:val="009707FE"/>
    <w:rsid w:val="00A846EF"/>
    <w:rsid w:val="00D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9879"/>
  <w15:chartTrackingRefBased/>
  <w15:docId w15:val="{D7DA92B0-2878-45D2-B468-2E86C6A9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6EF"/>
    <w:pPr>
      <w:suppressAutoHyphens/>
      <w:spacing w:after="160"/>
    </w:pPr>
    <w:rPr>
      <w:color w:val="00000A"/>
    </w:rPr>
  </w:style>
  <w:style w:type="paragraph" w:styleId="Nadpis1">
    <w:name w:val="heading 1"/>
    <w:basedOn w:val="Normln"/>
    <w:next w:val="Normln"/>
    <w:link w:val="Nadpis1Char"/>
    <w:uiPriority w:val="9"/>
    <w:qFormat/>
    <w:rsid w:val="00A846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semiHidden/>
    <w:unhideWhenUsed/>
    <w:qFormat/>
    <w:rsid w:val="00A846EF"/>
    <w:pPr>
      <w:widowControl w:val="0"/>
      <w:spacing w:before="240" w:after="120" w:line="240" w:lineRule="auto"/>
      <w:jc w:val="both"/>
      <w:outlineLvl w:val="1"/>
    </w:pPr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07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07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07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07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07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07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07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IAtitulekmskslice">
    <w:name w:val="RIA titulek římská číslice"/>
    <w:basedOn w:val="Normln"/>
    <w:link w:val="RIAtitulekmsksliceChar"/>
    <w:qFormat/>
    <w:rsid w:val="00A846EF"/>
    <w:pPr>
      <w:keepNext/>
      <w:pageBreakBefore/>
      <w:suppressAutoHyphens w:val="0"/>
      <w:spacing w:after="360" w:line="240" w:lineRule="auto"/>
      <w:ind w:left="284" w:hanging="57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msksliceChar">
    <w:name w:val="RIA titulek římská číslice Char"/>
    <w:basedOn w:val="Standardnpsmoodstavce"/>
    <w:link w:val="RIAtitulekmskslice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lekmodrpodbarvenarabsk">
    <w:name w:val="RIA titulek modré podbarvení arabské"/>
    <w:basedOn w:val="Normln"/>
    <w:link w:val="RIAtitulekmodrpodbarvenarabskChar"/>
    <w:qFormat/>
    <w:rsid w:val="00A846EF"/>
    <w:pPr>
      <w:keepNext/>
      <w:shd w:val="clear" w:color="auto" w:fill="DBE5F1"/>
      <w:suppressAutoHyphens w:val="0"/>
      <w:spacing w:after="120" w:line="276" w:lineRule="auto"/>
      <w:jc w:val="both"/>
      <w:outlineLvl w:val="2"/>
    </w:pPr>
    <w:rPr>
      <w:rFonts w:ascii="Times New Roman" w:eastAsia="Calibri" w:hAnsi="Times New Roman"/>
      <w:b/>
      <w:sz w:val="24"/>
      <w:szCs w:val="24"/>
      <w:lang w:eastAsia="cs-CZ"/>
    </w:rPr>
  </w:style>
  <w:style w:type="character" w:customStyle="1" w:styleId="RIAtitulekmodrpodbarvenarabskChar">
    <w:name w:val="RIA titulek modré podbarvení arabské Char"/>
    <w:basedOn w:val="Standardnpsmoodstavce"/>
    <w:link w:val="RIAtitulekmodrpodbarvenarabsk"/>
    <w:rsid w:val="00A846EF"/>
    <w:rPr>
      <w:rFonts w:ascii="Times New Roman" w:eastAsia="Calibri" w:hAnsi="Times New Roman"/>
      <w:b/>
      <w:color w:val="00000A"/>
      <w:sz w:val="24"/>
      <w:szCs w:val="24"/>
      <w:shd w:val="clear" w:color="auto" w:fill="DBE5F1"/>
      <w:lang w:eastAsia="cs-CZ"/>
    </w:rPr>
  </w:style>
  <w:style w:type="paragraph" w:customStyle="1" w:styleId="RIAtitulek4rovnXX">
    <w:name w:val="RIA titulek 4. úrovně X.X"/>
    <w:basedOn w:val="Normln"/>
    <w:link w:val="RIAtitulek4rovnXXChar"/>
    <w:qFormat/>
    <w:rsid w:val="00A846EF"/>
    <w:pPr>
      <w:suppressAutoHyphens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lek4rovnXXChar">
    <w:name w:val="RIA titulek 4. úrovně X.X Char"/>
    <w:basedOn w:val="Standardnpsmoodstavce"/>
    <w:link w:val="RIAtitulek4rovnXX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paragraph" w:customStyle="1" w:styleId="RIAtituelk5rovn">
    <w:name w:val="RIA tituelk 5. úrovně"/>
    <w:basedOn w:val="Normln"/>
    <w:link w:val="RIAtituelk5rovnChar"/>
    <w:qFormat/>
    <w:rsid w:val="00A846EF"/>
    <w:pPr>
      <w:keepNext/>
      <w:suppressAutoHyphens w:val="0"/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RIAtituelk5rovnChar">
    <w:name w:val="RIA tituelk 5. úrovně Char"/>
    <w:basedOn w:val="Standardnpsmoodstavce"/>
    <w:link w:val="RIAtituelk5rovn"/>
    <w:rsid w:val="00A846EF"/>
    <w:rPr>
      <w:rFonts w:ascii="Times New Roman" w:eastAsia="Times New Roman" w:hAnsi="Times New Roman" w:cs="Times New Roman"/>
      <w:b/>
      <w:color w:val="00000A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46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A846EF"/>
    <w:rPr>
      <w:rFonts w:ascii="Arial Narrow" w:eastAsia="Times New Roman" w:hAnsi="Arial Narrow" w:cs="Times New Roman"/>
      <w:b/>
      <w:color w:val="5375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46EF"/>
    <w:rPr>
      <w:i/>
      <w:iCs/>
    </w:rPr>
  </w:style>
  <w:style w:type="paragraph" w:styleId="Odstavecseseznamem">
    <w:name w:val="List Paragraph"/>
    <w:aliases w:val="nad 1,Nad,Odstavec_muj,Odstavec se seznamem1,Název grafu,Reference List,Odstavec cíl se seznamem,Odstavec se seznamem5,Čílovaný seznam NSK 1,Odstavec se seznamem a odrážkou,1 úroveň Odstavec se seznamem"/>
    <w:basedOn w:val="Normln"/>
    <w:link w:val="OdstavecseseznamemChar"/>
    <w:uiPriority w:val="34"/>
    <w:qFormat/>
    <w:rsid w:val="00A846EF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OdstavecseseznamemChar">
    <w:name w:val="Odstavec se seznamem Char"/>
    <w:aliases w:val="nad 1 Char,Nad Char,Odstavec_muj Char,Odstavec se seznamem1 Char,Název grafu Char,Reference List Char,Odstavec cíl se seznamem Char,Odstavec se seznamem5 Char,Čílovaný seznam NSK 1 Char,Odstavec se seznamem a odrážkou Char"/>
    <w:link w:val="Odstavecseseznamem"/>
    <w:uiPriority w:val="34"/>
    <w:rsid w:val="00A846EF"/>
    <w:rPr>
      <w:rFonts w:eastAsia="Calibri" w:cs="Times New Roman"/>
      <w:color w:val="00000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07F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07F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07F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07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07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07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07FE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07FE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07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07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07F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707F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07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07F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07FE"/>
    <w:rPr>
      <w:b/>
      <w:bCs/>
      <w:smallCaps/>
      <w:color w:val="2E74B5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707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970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07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1</cp:revision>
  <dcterms:created xsi:type="dcterms:W3CDTF">2024-05-04T22:04:00Z</dcterms:created>
  <dcterms:modified xsi:type="dcterms:W3CDTF">2024-05-04T22:08:00Z</dcterms:modified>
</cp:coreProperties>
</file>