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E035" w14:textId="77777777" w:rsidR="004C2DD2" w:rsidRPr="0082700E" w:rsidRDefault="004C2DD2" w:rsidP="004C2DD2">
      <w:pPr>
        <w:pStyle w:val="Nadpis1"/>
        <w:spacing w:before="0" w:line="360" w:lineRule="auto"/>
        <w:rPr>
          <w:rFonts w:cs="Times New Roman"/>
          <w:color w:val="000000" w:themeColor="text1"/>
          <w:shd w:val="clear" w:color="auto" w:fill="FFFFFF"/>
        </w:rPr>
      </w:pPr>
      <w:r w:rsidRPr="0082700E">
        <w:rPr>
          <w:rFonts w:cs="Times New Roman"/>
          <w:color w:val="000000" w:themeColor="text1"/>
          <w:shd w:val="clear" w:color="auto" w:fill="FFFFFF"/>
        </w:rPr>
        <w:t>3 Characteristics of Gifted Children</w:t>
      </w:r>
    </w:p>
    <w:p w14:paraId="27AE3BF4" w14:textId="77777777" w:rsidR="004C2DD2" w:rsidRPr="0082700E" w:rsidRDefault="004C2DD2" w:rsidP="004C2DD2">
      <w:pPr>
        <w:spacing w:after="0" w:line="360" w:lineRule="auto"/>
        <w:rPr>
          <w:rFonts w:cs="Times New Roman"/>
          <w:color w:val="000000" w:themeColor="text1"/>
        </w:rPr>
      </w:pPr>
    </w:p>
    <w:p w14:paraId="623ECC4A" w14:textId="77777777" w:rsidR="004C2DD2" w:rsidRPr="0082700E" w:rsidRDefault="004C2DD2" w:rsidP="004C2DD2">
      <w:pPr>
        <w:spacing w:after="0" w:line="360" w:lineRule="auto"/>
        <w:rPr>
          <w:rFonts w:eastAsia="Times New Roman" w:cs="Times New Roman"/>
          <w:color w:val="000000" w:themeColor="text1"/>
          <w:szCs w:val="24"/>
          <w:lang w:eastAsia="en-GB"/>
        </w:rPr>
      </w:pPr>
      <w:r w:rsidRPr="0082700E">
        <w:rPr>
          <w:rFonts w:eastAsia="Times New Roman" w:cs="Times New Roman"/>
          <w:color w:val="000000" w:themeColor="text1"/>
          <w:szCs w:val="24"/>
          <w:lang w:eastAsia="en-GB"/>
        </w:rPr>
        <w:t>The gifted children are not a homogeneous group, and every child possesses a unique blend of traits. However, when we look at gifted children as a group, we can see clusters of common characteristics. The last century has seen a significant shift in how theorists view giftedness in children and subsequently how practitioners should identify it.</w:t>
      </w:r>
      <w:r w:rsidRPr="0082700E">
        <w:rPr>
          <w:rFonts w:cs="Times New Roman"/>
          <w:color w:val="000000" w:themeColor="text1"/>
          <w:szCs w:val="24"/>
        </w:rPr>
        <w:t xml:space="preserve"> </w:t>
      </w:r>
      <w:r w:rsidRPr="0082700E">
        <w:rPr>
          <w:rFonts w:eastAsia="Times New Roman" w:cs="Times New Roman"/>
          <w:color w:val="000000" w:themeColor="text1"/>
          <w:szCs w:val="24"/>
          <w:lang w:eastAsia="en-GB"/>
        </w:rPr>
        <w:t xml:space="preserve">During the 20th century gifted children were solely identified by academic achievement </w:t>
      </w:r>
      <w:proofErr w:type="gramStart"/>
      <w:r w:rsidRPr="0082700E">
        <w:rPr>
          <w:rFonts w:eastAsia="Times New Roman" w:cs="Times New Roman"/>
          <w:color w:val="000000" w:themeColor="text1"/>
          <w:szCs w:val="24"/>
          <w:lang w:eastAsia="en-GB"/>
        </w:rPr>
        <w:t>i.e.</w:t>
      </w:r>
      <w:proofErr w:type="gramEnd"/>
      <w:r w:rsidRPr="0082700E">
        <w:rPr>
          <w:rFonts w:eastAsia="Times New Roman" w:cs="Times New Roman"/>
          <w:color w:val="000000" w:themeColor="text1"/>
          <w:szCs w:val="24"/>
          <w:lang w:eastAsia="en-GB"/>
        </w:rPr>
        <w:t xml:space="preserve"> those who scored within the top 1% on the Stanford-Binet Intelligence Scale. But the last 30-40 years of research into gifted education has shown that </w:t>
      </w:r>
      <w:proofErr w:type="gramStart"/>
      <w:r w:rsidRPr="0082700E">
        <w:rPr>
          <w:rFonts w:eastAsia="Times New Roman" w:cs="Times New Roman"/>
          <w:color w:val="000000" w:themeColor="text1"/>
          <w:szCs w:val="24"/>
          <w:lang w:eastAsia="en-GB"/>
        </w:rPr>
        <w:t>performance based</w:t>
      </w:r>
      <w:proofErr w:type="gramEnd"/>
      <w:r w:rsidRPr="0082700E">
        <w:rPr>
          <w:rFonts w:eastAsia="Times New Roman" w:cs="Times New Roman"/>
          <w:color w:val="000000" w:themeColor="text1"/>
          <w:szCs w:val="24"/>
          <w:lang w:eastAsia="en-GB"/>
        </w:rPr>
        <w:t xml:space="preserve"> definitions of giftedness are insufficient. </w:t>
      </w:r>
    </w:p>
    <w:p w14:paraId="1E302C1F" w14:textId="77777777" w:rsidR="004C2DD2" w:rsidRPr="0082700E" w:rsidRDefault="004C2DD2" w:rsidP="004C2DD2">
      <w:pPr>
        <w:spacing w:after="0" w:line="360" w:lineRule="auto"/>
        <w:rPr>
          <w:rFonts w:eastAsia="Times New Roman" w:cs="Times New Roman"/>
          <w:color w:val="000000" w:themeColor="text1"/>
          <w:szCs w:val="24"/>
          <w:lang w:eastAsia="en-GB"/>
        </w:rPr>
      </w:pPr>
    </w:p>
    <w:p w14:paraId="391950B1" w14:textId="77777777" w:rsidR="004C2DD2" w:rsidRPr="0082700E" w:rsidRDefault="004C2DD2" w:rsidP="004C2DD2">
      <w:pPr>
        <w:spacing w:after="0" w:line="360" w:lineRule="auto"/>
        <w:rPr>
          <w:rFonts w:eastAsia="Times New Roman" w:cs="Times New Roman"/>
          <w:color w:val="000000" w:themeColor="text1"/>
          <w:szCs w:val="24"/>
          <w:lang w:eastAsia="en-GB"/>
        </w:rPr>
      </w:pPr>
      <w:r w:rsidRPr="0082700E">
        <w:rPr>
          <w:rFonts w:eastAsia="Times New Roman" w:cs="Times New Roman"/>
          <w:color w:val="000000" w:themeColor="text1"/>
          <w:szCs w:val="24"/>
          <w:lang w:eastAsia="en-GB"/>
        </w:rPr>
        <w:t>Traditional approaches fail to identify three main groups of gifted children:</w:t>
      </w:r>
    </w:p>
    <w:p w14:paraId="1B396F51" w14:textId="77777777" w:rsidR="004C2DD2" w:rsidRPr="0082700E" w:rsidRDefault="004C2DD2" w:rsidP="004C2DD2">
      <w:pPr>
        <w:spacing w:after="0" w:line="360" w:lineRule="auto"/>
        <w:rPr>
          <w:rFonts w:eastAsia="Times New Roman" w:cs="Times New Roman"/>
          <w:color w:val="000000" w:themeColor="text1"/>
          <w:szCs w:val="24"/>
          <w:lang w:eastAsia="en-GB"/>
        </w:rPr>
      </w:pPr>
      <w:r w:rsidRPr="0082700E">
        <w:rPr>
          <w:rFonts w:eastAsia="Times New Roman" w:cs="Times New Roman"/>
          <w:color w:val="000000" w:themeColor="text1"/>
          <w:szCs w:val="24"/>
          <w:lang w:eastAsia="en-GB"/>
        </w:rPr>
        <w:t>1.</w:t>
      </w:r>
      <w:r w:rsidRPr="0082700E">
        <w:rPr>
          <w:rFonts w:eastAsia="Times New Roman" w:cs="Times New Roman"/>
          <w:color w:val="000000" w:themeColor="text1"/>
          <w:szCs w:val="24"/>
          <w:lang w:eastAsia="en-GB"/>
        </w:rPr>
        <w:tab/>
        <w:t>Children who have not managed to translate their above average ability into above average achievement for a variety of possible reasons.</w:t>
      </w:r>
    </w:p>
    <w:p w14:paraId="0570482D" w14:textId="77777777" w:rsidR="004C2DD2" w:rsidRPr="0082700E" w:rsidRDefault="004C2DD2" w:rsidP="004C2DD2">
      <w:pPr>
        <w:spacing w:after="0" w:line="360" w:lineRule="auto"/>
        <w:rPr>
          <w:rFonts w:eastAsia="Times New Roman" w:cs="Times New Roman"/>
          <w:color w:val="000000" w:themeColor="text1"/>
          <w:szCs w:val="24"/>
          <w:lang w:eastAsia="en-GB"/>
        </w:rPr>
      </w:pPr>
      <w:r w:rsidRPr="0082700E">
        <w:rPr>
          <w:rFonts w:eastAsia="Times New Roman" w:cs="Times New Roman"/>
          <w:color w:val="000000" w:themeColor="text1"/>
          <w:szCs w:val="24"/>
          <w:lang w:eastAsia="en-GB"/>
        </w:rPr>
        <w:t>2.</w:t>
      </w:r>
      <w:r w:rsidRPr="0082700E">
        <w:rPr>
          <w:rFonts w:eastAsia="Times New Roman" w:cs="Times New Roman"/>
          <w:color w:val="000000" w:themeColor="text1"/>
          <w:szCs w:val="24"/>
          <w:lang w:eastAsia="en-GB"/>
        </w:rPr>
        <w:tab/>
        <w:t>Children whose above average ability is masked by a learning or physical disability, known generally as Twice Exceptional C</w:t>
      </w:r>
      <w:r w:rsidRPr="0082700E">
        <w:rPr>
          <w:rFonts w:cs="Times New Roman"/>
          <w:color w:val="000000" w:themeColor="text1"/>
        </w:rPr>
        <w:t>hildren</w:t>
      </w:r>
      <w:r w:rsidRPr="0082700E">
        <w:rPr>
          <w:rFonts w:eastAsia="Times New Roman" w:cs="Times New Roman"/>
          <w:color w:val="000000" w:themeColor="text1"/>
          <w:szCs w:val="24"/>
          <w:lang w:eastAsia="en-GB"/>
        </w:rPr>
        <w:t>.</w:t>
      </w:r>
    </w:p>
    <w:p w14:paraId="3F8DA058" w14:textId="77777777" w:rsidR="004C2DD2" w:rsidRPr="0023611B" w:rsidRDefault="004C2DD2" w:rsidP="0023611B">
      <w:pPr>
        <w:spacing w:after="0" w:line="360" w:lineRule="auto"/>
        <w:rPr>
          <w:rFonts w:eastAsia="Times New Roman" w:cs="Times New Roman"/>
          <w:color w:val="000000" w:themeColor="text1"/>
          <w:szCs w:val="24"/>
          <w:lang w:eastAsia="en-GB"/>
        </w:rPr>
      </w:pPr>
      <w:r w:rsidRPr="0082700E">
        <w:rPr>
          <w:rFonts w:eastAsia="Times New Roman" w:cs="Times New Roman"/>
          <w:color w:val="000000" w:themeColor="text1"/>
          <w:szCs w:val="24"/>
          <w:lang w:eastAsia="en-GB"/>
        </w:rPr>
        <w:t>3.</w:t>
      </w:r>
      <w:r w:rsidRPr="0082700E">
        <w:rPr>
          <w:rFonts w:eastAsia="Times New Roman" w:cs="Times New Roman"/>
          <w:color w:val="000000" w:themeColor="text1"/>
          <w:szCs w:val="24"/>
          <w:lang w:eastAsia="en-GB"/>
        </w:rPr>
        <w:tab/>
        <w:t>Traditional approaches only value academic intelligence and generalise performance, masking peaks and troughs due to specific abilities - alternative intelligences are not respected.</w:t>
      </w:r>
    </w:p>
    <w:p w14:paraId="374D1A13" w14:textId="77777777" w:rsidR="004C2DD2" w:rsidRPr="0023611B" w:rsidRDefault="004C2DD2" w:rsidP="004C2DD2">
      <w:pPr>
        <w:spacing w:after="0" w:line="360" w:lineRule="auto"/>
        <w:jc w:val="both"/>
        <w:rPr>
          <w:rFonts w:cs="Times New Roman"/>
          <w:b/>
          <w:i/>
          <w:color w:val="000000" w:themeColor="text1"/>
        </w:rPr>
      </w:pPr>
      <w:r w:rsidRPr="0023611B">
        <w:rPr>
          <w:rFonts w:cs="Times New Roman"/>
          <w:b/>
          <w:i/>
          <w:color w:val="000000" w:themeColor="text1"/>
          <w:szCs w:val="24"/>
        </w:rPr>
        <w:t xml:space="preserve">Common characteristics of gifted: </w:t>
      </w:r>
    </w:p>
    <w:p w14:paraId="23EE1708" w14:textId="77777777" w:rsidR="004C2DD2" w:rsidRPr="0082700E" w:rsidRDefault="004C2DD2" w:rsidP="004C2DD2">
      <w:pPr>
        <w:autoSpaceDE w:val="0"/>
        <w:autoSpaceDN w:val="0"/>
        <w:adjustRightInd w:val="0"/>
        <w:spacing w:after="0" w:line="360" w:lineRule="auto"/>
        <w:ind w:left="720" w:hanging="360"/>
        <w:rPr>
          <w:rFonts w:cs="Times New Roman"/>
          <w:color w:val="000000" w:themeColor="text1"/>
          <w:szCs w:val="24"/>
        </w:rPr>
      </w:pPr>
      <w:r w:rsidRPr="0082700E">
        <w:rPr>
          <w:rFonts w:cs="Times New Roman"/>
          <w:color w:val="000000" w:themeColor="text1"/>
          <w:szCs w:val="24"/>
        </w:rPr>
        <w:t xml:space="preserve">1. Children who are gifted usually have very long attention spans. They can remain absorbed in study much longer than most children. In fact, they may rebel against time limits that characterize most educational design. </w:t>
      </w:r>
    </w:p>
    <w:p w14:paraId="7FF6565C" w14:textId="77777777" w:rsidR="004C2DD2" w:rsidRPr="0082700E" w:rsidRDefault="004C2DD2" w:rsidP="004C2DD2">
      <w:pPr>
        <w:autoSpaceDE w:val="0"/>
        <w:autoSpaceDN w:val="0"/>
        <w:adjustRightInd w:val="0"/>
        <w:spacing w:after="0" w:line="360" w:lineRule="auto"/>
        <w:ind w:left="720" w:hanging="360"/>
        <w:rPr>
          <w:rFonts w:cs="Times New Roman"/>
          <w:color w:val="000000" w:themeColor="text1"/>
          <w:szCs w:val="24"/>
        </w:rPr>
      </w:pPr>
      <w:r w:rsidRPr="0082700E">
        <w:rPr>
          <w:rFonts w:cs="Times New Roman"/>
          <w:color w:val="000000" w:themeColor="text1"/>
          <w:szCs w:val="24"/>
        </w:rPr>
        <w:t xml:space="preserve">2. Most seem to learn basic skills faster and with less practice. </w:t>
      </w:r>
    </w:p>
    <w:p w14:paraId="285BFA10" w14:textId="77777777" w:rsidR="004C2DD2" w:rsidRPr="0082700E" w:rsidRDefault="004C2DD2" w:rsidP="004C2DD2">
      <w:pPr>
        <w:autoSpaceDE w:val="0"/>
        <w:autoSpaceDN w:val="0"/>
        <w:adjustRightInd w:val="0"/>
        <w:spacing w:after="0" w:line="360" w:lineRule="auto"/>
        <w:ind w:left="720" w:hanging="360"/>
        <w:rPr>
          <w:rFonts w:cs="Times New Roman"/>
          <w:color w:val="000000" w:themeColor="text1"/>
          <w:szCs w:val="24"/>
        </w:rPr>
      </w:pPr>
      <w:r w:rsidRPr="0082700E">
        <w:rPr>
          <w:rFonts w:cs="Times New Roman"/>
          <w:color w:val="000000" w:themeColor="text1"/>
          <w:szCs w:val="24"/>
        </w:rPr>
        <w:t xml:space="preserve">3. Most possess a large vocabulary. Personal histories usually reveal that, as infants, they began to talk earlier and used complex sentences earlier than the average child. </w:t>
      </w:r>
    </w:p>
    <w:p w14:paraId="6B950E5A" w14:textId="77777777" w:rsidR="004C2DD2" w:rsidRPr="0082700E" w:rsidRDefault="004C2DD2" w:rsidP="004C2DD2">
      <w:pPr>
        <w:autoSpaceDE w:val="0"/>
        <w:autoSpaceDN w:val="0"/>
        <w:adjustRightInd w:val="0"/>
        <w:spacing w:after="0" w:line="360" w:lineRule="auto"/>
        <w:ind w:left="720" w:hanging="360"/>
        <w:rPr>
          <w:rFonts w:cs="Times New Roman"/>
          <w:color w:val="000000" w:themeColor="text1"/>
          <w:szCs w:val="24"/>
        </w:rPr>
      </w:pPr>
      <w:r w:rsidRPr="0082700E">
        <w:rPr>
          <w:rFonts w:cs="Times New Roman"/>
          <w:color w:val="000000" w:themeColor="text1"/>
          <w:szCs w:val="24"/>
        </w:rPr>
        <w:t xml:space="preserve">4. They are extremely curious and continually question not only who, what, where, and when, but why and how at a very young age. </w:t>
      </w:r>
    </w:p>
    <w:p w14:paraId="50548B08" w14:textId="77777777" w:rsidR="004C2DD2" w:rsidRPr="0082700E" w:rsidRDefault="004C2DD2" w:rsidP="004C2DD2">
      <w:pPr>
        <w:autoSpaceDE w:val="0"/>
        <w:autoSpaceDN w:val="0"/>
        <w:adjustRightInd w:val="0"/>
        <w:spacing w:after="0" w:line="360" w:lineRule="auto"/>
        <w:ind w:left="720" w:hanging="360"/>
        <w:rPr>
          <w:rFonts w:cs="Times New Roman"/>
          <w:color w:val="000000" w:themeColor="text1"/>
          <w:szCs w:val="24"/>
        </w:rPr>
      </w:pPr>
      <w:r w:rsidRPr="0082700E">
        <w:rPr>
          <w:rFonts w:cs="Times New Roman"/>
          <w:color w:val="000000" w:themeColor="text1"/>
          <w:szCs w:val="24"/>
        </w:rPr>
        <w:t xml:space="preserve">5. Their sense of humour favours puns and riddles. </w:t>
      </w:r>
    </w:p>
    <w:p w14:paraId="566680F4" w14:textId="77777777" w:rsidR="004C2DD2" w:rsidRPr="0082700E" w:rsidRDefault="004C2DD2" w:rsidP="004C2DD2">
      <w:pPr>
        <w:autoSpaceDE w:val="0"/>
        <w:autoSpaceDN w:val="0"/>
        <w:adjustRightInd w:val="0"/>
        <w:spacing w:after="0" w:line="360" w:lineRule="auto"/>
        <w:ind w:left="720" w:hanging="360"/>
        <w:rPr>
          <w:rFonts w:cs="Times New Roman"/>
          <w:color w:val="000000" w:themeColor="text1"/>
          <w:szCs w:val="24"/>
        </w:rPr>
      </w:pPr>
      <w:r w:rsidRPr="0082700E">
        <w:rPr>
          <w:rFonts w:cs="Times New Roman"/>
          <w:color w:val="000000" w:themeColor="text1"/>
          <w:szCs w:val="24"/>
        </w:rPr>
        <w:t xml:space="preserve">6. They often exhibit moral and social concerns (e.g., foreign policy, economics, and environment) typical of much older individuals. </w:t>
      </w:r>
    </w:p>
    <w:p w14:paraId="356E02AF" w14:textId="77777777" w:rsidR="004C2DD2" w:rsidRPr="0082700E" w:rsidRDefault="004C2DD2" w:rsidP="004C2DD2">
      <w:pPr>
        <w:autoSpaceDE w:val="0"/>
        <w:autoSpaceDN w:val="0"/>
        <w:adjustRightInd w:val="0"/>
        <w:spacing w:after="0" w:line="360" w:lineRule="auto"/>
        <w:ind w:left="720" w:hanging="360"/>
        <w:rPr>
          <w:rFonts w:cs="Times New Roman"/>
          <w:color w:val="000000" w:themeColor="text1"/>
          <w:szCs w:val="24"/>
        </w:rPr>
      </w:pPr>
      <w:r w:rsidRPr="0082700E">
        <w:rPr>
          <w:rFonts w:cs="Times New Roman"/>
          <w:color w:val="000000" w:themeColor="text1"/>
          <w:szCs w:val="24"/>
        </w:rPr>
        <w:t xml:space="preserve">7. Their ideas are often considered to be “far out.” </w:t>
      </w:r>
    </w:p>
    <w:p w14:paraId="5869B895" w14:textId="77777777" w:rsidR="004C2DD2" w:rsidRPr="0082700E" w:rsidRDefault="004C2DD2" w:rsidP="004C2DD2">
      <w:pPr>
        <w:autoSpaceDE w:val="0"/>
        <w:autoSpaceDN w:val="0"/>
        <w:adjustRightInd w:val="0"/>
        <w:spacing w:after="0" w:line="360" w:lineRule="auto"/>
        <w:ind w:left="720" w:hanging="360"/>
        <w:rPr>
          <w:rFonts w:cs="Times New Roman"/>
          <w:color w:val="000000" w:themeColor="text1"/>
          <w:szCs w:val="24"/>
        </w:rPr>
      </w:pPr>
      <w:r w:rsidRPr="0082700E">
        <w:rPr>
          <w:rFonts w:cs="Times New Roman"/>
          <w:color w:val="000000" w:themeColor="text1"/>
          <w:szCs w:val="24"/>
        </w:rPr>
        <w:t xml:space="preserve">8. They usually show aptitude in one or more areas of artistic endeavour. </w:t>
      </w:r>
    </w:p>
    <w:p w14:paraId="6ADB1121" w14:textId="77777777" w:rsidR="004C2DD2" w:rsidRPr="0082700E" w:rsidRDefault="004C2DD2" w:rsidP="004C2DD2">
      <w:pPr>
        <w:autoSpaceDE w:val="0"/>
        <w:autoSpaceDN w:val="0"/>
        <w:adjustRightInd w:val="0"/>
        <w:spacing w:after="0" w:line="360" w:lineRule="auto"/>
        <w:ind w:left="720" w:hanging="360"/>
        <w:rPr>
          <w:rFonts w:cs="Times New Roman"/>
          <w:color w:val="000000" w:themeColor="text1"/>
          <w:szCs w:val="24"/>
        </w:rPr>
      </w:pPr>
      <w:r w:rsidRPr="0082700E">
        <w:rPr>
          <w:rFonts w:cs="Times New Roman"/>
          <w:color w:val="000000" w:themeColor="text1"/>
          <w:szCs w:val="24"/>
        </w:rPr>
        <w:t xml:space="preserve">9. They have a need to work independently on some projects. </w:t>
      </w:r>
    </w:p>
    <w:p w14:paraId="712D197E" w14:textId="77777777" w:rsidR="004C2DD2" w:rsidRPr="0082700E" w:rsidRDefault="004C2DD2" w:rsidP="004C2DD2">
      <w:pPr>
        <w:autoSpaceDE w:val="0"/>
        <w:autoSpaceDN w:val="0"/>
        <w:adjustRightInd w:val="0"/>
        <w:spacing w:after="0" w:line="360" w:lineRule="auto"/>
        <w:ind w:left="720" w:hanging="360"/>
        <w:rPr>
          <w:rFonts w:cs="Times New Roman"/>
          <w:color w:val="000000" w:themeColor="text1"/>
          <w:szCs w:val="24"/>
        </w:rPr>
      </w:pPr>
      <w:r w:rsidRPr="0082700E">
        <w:rPr>
          <w:rFonts w:cs="Times New Roman"/>
          <w:color w:val="000000" w:themeColor="text1"/>
          <w:szCs w:val="24"/>
        </w:rPr>
        <w:lastRenderedPageBreak/>
        <w:t xml:space="preserve">10. They prefer discovery and creative approaches to learning. Those who are reading oriented often demonstrate almost total recall of information learned through this medium. </w:t>
      </w:r>
    </w:p>
    <w:p w14:paraId="6A37F660" w14:textId="77777777" w:rsidR="004C2DD2" w:rsidRPr="0082700E" w:rsidRDefault="004C2DD2" w:rsidP="004C2DD2">
      <w:pPr>
        <w:autoSpaceDE w:val="0"/>
        <w:autoSpaceDN w:val="0"/>
        <w:adjustRightInd w:val="0"/>
        <w:spacing w:after="0" w:line="360" w:lineRule="auto"/>
        <w:ind w:left="720" w:hanging="360"/>
        <w:rPr>
          <w:rFonts w:cs="Times New Roman"/>
          <w:color w:val="000000" w:themeColor="text1"/>
          <w:szCs w:val="24"/>
        </w:rPr>
      </w:pPr>
      <w:r w:rsidRPr="0082700E">
        <w:rPr>
          <w:rFonts w:cs="Times New Roman"/>
          <w:color w:val="000000" w:themeColor="text1"/>
          <w:szCs w:val="24"/>
        </w:rPr>
        <w:t xml:space="preserve">11. Their leadership abilities tend to surface quite early. They will often dominate ideas and procedures in group projects. </w:t>
      </w:r>
    </w:p>
    <w:p w14:paraId="7FF3A799" w14:textId="77777777" w:rsidR="004C2DD2" w:rsidRPr="0082700E" w:rsidRDefault="004C2DD2" w:rsidP="004C2DD2">
      <w:pPr>
        <w:autoSpaceDE w:val="0"/>
        <w:autoSpaceDN w:val="0"/>
        <w:adjustRightInd w:val="0"/>
        <w:spacing w:after="0" w:line="360" w:lineRule="auto"/>
        <w:ind w:left="720" w:hanging="360"/>
        <w:rPr>
          <w:rFonts w:cs="Times New Roman"/>
          <w:color w:val="000000" w:themeColor="text1"/>
          <w:szCs w:val="24"/>
        </w:rPr>
      </w:pPr>
      <w:r w:rsidRPr="0082700E">
        <w:rPr>
          <w:rFonts w:cs="Times New Roman"/>
          <w:color w:val="000000" w:themeColor="text1"/>
          <w:szCs w:val="24"/>
        </w:rPr>
        <w:t xml:space="preserve">12. At a very early age, many have demonstrated empathy for the handicapped and those less fortunate than them. </w:t>
      </w:r>
    </w:p>
    <w:p w14:paraId="417199E9" w14:textId="77777777" w:rsidR="004C2DD2" w:rsidRPr="0082700E" w:rsidRDefault="004C2DD2" w:rsidP="004C2DD2">
      <w:pPr>
        <w:shd w:val="clear" w:color="auto" w:fill="FFFFFF"/>
        <w:spacing w:after="0" w:line="360" w:lineRule="auto"/>
        <w:rPr>
          <w:rFonts w:cs="Times New Roman"/>
          <w:color w:val="000000" w:themeColor="text1"/>
          <w:szCs w:val="24"/>
        </w:rPr>
      </w:pPr>
    </w:p>
    <w:p w14:paraId="3E2A46E7" w14:textId="77777777" w:rsidR="004C2DD2" w:rsidRPr="0082700E" w:rsidRDefault="004C2DD2" w:rsidP="004C2DD2">
      <w:pPr>
        <w:spacing w:after="0" w:line="360" w:lineRule="auto"/>
        <w:rPr>
          <w:rFonts w:cs="Times New Roman"/>
          <w:b/>
          <w:i/>
          <w:color w:val="000000" w:themeColor="text1"/>
        </w:rPr>
      </w:pPr>
      <w:r w:rsidRPr="0082700E">
        <w:rPr>
          <w:rFonts w:cs="Times New Roman"/>
          <w:b/>
          <w:i/>
          <w:color w:val="000000" w:themeColor="text1"/>
          <w:szCs w:val="24"/>
        </w:rPr>
        <w:t>Children</w:t>
      </w:r>
      <w:r w:rsidRPr="0082700E">
        <w:rPr>
          <w:rFonts w:cs="Times New Roman"/>
          <w:b/>
          <w:i/>
          <w:color w:val="000000" w:themeColor="text1"/>
        </w:rPr>
        <w:t xml:space="preserve"> who fit into this group are more likely to:</w:t>
      </w:r>
    </w:p>
    <w:p w14:paraId="76EEDBCA" w14:textId="77777777" w:rsidR="004C2DD2" w:rsidRPr="0082700E" w:rsidRDefault="004C2DD2" w:rsidP="004C2DD2">
      <w:pPr>
        <w:numPr>
          <w:ilvl w:val="0"/>
          <w:numId w:val="10"/>
        </w:numPr>
        <w:spacing w:after="0" w:line="360" w:lineRule="auto"/>
        <w:rPr>
          <w:rFonts w:cs="Times New Roman"/>
          <w:color w:val="000000" w:themeColor="text1"/>
        </w:rPr>
      </w:pPr>
      <w:r w:rsidRPr="0082700E">
        <w:rPr>
          <w:rFonts w:cs="Times New Roman"/>
          <w:color w:val="000000" w:themeColor="text1"/>
        </w:rPr>
        <w:t xml:space="preserve">think quickly and </w:t>
      </w:r>
      <w:proofErr w:type="gramStart"/>
      <w:r w:rsidRPr="0082700E">
        <w:rPr>
          <w:rFonts w:cs="Times New Roman"/>
          <w:color w:val="000000" w:themeColor="text1"/>
        </w:rPr>
        <w:t>accurately;</w:t>
      </w:r>
      <w:proofErr w:type="gramEnd"/>
    </w:p>
    <w:p w14:paraId="4472C659" w14:textId="77777777" w:rsidR="004C2DD2" w:rsidRPr="0082700E" w:rsidRDefault="004C2DD2" w:rsidP="004C2DD2">
      <w:pPr>
        <w:numPr>
          <w:ilvl w:val="0"/>
          <w:numId w:val="10"/>
        </w:numPr>
        <w:spacing w:after="0" w:line="360" w:lineRule="auto"/>
        <w:rPr>
          <w:rFonts w:cs="Times New Roman"/>
          <w:color w:val="000000" w:themeColor="text1"/>
        </w:rPr>
      </w:pPr>
      <w:r w:rsidRPr="0082700E">
        <w:rPr>
          <w:rFonts w:cs="Times New Roman"/>
          <w:color w:val="000000" w:themeColor="text1"/>
        </w:rPr>
        <w:t xml:space="preserve">work </w:t>
      </w:r>
      <w:proofErr w:type="gramStart"/>
      <w:r w:rsidRPr="0082700E">
        <w:rPr>
          <w:rFonts w:cs="Times New Roman"/>
          <w:color w:val="000000" w:themeColor="text1"/>
        </w:rPr>
        <w:t>systematically;</w:t>
      </w:r>
      <w:proofErr w:type="gramEnd"/>
    </w:p>
    <w:p w14:paraId="023028D1" w14:textId="77777777" w:rsidR="004C2DD2" w:rsidRPr="0082700E" w:rsidRDefault="004C2DD2" w:rsidP="004C2DD2">
      <w:pPr>
        <w:numPr>
          <w:ilvl w:val="0"/>
          <w:numId w:val="10"/>
        </w:numPr>
        <w:spacing w:after="0" w:line="360" w:lineRule="auto"/>
        <w:rPr>
          <w:rFonts w:cs="Times New Roman"/>
          <w:color w:val="000000" w:themeColor="text1"/>
        </w:rPr>
      </w:pPr>
      <w:r w:rsidRPr="0082700E">
        <w:rPr>
          <w:rFonts w:cs="Times New Roman"/>
          <w:color w:val="000000" w:themeColor="text1"/>
        </w:rPr>
        <w:t xml:space="preserve">generate creative working </w:t>
      </w:r>
      <w:proofErr w:type="gramStart"/>
      <w:r w:rsidRPr="0082700E">
        <w:rPr>
          <w:rFonts w:cs="Times New Roman"/>
          <w:color w:val="000000" w:themeColor="text1"/>
        </w:rPr>
        <w:t>solutions;</w:t>
      </w:r>
      <w:proofErr w:type="gramEnd"/>
    </w:p>
    <w:p w14:paraId="0C9A7D4C" w14:textId="77777777" w:rsidR="004C2DD2" w:rsidRPr="0082700E" w:rsidRDefault="004C2DD2" w:rsidP="004C2DD2">
      <w:pPr>
        <w:numPr>
          <w:ilvl w:val="0"/>
          <w:numId w:val="10"/>
        </w:numPr>
        <w:spacing w:after="0" w:line="360" w:lineRule="auto"/>
        <w:rPr>
          <w:rFonts w:cs="Times New Roman"/>
          <w:color w:val="000000" w:themeColor="text1"/>
        </w:rPr>
      </w:pPr>
      <w:r w:rsidRPr="0082700E">
        <w:rPr>
          <w:rFonts w:cs="Times New Roman"/>
          <w:color w:val="000000" w:themeColor="text1"/>
        </w:rPr>
        <w:t xml:space="preserve">work flexibly, processing unfamiliar information and applying knowledge, experience and insight into unfamiliar </w:t>
      </w:r>
      <w:proofErr w:type="gramStart"/>
      <w:r w:rsidRPr="0082700E">
        <w:rPr>
          <w:rFonts w:cs="Times New Roman"/>
          <w:color w:val="000000" w:themeColor="text1"/>
        </w:rPr>
        <w:t>situations;</w:t>
      </w:r>
      <w:proofErr w:type="gramEnd"/>
    </w:p>
    <w:p w14:paraId="1DC575E6" w14:textId="77777777" w:rsidR="004C2DD2" w:rsidRPr="0082700E" w:rsidRDefault="004C2DD2" w:rsidP="004C2DD2">
      <w:pPr>
        <w:numPr>
          <w:ilvl w:val="0"/>
          <w:numId w:val="10"/>
        </w:numPr>
        <w:spacing w:after="0" w:line="360" w:lineRule="auto"/>
        <w:rPr>
          <w:rFonts w:cs="Times New Roman"/>
          <w:color w:val="000000" w:themeColor="text1"/>
        </w:rPr>
      </w:pPr>
      <w:r w:rsidRPr="0082700E">
        <w:rPr>
          <w:rFonts w:cs="Times New Roman"/>
          <w:color w:val="000000" w:themeColor="text1"/>
        </w:rPr>
        <w:t xml:space="preserve">communicate their thoughts and ideas </w:t>
      </w:r>
      <w:proofErr w:type="gramStart"/>
      <w:r w:rsidRPr="0082700E">
        <w:rPr>
          <w:rFonts w:cs="Times New Roman"/>
          <w:color w:val="000000" w:themeColor="text1"/>
        </w:rPr>
        <w:t>well;</w:t>
      </w:r>
      <w:proofErr w:type="gramEnd"/>
    </w:p>
    <w:p w14:paraId="3B48C63F" w14:textId="77777777" w:rsidR="004C2DD2" w:rsidRPr="0082700E" w:rsidRDefault="004C2DD2" w:rsidP="004C2DD2">
      <w:pPr>
        <w:numPr>
          <w:ilvl w:val="0"/>
          <w:numId w:val="10"/>
        </w:numPr>
        <w:spacing w:after="0" w:line="360" w:lineRule="auto"/>
        <w:rPr>
          <w:rFonts w:cs="Times New Roman"/>
          <w:color w:val="000000" w:themeColor="text1"/>
        </w:rPr>
      </w:pPr>
      <w:r w:rsidRPr="0082700E">
        <w:rPr>
          <w:rFonts w:cs="Times New Roman"/>
          <w:color w:val="000000" w:themeColor="text1"/>
        </w:rPr>
        <w:t xml:space="preserve">be determined, diligent and interested in uncovering </w:t>
      </w:r>
      <w:proofErr w:type="gramStart"/>
      <w:r w:rsidRPr="0082700E">
        <w:rPr>
          <w:rFonts w:cs="Times New Roman"/>
          <w:color w:val="000000" w:themeColor="text1"/>
        </w:rPr>
        <w:t>patterns;</w:t>
      </w:r>
      <w:proofErr w:type="gramEnd"/>
    </w:p>
    <w:p w14:paraId="71EA3756" w14:textId="77777777" w:rsidR="004C2DD2" w:rsidRPr="0082700E" w:rsidRDefault="004C2DD2" w:rsidP="004C2DD2">
      <w:pPr>
        <w:numPr>
          <w:ilvl w:val="0"/>
          <w:numId w:val="10"/>
        </w:numPr>
        <w:spacing w:after="0" w:line="360" w:lineRule="auto"/>
        <w:rPr>
          <w:rFonts w:cs="Times New Roman"/>
          <w:color w:val="000000" w:themeColor="text1"/>
        </w:rPr>
      </w:pPr>
      <w:r w:rsidRPr="0082700E">
        <w:rPr>
          <w:rFonts w:cs="Times New Roman"/>
          <w:color w:val="000000" w:themeColor="text1"/>
        </w:rPr>
        <w:t xml:space="preserve">achieve, or show potential, in a wide range of </w:t>
      </w:r>
      <w:proofErr w:type="gramStart"/>
      <w:r w:rsidRPr="0082700E">
        <w:rPr>
          <w:rFonts w:cs="Times New Roman"/>
          <w:color w:val="000000" w:themeColor="text1"/>
        </w:rPr>
        <w:t>contexts;</w:t>
      </w:r>
      <w:proofErr w:type="gramEnd"/>
    </w:p>
    <w:p w14:paraId="4159DBAC" w14:textId="77777777" w:rsidR="004C2DD2" w:rsidRPr="0082700E" w:rsidRDefault="004C2DD2" w:rsidP="004C2DD2">
      <w:pPr>
        <w:numPr>
          <w:ilvl w:val="0"/>
          <w:numId w:val="10"/>
        </w:numPr>
        <w:spacing w:after="0" w:line="360" w:lineRule="auto"/>
        <w:rPr>
          <w:rFonts w:cs="Times New Roman"/>
          <w:color w:val="000000" w:themeColor="text1"/>
        </w:rPr>
      </w:pPr>
      <w:r w:rsidRPr="0082700E">
        <w:rPr>
          <w:rFonts w:cs="Times New Roman"/>
          <w:color w:val="000000" w:themeColor="text1"/>
        </w:rPr>
        <w:t xml:space="preserve">be particularly </w:t>
      </w:r>
      <w:proofErr w:type="gramStart"/>
      <w:r w:rsidRPr="0082700E">
        <w:rPr>
          <w:rFonts w:cs="Times New Roman"/>
          <w:color w:val="000000" w:themeColor="text1"/>
        </w:rPr>
        <w:t>creative;</w:t>
      </w:r>
      <w:proofErr w:type="gramEnd"/>
    </w:p>
    <w:p w14:paraId="2F4D3206" w14:textId="77777777" w:rsidR="004C2DD2" w:rsidRPr="0082700E" w:rsidRDefault="004C2DD2" w:rsidP="004C2DD2">
      <w:pPr>
        <w:numPr>
          <w:ilvl w:val="0"/>
          <w:numId w:val="10"/>
        </w:numPr>
        <w:spacing w:after="0" w:line="360" w:lineRule="auto"/>
        <w:rPr>
          <w:rFonts w:cs="Times New Roman"/>
          <w:color w:val="000000" w:themeColor="text1"/>
        </w:rPr>
      </w:pPr>
      <w:r w:rsidRPr="0082700E">
        <w:rPr>
          <w:rFonts w:cs="Times New Roman"/>
          <w:color w:val="000000" w:themeColor="text1"/>
        </w:rPr>
        <w:t xml:space="preserve">show great sensitivity or </w:t>
      </w:r>
      <w:proofErr w:type="gramStart"/>
      <w:r w:rsidRPr="0082700E">
        <w:rPr>
          <w:rFonts w:cs="Times New Roman"/>
          <w:color w:val="000000" w:themeColor="text1"/>
        </w:rPr>
        <w:t>empathy;</w:t>
      </w:r>
      <w:proofErr w:type="gramEnd"/>
    </w:p>
    <w:p w14:paraId="3F84D02B" w14:textId="77777777" w:rsidR="004C2DD2" w:rsidRPr="0082700E" w:rsidRDefault="004C2DD2" w:rsidP="004C2DD2">
      <w:pPr>
        <w:numPr>
          <w:ilvl w:val="0"/>
          <w:numId w:val="10"/>
        </w:numPr>
        <w:spacing w:after="0" w:line="360" w:lineRule="auto"/>
        <w:rPr>
          <w:rFonts w:cs="Times New Roman"/>
          <w:color w:val="000000" w:themeColor="text1"/>
        </w:rPr>
      </w:pPr>
      <w:r w:rsidRPr="0082700E">
        <w:rPr>
          <w:rFonts w:cs="Times New Roman"/>
          <w:color w:val="000000" w:themeColor="text1"/>
        </w:rPr>
        <w:t xml:space="preserve">demonstrate particular physical dexterity or </w:t>
      </w:r>
      <w:proofErr w:type="gramStart"/>
      <w:r w:rsidRPr="0082700E">
        <w:rPr>
          <w:rFonts w:cs="Times New Roman"/>
          <w:color w:val="000000" w:themeColor="text1"/>
        </w:rPr>
        <w:t>skill;</w:t>
      </w:r>
      <w:proofErr w:type="gramEnd"/>
    </w:p>
    <w:p w14:paraId="6532E01B" w14:textId="77777777" w:rsidR="004C2DD2" w:rsidRPr="0082700E" w:rsidRDefault="004C2DD2" w:rsidP="004C2DD2">
      <w:pPr>
        <w:numPr>
          <w:ilvl w:val="0"/>
          <w:numId w:val="10"/>
        </w:numPr>
        <w:spacing w:after="0" w:line="360" w:lineRule="auto"/>
        <w:rPr>
          <w:rFonts w:cs="Times New Roman"/>
          <w:color w:val="000000" w:themeColor="text1"/>
        </w:rPr>
      </w:pPr>
      <w:r w:rsidRPr="0082700E">
        <w:rPr>
          <w:rFonts w:cs="Times New Roman"/>
          <w:color w:val="000000" w:themeColor="text1"/>
        </w:rPr>
        <w:t xml:space="preserve">make sound </w:t>
      </w:r>
      <w:proofErr w:type="gramStart"/>
      <w:r w:rsidRPr="0082700E">
        <w:rPr>
          <w:rFonts w:cs="Times New Roman"/>
          <w:color w:val="000000" w:themeColor="text1"/>
        </w:rPr>
        <w:t>judgements;</w:t>
      </w:r>
      <w:proofErr w:type="gramEnd"/>
    </w:p>
    <w:p w14:paraId="6BCC4785" w14:textId="77777777" w:rsidR="004C2DD2" w:rsidRPr="0082700E" w:rsidRDefault="004C2DD2" w:rsidP="004C2DD2">
      <w:pPr>
        <w:numPr>
          <w:ilvl w:val="0"/>
          <w:numId w:val="10"/>
        </w:numPr>
        <w:spacing w:after="0" w:line="360" w:lineRule="auto"/>
        <w:rPr>
          <w:rFonts w:cs="Times New Roman"/>
          <w:color w:val="000000" w:themeColor="text1"/>
        </w:rPr>
      </w:pPr>
      <w:r w:rsidRPr="0082700E">
        <w:rPr>
          <w:rFonts w:cs="Times New Roman"/>
          <w:color w:val="000000" w:themeColor="text1"/>
        </w:rPr>
        <w:t xml:space="preserve">be outstanding leaders or team </w:t>
      </w:r>
      <w:proofErr w:type="gramStart"/>
      <w:r w:rsidRPr="0082700E">
        <w:rPr>
          <w:rFonts w:cs="Times New Roman"/>
          <w:color w:val="000000" w:themeColor="text1"/>
        </w:rPr>
        <w:t>members;</w:t>
      </w:r>
      <w:proofErr w:type="gramEnd"/>
    </w:p>
    <w:p w14:paraId="16E09FBF" w14:textId="77777777" w:rsidR="004C2DD2" w:rsidRPr="0082700E" w:rsidRDefault="004C2DD2" w:rsidP="004C2DD2">
      <w:pPr>
        <w:numPr>
          <w:ilvl w:val="0"/>
          <w:numId w:val="10"/>
        </w:numPr>
        <w:spacing w:after="0" w:line="360" w:lineRule="auto"/>
        <w:rPr>
          <w:rFonts w:cs="Times New Roman"/>
          <w:color w:val="000000" w:themeColor="text1"/>
        </w:rPr>
      </w:pPr>
      <w:r w:rsidRPr="0082700E">
        <w:rPr>
          <w:rFonts w:cs="Times New Roman"/>
          <w:color w:val="000000" w:themeColor="text1"/>
        </w:rPr>
        <w:t>be fascinated by, or passionate about, a particular subject or aspect of the curriculum; and</w:t>
      </w:r>
    </w:p>
    <w:p w14:paraId="425D218D" w14:textId="77777777" w:rsidR="004C2DD2" w:rsidRPr="0082700E" w:rsidRDefault="004C2DD2" w:rsidP="004C2DD2">
      <w:pPr>
        <w:numPr>
          <w:ilvl w:val="0"/>
          <w:numId w:val="10"/>
        </w:numPr>
        <w:spacing w:after="0" w:line="360" w:lineRule="auto"/>
        <w:rPr>
          <w:rFonts w:cs="Times New Roman"/>
          <w:color w:val="000000" w:themeColor="text1"/>
        </w:rPr>
      </w:pPr>
      <w:r w:rsidRPr="0082700E">
        <w:rPr>
          <w:rFonts w:cs="Times New Roman"/>
          <w:color w:val="000000" w:themeColor="text1"/>
        </w:rPr>
        <w:t>demonstrate high levels of attainment across a range of subjects or within a particular subject or aspect of work.</w:t>
      </w:r>
    </w:p>
    <w:p w14:paraId="09DCFCC9" w14:textId="77777777" w:rsidR="004C2DD2" w:rsidRPr="0082700E" w:rsidRDefault="004C2DD2" w:rsidP="004C2DD2">
      <w:pPr>
        <w:spacing w:after="0" w:line="360" w:lineRule="auto"/>
        <w:ind w:left="720"/>
        <w:rPr>
          <w:rFonts w:cs="Times New Roman"/>
          <w:color w:val="000000" w:themeColor="text1"/>
        </w:rPr>
      </w:pPr>
    </w:p>
    <w:p w14:paraId="7DDA6755" w14:textId="77777777" w:rsidR="004C2DD2" w:rsidRPr="0082700E" w:rsidRDefault="004C2DD2" w:rsidP="003B2F34">
      <w:pPr>
        <w:spacing w:after="0" w:line="360" w:lineRule="auto"/>
        <w:rPr>
          <w:rFonts w:cs="Times New Roman"/>
          <w:color w:val="000000" w:themeColor="text1"/>
          <w:szCs w:val="24"/>
        </w:rPr>
      </w:pPr>
      <w:r w:rsidRPr="0082700E">
        <w:rPr>
          <w:rFonts w:cs="Times New Roman"/>
          <w:color w:val="000000" w:themeColor="text1"/>
        </w:rPr>
        <w:t xml:space="preserve">Gifted learners differ not only from standard population but also among themselves.  The designations of the learner as ‘moderately’, ‘highly’ or ‘exceptionally’ gifted is not a matter of “labelling” the </w:t>
      </w:r>
      <w:r w:rsidRPr="0082700E">
        <w:rPr>
          <w:rFonts w:cs="Times New Roman"/>
          <w:color w:val="000000" w:themeColor="text1"/>
          <w:szCs w:val="24"/>
        </w:rPr>
        <w:t>child</w:t>
      </w:r>
      <w:r w:rsidRPr="0082700E">
        <w:rPr>
          <w:rFonts w:cs="Times New Roman"/>
          <w:color w:val="000000" w:themeColor="text1"/>
        </w:rPr>
        <w:t xml:space="preserve">. Rather it is a recognition that a group of gifted children can differ as much, or even more, among themselves as would a group of average ability children, and that different levels of ability require different types and levels of response. </w:t>
      </w:r>
    </w:p>
    <w:p w14:paraId="3EBB308C" w14:textId="77777777" w:rsidR="000E2857" w:rsidRDefault="000E2857"/>
    <w:sectPr w:rsidR="000E2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E40F7"/>
    <w:multiLevelType w:val="multilevel"/>
    <w:tmpl w:val="FD52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E7383"/>
    <w:multiLevelType w:val="multilevel"/>
    <w:tmpl w:val="7464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2029C"/>
    <w:multiLevelType w:val="multilevel"/>
    <w:tmpl w:val="9F7C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D5B78"/>
    <w:multiLevelType w:val="hybridMultilevel"/>
    <w:tmpl w:val="9CBED3A0"/>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D016C"/>
    <w:multiLevelType w:val="multilevel"/>
    <w:tmpl w:val="647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9A37DF"/>
    <w:multiLevelType w:val="hybridMultilevel"/>
    <w:tmpl w:val="3C4C9E6A"/>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82EF8"/>
    <w:multiLevelType w:val="hybridMultilevel"/>
    <w:tmpl w:val="57666228"/>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87361D"/>
    <w:multiLevelType w:val="hybridMultilevel"/>
    <w:tmpl w:val="4C4EE342"/>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6C0D0B"/>
    <w:multiLevelType w:val="hybridMultilevel"/>
    <w:tmpl w:val="308AAA96"/>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E40292"/>
    <w:multiLevelType w:val="hybridMultilevel"/>
    <w:tmpl w:val="862A68AA"/>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4272091">
    <w:abstractNumId w:val="1"/>
  </w:num>
  <w:num w:numId="2" w16cid:durableId="2118864921">
    <w:abstractNumId w:val="2"/>
  </w:num>
  <w:num w:numId="3" w16cid:durableId="480005812">
    <w:abstractNumId w:val="4"/>
  </w:num>
  <w:num w:numId="4" w16cid:durableId="2046828153">
    <w:abstractNumId w:val="0"/>
  </w:num>
  <w:num w:numId="5" w16cid:durableId="1570532181">
    <w:abstractNumId w:val="9"/>
  </w:num>
  <w:num w:numId="6" w16cid:durableId="436869306">
    <w:abstractNumId w:val="6"/>
  </w:num>
  <w:num w:numId="7" w16cid:durableId="262734579">
    <w:abstractNumId w:val="5"/>
  </w:num>
  <w:num w:numId="8" w16cid:durableId="1830170901">
    <w:abstractNumId w:val="7"/>
  </w:num>
  <w:num w:numId="9" w16cid:durableId="756750439">
    <w:abstractNumId w:val="3"/>
  </w:num>
  <w:num w:numId="10" w16cid:durableId="11292774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DD2"/>
    <w:rsid w:val="000E2857"/>
    <w:rsid w:val="00170E91"/>
    <w:rsid w:val="0023611B"/>
    <w:rsid w:val="003B2F34"/>
    <w:rsid w:val="004C2DD2"/>
    <w:rsid w:val="00D12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4402"/>
  <w15:docId w15:val="{65DBB7A4-773E-4639-9B7B-448F5B89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2DD2"/>
    <w:rPr>
      <w:rFonts w:ascii="Times New Roman" w:hAnsi="Times New Roman"/>
      <w:sz w:val="24"/>
    </w:rPr>
  </w:style>
  <w:style w:type="paragraph" w:styleId="Nadpis1">
    <w:name w:val="heading 1"/>
    <w:basedOn w:val="Normln"/>
    <w:next w:val="Normln"/>
    <w:link w:val="Nadpis1Char"/>
    <w:uiPriority w:val="9"/>
    <w:qFormat/>
    <w:rsid w:val="004C2DD2"/>
    <w:pPr>
      <w:keepNext/>
      <w:keepLines/>
      <w:spacing w:before="480" w:after="0"/>
      <w:outlineLvl w:val="0"/>
    </w:pPr>
    <w:rPr>
      <w:rFonts w:eastAsiaTheme="majorEastAsia" w:cstheme="majorBidi"/>
      <w:b/>
      <w:bCs/>
      <w:sz w:val="32"/>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C2DD2"/>
    <w:rPr>
      <w:rFonts w:ascii="Times New Roman" w:eastAsiaTheme="majorEastAsia" w:hAnsi="Times New Roman" w:cstheme="majorBidi"/>
      <w:b/>
      <w:bCs/>
      <w:sz w:val="32"/>
      <w:szCs w:val="28"/>
    </w:rPr>
  </w:style>
  <w:style w:type="character" w:styleId="Hypertextovodkaz">
    <w:name w:val="Hyperlink"/>
    <w:basedOn w:val="Standardnpsmoodstavce"/>
    <w:uiPriority w:val="99"/>
    <w:unhideWhenUsed/>
    <w:rsid w:val="004C2DD2"/>
    <w:rPr>
      <w:color w:val="0000FF"/>
      <w:u w:val="single"/>
    </w:rPr>
  </w:style>
  <w:style w:type="character" w:customStyle="1" w:styleId="apple-converted-space">
    <w:name w:val="apple-converted-space"/>
    <w:basedOn w:val="Standardnpsmoodstavce"/>
    <w:rsid w:val="004C2DD2"/>
  </w:style>
  <w:style w:type="paragraph" w:styleId="Odstavecseseznamem">
    <w:name w:val="List Paragraph"/>
    <w:basedOn w:val="Normln"/>
    <w:uiPriority w:val="34"/>
    <w:qFormat/>
    <w:rsid w:val="004C2DD2"/>
    <w:pPr>
      <w:spacing w:after="160" w:line="259" w:lineRule="auto"/>
      <w:ind w:left="720"/>
      <w:contextualSpacing/>
    </w:pPr>
    <w:rPr>
      <w:lang w:val="cs-CZ"/>
    </w:rPr>
  </w:style>
  <w:style w:type="table" w:styleId="Mkatabulky">
    <w:name w:val="Table Grid"/>
    <w:basedOn w:val="Normlntabulka"/>
    <w:uiPriority w:val="59"/>
    <w:rsid w:val="004C2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3352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Trnová</dc:creator>
  <cp:lastModifiedBy>Eva Trnová</cp:lastModifiedBy>
  <cp:revision>2</cp:revision>
  <dcterms:created xsi:type="dcterms:W3CDTF">2023-03-03T17:09:00Z</dcterms:created>
  <dcterms:modified xsi:type="dcterms:W3CDTF">2023-03-03T17:09:00Z</dcterms:modified>
</cp:coreProperties>
</file>