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95C" w:rsidRPr="00C66D9A" w:rsidRDefault="00C66D9A" w:rsidP="00C66D9A">
      <w:pPr>
        <w:spacing w:line="360" w:lineRule="auto"/>
        <w:rPr>
          <w:b/>
        </w:rPr>
      </w:pPr>
      <w:r w:rsidRPr="00C66D9A">
        <w:rPr>
          <w:b/>
        </w:rPr>
        <w:t>Problematika LMD, ADHD, ADD</w:t>
      </w:r>
    </w:p>
    <w:p w:rsidR="00C66D9A" w:rsidRPr="00C66D9A" w:rsidRDefault="00C66D9A" w:rsidP="00C66D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C66D9A">
        <w:t xml:space="preserve">Černá, M. a kol: </w:t>
      </w:r>
      <w:r w:rsidRPr="00C66D9A">
        <w:rPr>
          <w:i/>
          <w:iCs/>
        </w:rPr>
        <w:t>Lehké mozkové dysfunkce</w:t>
      </w:r>
      <w:r w:rsidRPr="00C66D9A">
        <w:t>. (1999)</w:t>
      </w:r>
    </w:p>
    <w:p w:rsidR="00C66D9A" w:rsidRPr="0096278F" w:rsidRDefault="00C66D9A" w:rsidP="00C66D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proofErr w:type="spellStart"/>
      <w:r w:rsidRPr="0096278F">
        <w:t>Třesohlavová</w:t>
      </w:r>
      <w:proofErr w:type="spellEnd"/>
      <w:r w:rsidRPr="0096278F">
        <w:t xml:space="preserve">, Z.: </w:t>
      </w:r>
      <w:r w:rsidRPr="0096278F">
        <w:rPr>
          <w:i/>
          <w:iCs/>
        </w:rPr>
        <w:t>LMD v dětském věku</w:t>
      </w:r>
      <w:r w:rsidRPr="0096278F">
        <w:t>. (1993)</w:t>
      </w:r>
    </w:p>
    <w:p w:rsidR="00C66D9A" w:rsidRPr="0096278F" w:rsidRDefault="00C66D9A" w:rsidP="00C66D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proofErr w:type="spellStart"/>
      <w:r w:rsidRPr="0096278F">
        <w:t>Jucovičová</w:t>
      </w:r>
      <w:proofErr w:type="spellEnd"/>
      <w:r w:rsidRPr="0096278F">
        <w:t xml:space="preserve">, D., Žáčková, H.: </w:t>
      </w:r>
      <w:r w:rsidRPr="0096278F">
        <w:rPr>
          <w:i/>
          <w:iCs/>
        </w:rPr>
        <w:t xml:space="preserve">Metody práce s dětmi s </w:t>
      </w:r>
      <w:proofErr w:type="gramStart"/>
      <w:r w:rsidRPr="0096278F">
        <w:rPr>
          <w:i/>
          <w:iCs/>
        </w:rPr>
        <w:t>LMD–především</w:t>
      </w:r>
      <w:proofErr w:type="gramEnd"/>
      <w:r w:rsidRPr="0096278F">
        <w:rPr>
          <w:i/>
          <w:iCs/>
        </w:rPr>
        <w:t xml:space="preserve"> pro učitele a vychovatele</w:t>
      </w:r>
      <w:r w:rsidRPr="0096278F">
        <w:t>. (1998)</w:t>
      </w:r>
    </w:p>
    <w:p w:rsidR="00C66D9A" w:rsidRPr="0096278F" w:rsidRDefault="00C66D9A" w:rsidP="00C66D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96278F">
        <w:t xml:space="preserve">Pokorná, V.: </w:t>
      </w:r>
      <w:r w:rsidRPr="0096278F">
        <w:rPr>
          <w:i/>
          <w:iCs/>
        </w:rPr>
        <w:t>Teorie a náprava vývojových poruch učení</w:t>
      </w:r>
      <w:r w:rsidRPr="0096278F">
        <w:t>. (2001)</w:t>
      </w:r>
    </w:p>
    <w:p w:rsidR="00C66D9A" w:rsidRPr="0096278F" w:rsidRDefault="00C66D9A" w:rsidP="00C66D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proofErr w:type="spellStart"/>
      <w:r w:rsidRPr="0096278F">
        <w:t>Riefová</w:t>
      </w:r>
      <w:proofErr w:type="spellEnd"/>
      <w:r w:rsidRPr="0096278F">
        <w:t xml:space="preserve">, S.: </w:t>
      </w:r>
      <w:r w:rsidRPr="0096278F">
        <w:rPr>
          <w:i/>
          <w:iCs/>
        </w:rPr>
        <w:t>Nesoustředěné a neklidné dítě ve škole</w:t>
      </w:r>
      <w:r w:rsidRPr="0096278F">
        <w:t>. (1999)</w:t>
      </w:r>
    </w:p>
    <w:p w:rsidR="00C66D9A" w:rsidRPr="0096278F" w:rsidRDefault="00C66D9A" w:rsidP="00C66D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proofErr w:type="gramStart"/>
      <w:r w:rsidRPr="0096278F">
        <w:t>Matějček, Z. a kol</w:t>
      </w:r>
      <w:proofErr w:type="gramEnd"/>
      <w:r w:rsidRPr="0096278F">
        <w:t xml:space="preserve">.: </w:t>
      </w:r>
      <w:r w:rsidRPr="0096278F">
        <w:rPr>
          <w:i/>
          <w:iCs/>
        </w:rPr>
        <w:t>Lehké mozkové dysfunkce</w:t>
      </w:r>
      <w:r w:rsidRPr="0096278F">
        <w:t>. (1991)</w:t>
      </w:r>
    </w:p>
    <w:p w:rsidR="00C66D9A" w:rsidRPr="0096278F" w:rsidRDefault="00C66D9A" w:rsidP="00C66D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proofErr w:type="spellStart"/>
      <w:r w:rsidRPr="0096278F">
        <w:t>Munden</w:t>
      </w:r>
      <w:proofErr w:type="spellEnd"/>
      <w:r w:rsidRPr="0096278F">
        <w:t xml:space="preserve">, A., </w:t>
      </w:r>
      <w:proofErr w:type="spellStart"/>
      <w:r w:rsidRPr="0096278F">
        <w:t>Arcelus</w:t>
      </w:r>
      <w:proofErr w:type="spellEnd"/>
      <w:r w:rsidRPr="0096278F">
        <w:t xml:space="preserve">, J.: </w:t>
      </w:r>
      <w:r w:rsidRPr="0096278F">
        <w:rPr>
          <w:i/>
          <w:iCs/>
        </w:rPr>
        <w:t>Poruchy pozornosti a hyperaktivita</w:t>
      </w:r>
      <w:r w:rsidRPr="0096278F">
        <w:t xml:space="preserve">. (2002) </w:t>
      </w:r>
    </w:p>
    <w:p w:rsidR="00C66D9A" w:rsidRPr="0096278F" w:rsidRDefault="00C66D9A" w:rsidP="00C66D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proofErr w:type="spellStart"/>
      <w:r w:rsidRPr="0096278F">
        <w:t>Sefrontein</w:t>
      </w:r>
      <w:proofErr w:type="spellEnd"/>
      <w:r w:rsidRPr="0096278F">
        <w:t xml:space="preserve">, G.: </w:t>
      </w:r>
      <w:r w:rsidRPr="0096278F">
        <w:rPr>
          <w:i/>
          <w:iCs/>
        </w:rPr>
        <w:t>Potíže dětí s učením a chováním</w:t>
      </w:r>
      <w:r w:rsidRPr="0096278F">
        <w:t>. (1999)</w:t>
      </w:r>
    </w:p>
    <w:p w:rsidR="00C66D9A" w:rsidRPr="0096278F" w:rsidRDefault="00C66D9A" w:rsidP="00C66D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proofErr w:type="spellStart"/>
      <w:r w:rsidRPr="0096278F">
        <w:t>Train</w:t>
      </w:r>
      <w:proofErr w:type="spellEnd"/>
      <w:r w:rsidRPr="0096278F">
        <w:t xml:space="preserve">, A.: </w:t>
      </w:r>
      <w:r w:rsidRPr="0096278F">
        <w:rPr>
          <w:i/>
          <w:iCs/>
        </w:rPr>
        <w:t>Nejčastější poruchy chování dětí</w:t>
      </w:r>
      <w:r w:rsidRPr="0096278F">
        <w:t>. (2001)</w:t>
      </w:r>
    </w:p>
    <w:p w:rsidR="00C66D9A" w:rsidRDefault="00C66D9A" w:rsidP="00C66D9A">
      <w:pPr>
        <w:spacing w:line="360" w:lineRule="auto"/>
      </w:pPr>
    </w:p>
    <w:p w:rsidR="00C66D9A" w:rsidRDefault="00C66D9A" w:rsidP="00C66D9A">
      <w:pPr>
        <w:spacing w:line="360" w:lineRule="auto"/>
      </w:pPr>
    </w:p>
    <w:p w:rsidR="00C66D9A" w:rsidRPr="00C66D9A" w:rsidRDefault="00C66D9A" w:rsidP="00C66D9A">
      <w:pPr>
        <w:spacing w:line="360" w:lineRule="auto"/>
        <w:rPr>
          <w:b/>
        </w:rPr>
      </w:pPr>
      <w:r w:rsidRPr="00C66D9A">
        <w:rPr>
          <w:b/>
        </w:rPr>
        <w:t>Výuka cizího jazyka u žáků s SPU</w:t>
      </w:r>
    </w:p>
    <w:p w:rsidR="00C66D9A" w:rsidRPr="00982C4F" w:rsidRDefault="00C66D9A" w:rsidP="00C66D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982C4F">
        <w:t xml:space="preserve">Zelinková, O. </w:t>
      </w:r>
      <w:r w:rsidRPr="00982C4F">
        <w:rPr>
          <w:bCs/>
          <w:i/>
          <w:iCs/>
        </w:rPr>
        <w:t>Poruchy učení</w:t>
      </w:r>
      <w:r w:rsidRPr="00982C4F">
        <w:t>. Praha: Portál, 2003.</w:t>
      </w:r>
    </w:p>
    <w:p w:rsidR="00C66D9A" w:rsidRPr="00982C4F" w:rsidRDefault="00C66D9A" w:rsidP="00C66D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982C4F">
        <w:t xml:space="preserve">Zelinková, O. </w:t>
      </w:r>
      <w:r w:rsidRPr="00982C4F">
        <w:rPr>
          <w:bCs/>
          <w:i/>
          <w:iCs/>
        </w:rPr>
        <w:t>Cizí jazyky a specifické poruchy učení</w:t>
      </w:r>
      <w:r w:rsidRPr="00982C4F">
        <w:t>. Tobiáš, 2006.</w:t>
      </w:r>
    </w:p>
    <w:p w:rsidR="00C66D9A" w:rsidRPr="00982C4F" w:rsidRDefault="00C66D9A" w:rsidP="00C66D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r w:rsidRPr="00982C4F">
        <w:t xml:space="preserve">Janíková, V., Bartoňová, M. </w:t>
      </w:r>
      <w:r w:rsidRPr="00982C4F">
        <w:rPr>
          <w:bCs/>
          <w:i/>
          <w:iCs/>
        </w:rPr>
        <w:t>Výuka němčiny u žáků se speciálními vzdělávacími potřebami</w:t>
      </w:r>
      <w:r w:rsidRPr="00982C4F">
        <w:t xml:space="preserve">. Brno: </w:t>
      </w:r>
      <w:proofErr w:type="gramStart"/>
      <w:r w:rsidRPr="00982C4F">
        <w:t>MU</w:t>
      </w:r>
      <w:proofErr w:type="gramEnd"/>
      <w:r w:rsidRPr="00982C4F">
        <w:t>, 2003.</w:t>
      </w:r>
    </w:p>
    <w:p w:rsidR="00C66D9A" w:rsidRPr="00982C4F" w:rsidRDefault="00C66D9A" w:rsidP="00C66D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proofErr w:type="spellStart"/>
      <w:r w:rsidRPr="00982C4F">
        <w:t>Pechancová</w:t>
      </w:r>
      <w:proofErr w:type="spellEnd"/>
      <w:r w:rsidRPr="00982C4F">
        <w:t xml:space="preserve">, B., Smrčková, A. </w:t>
      </w:r>
      <w:r w:rsidRPr="00982C4F">
        <w:rPr>
          <w:bCs/>
          <w:i/>
          <w:iCs/>
        </w:rPr>
        <w:t>Cvičení a hry pro žáky s poruchami učení v hodinách angličtiny</w:t>
      </w:r>
      <w:r w:rsidRPr="00982C4F">
        <w:t>. Olomouc: Univerzita Palackého, 1998.</w:t>
      </w:r>
    </w:p>
    <w:p w:rsidR="00C66D9A" w:rsidRPr="00982C4F" w:rsidRDefault="00C66D9A" w:rsidP="00C66D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</w:pPr>
      <w:proofErr w:type="spellStart"/>
      <w:r w:rsidRPr="00982C4F">
        <w:t>Šigutová</w:t>
      </w:r>
      <w:proofErr w:type="spellEnd"/>
      <w:r w:rsidRPr="00982C4F">
        <w:t xml:space="preserve">, M. </w:t>
      </w:r>
      <w:r w:rsidRPr="00982C4F">
        <w:rPr>
          <w:bCs/>
          <w:i/>
          <w:iCs/>
        </w:rPr>
        <w:t>Výuka angličtiny u dětí s dyslexií</w:t>
      </w:r>
      <w:r w:rsidRPr="00982C4F">
        <w:t>. Ostrava: Ostravská univerzita, Pedagogická fakulta, 2002.</w:t>
      </w:r>
    </w:p>
    <w:p w:rsidR="00C66D9A" w:rsidRPr="00982C4F" w:rsidRDefault="00C66D9A" w:rsidP="00C66D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Cs/>
          <w:i/>
          <w:iCs/>
        </w:rPr>
      </w:pPr>
      <w:r w:rsidRPr="00982C4F">
        <w:t xml:space="preserve">Kucharská, A. (ed.) </w:t>
      </w:r>
      <w:r w:rsidRPr="00982C4F">
        <w:rPr>
          <w:bCs/>
          <w:i/>
          <w:iCs/>
        </w:rPr>
        <w:t>Sborníky specifických poruch učení.</w:t>
      </w:r>
    </w:p>
    <w:p w:rsidR="00C66D9A" w:rsidRDefault="00C66D9A" w:rsidP="00C66D9A">
      <w:pPr>
        <w:spacing w:line="360" w:lineRule="auto"/>
      </w:pPr>
    </w:p>
    <w:sectPr w:rsidR="00C66D9A" w:rsidSect="00F46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C66D9A"/>
    <w:rsid w:val="008374DC"/>
    <w:rsid w:val="00A9295C"/>
    <w:rsid w:val="00B6439E"/>
    <w:rsid w:val="00C66D9A"/>
    <w:rsid w:val="00F46A8D"/>
    <w:rsid w:val="00FA5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66D9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1</cp:revision>
  <dcterms:created xsi:type="dcterms:W3CDTF">2008-03-05T12:09:00Z</dcterms:created>
  <dcterms:modified xsi:type="dcterms:W3CDTF">2008-03-05T12:11:00Z</dcterms:modified>
</cp:coreProperties>
</file>