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E" w:rsidRDefault="0082378E" w:rsidP="0082378E">
      <w:pPr>
        <w:jc w:val="right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Novotná Jiřina</w:t>
      </w:r>
    </w:p>
    <w:p w:rsidR="006A5D6B" w:rsidRPr="001363F9" w:rsidRDefault="006A5D6B" w:rsidP="006A5D6B">
      <w:pPr>
        <w:rPr>
          <w:b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Datum: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27.10.2010</w:t>
      </w:r>
      <w:proofErr w:type="gramEnd"/>
      <w:r w:rsidRPr="001363F9">
        <w:rPr>
          <w:b/>
          <w:sz w:val="28"/>
          <w:szCs w:val="28"/>
        </w:rPr>
        <w:tab/>
      </w:r>
      <w:r w:rsidRPr="001363F9">
        <w:rPr>
          <w:b/>
          <w:sz w:val="28"/>
          <w:szCs w:val="28"/>
        </w:rPr>
        <w:tab/>
      </w:r>
    </w:p>
    <w:p w:rsidR="006A5D6B" w:rsidRDefault="006A5D6B" w:rsidP="006A5D6B">
      <w:pPr>
        <w:rPr>
          <w:b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Třída: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6.ročník</w:t>
      </w:r>
      <w:proofErr w:type="gramEnd"/>
    </w:p>
    <w:p w:rsidR="006A5D6B" w:rsidRPr="001363F9" w:rsidRDefault="006A5D6B" w:rsidP="006A5D6B">
      <w:pPr>
        <w:rPr>
          <w:b/>
          <w:sz w:val="28"/>
          <w:szCs w:val="28"/>
        </w:rPr>
      </w:pPr>
      <w:r w:rsidRPr="006A5D6B">
        <w:rPr>
          <w:b/>
          <w:color w:val="FF0066"/>
          <w:sz w:val="28"/>
          <w:szCs w:val="28"/>
        </w:rPr>
        <w:t>Hodinová dotace</w:t>
      </w:r>
      <w:r w:rsidR="00BB1D62">
        <w:rPr>
          <w:b/>
          <w:sz w:val="28"/>
          <w:szCs w:val="28"/>
        </w:rPr>
        <w:t>: 1h,</w:t>
      </w:r>
    </w:p>
    <w:p w:rsidR="006A5D6B" w:rsidRPr="002327AF" w:rsidRDefault="006A5D6B" w:rsidP="006A5D6B">
      <w:pPr>
        <w:jc w:val="center"/>
        <w:rPr>
          <w:b/>
          <w:color w:val="FF0066"/>
          <w:sz w:val="40"/>
          <w:szCs w:val="40"/>
        </w:rPr>
      </w:pPr>
      <w:r w:rsidRPr="002327AF">
        <w:rPr>
          <w:b/>
          <w:color w:val="FF0066"/>
          <w:sz w:val="40"/>
          <w:szCs w:val="40"/>
        </w:rPr>
        <w:t xml:space="preserve">Téma hodiny: </w:t>
      </w:r>
      <w:r>
        <w:rPr>
          <w:b/>
          <w:sz w:val="40"/>
          <w:szCs w:val="40"/>
          <w:u w:val="single"/>
        </w:rPr>
        <w:t>Práva dětí</w:t>
      </w:r>
    </w:p>
    <w:p w:rsidR="006A5D6B" w:rsidRPr="001363F9" w:rsidRDefault="006A5D6B" w:rsidP="006A5D6B">
      <w:pPr>
        <w:rPr>
          <w:b/>
          <w:sz w:val="28"/>
          <w:szCs w:val="28"/>
        </w:rPr>
      </w:pPr>
    </w:p>
    <w:p w:rsidR="006A5D6B" w:rsidRPr="001363F9" w:rsidRDefault="006A5D6B" w:rsidP="006A5D6B">
      <w:pPr>
        <w:rPr>
          <w:b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Vzdělávací oblast</w:t>
      </w:r>
      <w:r w:rsidRPr="008B6819">
        <w:rPr>
          <w:b/>
          <w:color w:val="008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363F9">
        <w:rPr>
          <w:b/>
          <w:sz w:val="28"/>
          <w:szCs w:val="28"/>
        </w:rPr>
        <w:t>Člověk a zdraví</w:t>
      </w:r>
    </w:p>
    <w:p w:rsidR="006A5D6B" w:rsidRPr="001363F9" w:rsidRDefault="006A5D6B" w:rsidP="006A5D6B">
      <w:pPr>
        <w:rPr>
          <w:b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Vzdělávací obor:</w:t>
      </w:r>
      <w:r w:rsidRPr="001363F9">
        <w:rPr>
          <w:b/>
          <w:sz w:val="28"/>
          <w:szCs w:val="28"/>
        </w:rPr>
        <w:tab/>
        <w:t>Výchova ke zdraví</w:t>
      </w:r>
    </w:p>
    <w:p w:rsidR="006A5D6B" w:rsidRDefault="006A5D6B" w:rsidP="006A5D6B">
      <w:pPr>
        <w:rPr>
          <w:b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Mezipředmětové vztahy:</w:t>
      </w:r>
      <w:r>
        <w:rPr>
          <w:b/>
          <w:sz w:val="28"/>
          <w:szCs w:val="28"/>
        </w:rPr>
        <w:t xml:space="preserve"> Výchova k občanství</w:t>
      </w:r>
    </w:p>
    <w:p w:rsidR="006A5D6B" w:rsidRPr="001363F9" w:rsidRDefault="006A5D6B" w:rsidP="006A5D6B">
      <w:pPr>
        <w:rPr>
          <w:b/>
          <w:sz w:val="28"/>
          <w:szCs w:val="28"/>
        </w:rPr>
      </w:pP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Výchovně vzdělávací cíle:</w:t>
      </w:r>
      <w:r w:rsidR="008F1939">
        <w:rPr>
          <w:b/>
          <w:color w:val="FF0066"/>
          <w:sz w:val="28"/>
          <w:szCs w:val="28"/>
        </w:rPr>
        <w:t xml:space="preserve"> </w:t>
      </w:r>
      <w:r w:rsidR="008F1939" w:rsidRPr="008F1939">
        <w:rPr>
          <w:b/>
          <w:sz w:val="28"/>
          <w:szCs w:val="28"/>
        </w:rPr>
        <w:t>Uvědomění si svých práv a povinností</w:t>
      </w:r>
    </w:p>
    <w:p w:rsidR="006A5D6B" w:rsidRDefault="006A5D6B" w:rsidP="006A5D6B"/>
    <w:p w:rsidR="006A5D6B" w:rsidRDefault="006A5D6B" w:rsidP="006A5D6B"/>
    <w:p w:rsidR="006A5D6B" w:rsidRDefault="006A5D6B" w:rsidP="006A5D6B"/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Klíčové kompetence:</w:t>
      </w:r>
    </w:p>
    <w:p w:rsidR="006A5D6B" w:rsidRDefault="00BB1D62" w:rsidP="00BB1D62">
      <w:r w:rsidRPr="00BB1D62">
        <w:rPr>
          <w:b/>
        </w:rPr>
        <w:t>K</w:t>
      </w:r>
      <w:r w:rsidR="006A5D6B" w:rsidRPr="00BB1D62">
        <w:rPr>
          <w:b/>
        </w:rPr>
        <w:t>ompetence k řešení problémů</w:t>
      </w:r>
      <w:r>
        <w:t>- vnímá nejrůznější problémové situace ve škole i mimo ni, rozpozná a pochopí problém, přemýšlí o nesrovnalostech a jejich příčinách, promyslí a naplánuje způsob řešení problémů a využívá k tomu vlastního úsudku a zkušeností</w:t>
      </w:r>
      <w:r w:rsidR="006A5D6B">
        <w:t xml:space="preserve"> </w:t>
      </w:r>
    </w:p>
    <w:p w:rsidR="006A5D6B" w:rsidRDefault="00BB1D62" w:rsidP="006A5D6B">
      <w:r w:rsidRPr="00BB1D62">
        <w:rPr>
          <w:rStyle w:val="mw-headline"/>
          <w:b/>
        </w:rPr>
        <w:t>Kompetence komunikativní</w:t>
      </w:r>
      <w:r>
        <w:rPr>
          <w:rStyle w:val="mw-headline"/>
        </w:rPr>
        <w:t>-</w:t>
      </w:r>
      <w:r>
        <w:t>naslouchá promluvám druhých lidí, porozumí jim, vhodně na ně reaguje, účinně se zapojuje do diskuse, obhajuje svůj názor a vhodně argumentuje</w:t>
      </w:r>
    </w:p>
    <w:p w:rsidR="00BB1D62" w:rsidRDefault="00BB1D62" w:rsidP="006A5D6B">
      <w:r w:rsidRPr="00BB1D62">
        <w:rPr>
          <w:rStyle w:val="mw-headline"/>
          <w:b/>
        </w:rPr>
        <w:t xml:space="preserve">Kompetence občanské </w:t>
      </w:r>
      <w:r>
        <w:rPr>
          <w:rStyle w:val="mw-headline"/>
        </w:rPr>
        <w:t xml:space="preserve">- </w:t>
      </w:r>
      <w:r>
        <w:t>respektuje přesvědčení druhých lidí, váží si jejich vnitřních hodnot, je schopen vcítit se do situací ostatních lidí, odmítá útlak a hrubé zacházení, uvědomuje si povinnost postavit se proti fyzickému i psychickému násilí</w:t>
      </w:r>
    </w:p>
    <w:p w:rsidR="00BB1D62" w:rsidRDefault="00BB1D62" w:rsidP="006A5D6B">
      <w:r w:rsidRPr="00BB1D62">
        <w:rPr>
          <w:rStyle w:val="mw-headline"/>
          <w:b/>
        </w:rPr>
        <w:t>Kompetence pracovní</w:t>
      </w:r>
      <w:r>
        <w:rPr>
          <w:rStyle w:val="mw-headline"/>
        </w:rPr>
        <w:t xml:space="preserve"> - </w:t>
      </w:r>
      <w:r>
        <w:t>využívá znalosti a zkušenosti získané v jednotlivých vzdělávacích oblastech v zájmu vlastního rozvoje i své přípravy na budoucnost, činí podložená rozhodnutí o dalším vzdělávání a profesním zaměření</w:t>
      </w: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Očekávané výstupy:</w:t>
      </w:r>
    </w:p>
    <w:p w:rsidR="006A5D6B" w:rsidRDefault="006A5D6B" w:rsidP="006A5D6B">
      <w:r w:rsidRPr="001363F9">
        <w:t>Žák respektuje sebe i druhé</w:t>
      </w:r>
      <w:r>
        <w:t>, je tolerantní vůči ostatním.</w:t>
      </w:r>
    </w:p>
    <w:p w:rsidR="006A5D6B" w:rsidRPr="001363F9" w:rsidRDefault="006A5D6B" w:rsidP="006A5D6B">
      <w:r>
        <w:t>Žák r</w:t>
      </w:r>
      <w:r w:rsidRPr="001363F9">
        <w:t>ozvíjí aktivní naslouchání</w:t>
      </w:r>
      <w:r>
        <w:t>, je schopen přijmout názory druhých.</w:t>
      </w:r>
    </w:p>
    <w:p w:rsidR="006A5D6B" w:rsidRPr="00C947C3" w:rsidRDefault="006A5D6B" w:rsidP="006A5D6B">
      <w:pPr>
        <w:autoSpaceDE w:val="0"/>
        <w:autoSpaceDN w:val="0"/>
        <w:adjustRightInd w:val="0"/>
      </w:pPr>
      <w:r>
        <w:t>Žák dokáže komunikovat s ostatními žáky ve skupině.</w:t>
      </w:r>
    </w:p>
    <w:p w:rsidR="006A5D6B" w:rsidRDefault="006A5D6B" w:rsidP="006A5D6B">
      <w:pPr>
        <w:autoSpaceDE w:val="0"/>
        <w:autoSpaceDN w:val="0"/>
        <w:adjustRightInd w:val="0"/>
        <w:rPr>
          <w:sz w:val="15"/>
          <w:szCs w:val="15"/>
        </w:rPr>
      </w:pPr>
    </w:p>
    <w:p w:rsidR="00D8170E" w:rsidRPr="00D8170E" w:rsidRDefault="00D8170E" w:rsidP="00D8170E">
      <w:pPr>
        <w:autoSpaceDE w:val="0"/>
        <w:autoSpaceDN w:val="0"/>
        <w:adjustRightInd w:val="0"/>
        <w:rPr>
          <w:sz w:val="15"/>
          <w:szCs w:val="15"/>
        </w:rPr>
      </w:pPr>
      <w:r w:rsidRPr="00D8170E">
        <w:rPr>
          <w:b/>
          <w:color w:val="FF0066"/>
          <w:sz w:val="32"/>
          <w:szCs w:val="32"/>
        </w:rPr>
        <w:t>Klíčová slova</w:t>
      </w:r>
      <w:r>
        <w:rPr>
          <w:b/>
          <w:color w:val="FF0066"/>
          <w:sz w:val="32"/>
          <w:szCs w:val="32"/>
        </w:rPr>
        <w:t xml:space="preserve">: </w:t>
      </w:r>
      <w:r w:rsidRPr="00D8170E">
        <w:rPr>
          <w:sz w:val="15"/>
          <w:szCs w:val="15"/>
        </w:rPr>
        <w:t xml:space="preserve"> </w:t>
      </w:r>
      <w:r w:rsidRPr="00D8170E">
        <w:t xml:space="preserve">právo </w:t>
      </w:r>
      <w:proofErr w:type="gramStart"/>
      <w:r w:rsidRPr="00D8170E">
        <w:t>dítěte , etická</w:t>
      </w:r>
      <w:proofErr w:type="gramEnd"/>
      <w:r w:rsidRPr="00D8170E">
        <w:t xml:space="preserve"> výchova</w:t>
      </w:r>
    </w:p>
    <w:p w:rsidR="00D8170E" w:rsidRDefault="00D8170E" w:rsidP="006A5D6B">
      <w:pPr>
        <w:rPr>
          <w:b/>
          <w:color w:val="FF0066"/>
          <w:sz w:val="28"/>
          <w:szCs w:val="28"/>
        </w:rPr>
      </w:pP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 xml:space="preserve">Pojmy nové: </w:t>
      </w:r>
    </w:p>
    <w:p w:rsidR="006A5D6B" w:rsidRDefault="00BB1D62" w:rsidP="006A5D6B">
      <w:pPr>
        <w:rPr>
          <w:b/>
          <w:sz w:val="28"/>
          <w:szCs w:val="28"/>
        </w:rPr>
      </w:pPr>
      <w:r>
        <w:t>Právo, úmluva o lidských právech</w:t>
      </w:r>
    </w:p>
    <w:p w:rsidR="00202358" w:rsidRDefault="00202358" w:rsidP="006A5D6B">
      <w:pPr>
        <w:rPr>
          <w:b/>
          <w:color w:val="FF0066"/>
          <w:sz w:val="28"/>
          <w:szCs w:val="28"/>
        </w:rPr>
      </w:pP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Použité metody:</w:t>
      </w:r>
    </w:p>
    <w:p w:rsidR="006A5D6B" w:rsidRDefault="006A5D6B" w:rsidP="006A5D6B">
      <w:pPr>
        <w:rPr>
          <w:b/>
          <w:sz w:val="28"/>
          <w:szCs w:val="28"/>
        </w:rPr>
      </w:pPr>
      <w:r>
        <w:t>výklad,</w:t>
      </w:r>
      <w:r w:rsidR="00202358">
        <w:t xml:space="preserve"> samostatná práce, </w:t>
      </w:r>
      <w:proofErr w:type="gramStart"/>
      <w:r w:rsidR="00202358">
        <w:t>kontrola,</w:t>
      </w:r>
      <w:r>
        <w:t>diskuze</w:t>
      </w:r>
      <w:proofErr w:type="gramEnd"/>
      <w:r w:rsidR="00202358">
        <w:t>, zpětná vazba</w:t>
      </w:r>
    </w:p>
    <w:p w:rsidR="006A5D6B" w:rsidRDefault="006A5D6B" w:rsidP="006A5D6B">
      <w:pPr>
        <w:rPr>
          <w:b/>
          <w:color w:val="008000"/>
          <w:sz w:val="28"/>
          <w:szCs w:val="28"/>
        </w:rPr>
      </w:pP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Použité formy:</w:t>
      </w:r>
    </w:p>
    <w:p w:rsidR="006A5D6B" w:rsidRDefault="006A5D6B" w:rsidP="006A5D6B">
      <w:r>
        <w:t>Skupinová výuka</w:t>
      </w:r>
      <w:r w:rsidR="00202358">
        <w:t>, samostatná práce</w:t>
      </w:r>
    </w:p>
    <w:p w:rsidR="006A5D6B" w:rsidRDefault="006A5D6B" w:rsidP="006A5D6B"/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 xml:space="preserve">Použité prostředky: </w:t>
      </w:r>
    </w:p>
    <w:p w:rsidR="006A5D6B" w:rsidRPr="00E537FB" w:rsidRDefault="00202358" w:rsidP="006A5D6B">
      <w:proofErr w:type="gramStart"/>
      <w:r>
        <w:t>Tabule(počítač</w:t>
      </w:r>
      <w:proofErr w:type="gramEnd"/>
      <w:r>
        <w:t>), příloha 1, barevné fixy</w:t>
      </w:r>
    </w:p>
    <w:p w:rsidR="006A5D6B" w:rsidRDefault="006A5D6B" w:rsidP="006A5D6B">
      <w:pPr>
        <w:rPr>
          <w:b/>
          <w:color w:val="008000"/>
          <w:sz w:val="28"/>
          <w:szCs w:val="28"/>
        </w:rPr>
      </w:pPr>
    </w:p>
    <w:p w:rsidR="00202358" w:rsidRDefault="00202358" w:rsidP="00BB1D62">
      <w:pPr>
        <w:rPr>
          <w:b/>
          <w:color w:val="FF0066"/>
          <w:sz w:val="28"/>
          <w:szCs w:val="28"/>
        </w:rPr>
      </w:pPr>
    </w:p>
    <w:p w:rsidR="00202358" w:rsidRDefault="00202358" w:rsidP="00BB1D62">
      <w:pPr>
        <w:rPr>
          <w:b/>
          <w:color w:val="FF0066"/>
          <w:sz w:val="28"/>
          <w:szCs w:val="28"/>
        </w:rPr>
      </w:pPr>
    </w:p>
    <w:p w:rsidR="00BB1D62" w:rsidRDefault="006A5D6B" w:rsidP="00BB1D62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Teoretická příprava na hodinu:</w:t>
      </w:r>
    </w:p>
    <w:p w:rsidR="00BB1D62" w:rsidRPr="00BB1D62" w:rsidRDefault="00BB1D62" w:rsidP="00BB1D62">
      <w:pPr>
        <w:rPr>
          <w:b/>
          <w:color w:val="FF0066"/>
          <w:sz w:val="28"/>
          <w:szCs w:val="28"/>
        </w:rPr>
      </w:pPr>
      <w:r w:rsidRPr="00BB1D62">
        <w:t>Žák má</w:t>
      </w:r>
      <w:r>
        <w:t xml:space="preserve"> právo využívat všech svých práv. Nezáleží na tom, jakou má barvu pleti, jakým hovoř jazykem ani jakého je vyznání. Má svá práva, i když je dítě. Práva zajišťují každému člověku spravedlivé zacházení. Každý člověk na světě má svá práva – on, </w:t>
      </w:r>
      <w:proofErr w:type="spellStart"/>
      <w:r>
        <w:t>tjehp</w:t>
      </w:r>
      <w:proofErr w:type="spellEnd"/>
      <w:r>
        <w:t xml:space="preserve"> rodiče, sourozenci, příbuzní, sousedé, přátelé. Všichni lidé na celém světě. </w:t>
      </w:r>
    </w:p>
    <w:p w:rsidR="00BB1D62" w:rsidRDefault="00BB1D62" w:rsidP="00BB1D62">
      <w:r>
        <w:t xml:space="preserve">Je proto dobré je znát. Ale jak dospělí, tak i děti mají i své povinnosti. Především povinnost znát a uznávat nejen svá </w:t>
      </w:r>
      <w:proofErr w:type="gramStart"/>
      <w:r>
        <w:t>práva,ale</w:t>
      </w:r>
      <w:proofErr w:type="gramEnd"/>
      <w:r>
        <w:t xml:space="preserve"> i práva těch druhých. </w:t>
      </w:r>
    </w:p>
    <w:p w:rsidR="006A5D6B" w:rsidRDefault="006A5D6B" w:rsidP="006A5D6B"/>
    <w:p w:rsidR="00BB1D62" w:rsidRPr="00BB1D62" w:rsidRDefault="00BB1D62" w:rsidP="00BB1D62">
      <w:pPr>
        <w:pStyle w:val="texttitle"/>
        <w:rPr>
          <w:rFonts w:ascii="Times New Roman" w:hAnsi="Times New Roman" w:cs="Times New Roman"/>
          <w:color w:val="auto"/>
          <w:sz w:val="24"/>
          <w:szCs w:val="24"/>
        </w:rPr>
      </w:pPr>
      <w:r w:rsidRPr="00BB1D62">
        <w:rPr>
          <w:rFonts w:ascii="Times New Roman" w:hAnsi="Times New Roman" w:cs="Times New Roman"/>
          <w:color w:val="auto"/>
          <w:sz w:val="24"/>
          <w:szCs w:val="24"/>
        </w:rPr>
        <w:t>Zkrácená verze Všeobecné deklarace lidských práv</w:t>
      </w:r>
    </w:p>
    <w:p w:rsidR="00BB1D62" w:rsidRPr="00BB1D62" w:rsidRDefault="00BB1D62" w:rsidP="00BB1D62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B1D62">
        <w:rPr>
          <w:rFonts w:ascii="Times New Roman" w:hAnsi="Times New Roman" w:cs="Times New Roman"/>
          <w:sz w:val="24"/>
          <w:szCs w:val="24"/>
        </w:rPr>
        <w:t>1. Všichni lidé se rodí svobodní a sobě rovní v důstojnosti a právech.</w:t>
      </w:r>
      <w:r w:rsidRPr="00BB1D62">
        <w:rPr>
          <w:rFonts w:ascii="Times New Roman" w:hAnsi="Times New Roman" w:cs="Times New Roman"/>
          <w:sz w:val="24"/>
          <w:szCs w:val="24"/>
        </w:rPr>
        <w:br/>
        <w:t>2. Všichni mají stejná práva navzdory rozdílnostem, např. rasy, barvy kůže, pohlaví, náboženství aj.</w:t>
      </w:r>
      <w:r w:rsidRPr="00BB1D62">
        <w:rPr>
          <w:rFonts w:ascii="Times New Roman" w:hAnsi="Times New Roman" w:cs="Times New Roman"/>
          <w:sz w:val="24"/>
          <w:szCs w:val="24"/>
        </w:rPr>
        <w:br/>
        <w:t>3. Každý má právo na život, svobodu a osobní bezpečnost.</w:t>
      </w:r>
      <w:r w:rsidRPr="00BB1D62">
        <w:rPr>
          <w:rFonts w:ascii="Times New Roman" w:hAnsi="Times New Roman" w:cs="Times New Roman"/>
          <w:sz w:val="24"/>
          <w:szCs w:val="24"/>
        </w:rPr>
        <w:br/>
        <w:t>4. Nikdo nesmí být držen v otroctví nebo nevolnictví; nikdo nesmí brát někoho do otroctví.</w:t>
      </w:r>
      <w:r w:rsidRPr="00BB1D62">
        <w:rPr>
          <w:rFonts w:ascii="Times New Roman" w:hAnsi="Times New Roman" w:cs="Times New Roman"/>
          <w:sz w:val="24"/>
          <w:szCs w:val="24"/>
        </w:rPr>
        <w:br/>
        <w:t>5. Nikdo nesmí být podrobován mučení nebo krutému, nelidskému či ponižujícímu zacházení.</w:t>
      </w:r>
      <w:r w:rsidRPr="00BB1D62">
        <w:rPr>
          <w:rFonts w:ascii="Times New Roman" w:hAnsi="Times New Roman" w:cs="Times New Roman"/>
          <w:sz w:val="24"/>
          <w:szCs w:val="24"/>
        </w:rPr>
        <w:br/>
        <w:t>6. Každý má právo na stejné zacházení podle zákona a před zákonem.</w:t>
      </w:r>
      <w:r w:rsidRPr="00BB1D62">
        <w:rPr>
          <w:rFonts w:ascii="Times New Roman" w:hAnsi="Times New Roman" w:cs="Times New Roman"/>
          <w:sz w:val="24"/>
          <w:szCs w:val="24"/>
        </w:rPr>
        <w:br/>
        <w:t>7. Všichni si jsou před zákonem rovni a mají právo na stejnou zákonnou ochranu.</w:t>
      </w:r>
      <w:r w:rsidRPr="00BB1D62">
        <w:rPr>
          <w:rFonts w:ascii="Times New Roman" w:hAnsi="Times New Roman" w:cs="Times New Roman"/>
          <w:sz w:val="24"/>
          <w:szCs w:val="24"/>
        </w:rPr>
        <w:br/>
        <w:t>8. Každý má právo na účinnou právní pomoc, nejsou-li jeho práva respektována.</w:t>
      </w:r>
      <w:r w:rsidRPr="00BB1D62">
        <w:rPr>
          <w:rFonts w:ascii="Times New Roman" w:hAnsi="Times New Roman" w:cs="Times New Roman"/>
          <w:sz w:val="24"/>
          <w:szCs w:val="24"/>
        </w:rPr>
        <w:br/>
        <w:t>9. Nikdo nesmí být svévolně zatčen, zadržen nebo vyhoštěn.</w:t>
      </w:r>
      <w:r w:rsidRPr="00BB1D62">
        <w:rPr>
          <w:rFonts w:ascii="Times New Roman" w:hAnsi="Times New Roman" w:cs="Times New Roman"/>
          <w:sz w:val="24"/>
          <w:szCs w:val="24"/>
        </w:rPr>
        <w:br/>
        <w:t>10. Každý má právo na spravedlivý soud.</w:t>
      </w:r>
      <w:r w:rsidRPr="00BB1D62">
        <w:rPr>
          <w:rFonts w:ascii="Times New Roman" w:hAnsi="Times New Roman" w:cs="Times New Roman"/>
          <w:sz w:val="24"/>
          <w:szCs w:val="24"/>
        </w:rPr>
        <w:br/>
        <w:t>11. Každý, kdo je obviněn, má právo být považován za nevinného, pokud není jeho vina prokázána.</w:t>
      </w:r>
      <w:r w:rsidRPr="00BB1D62">
        <w:rPr>
          <w:rFonts w:ascii="Times New Roman" w:hAnsi="Times New Roman" w:cs="Times New Roman"/>
          <w:sz w:val="24"/>
          <w:szCs w:val="24"/>
        </w:rPr>
        <w:br/>
        <w:t>12. Nikdo nesmí být vystaven svévolnému zasahování do soukromého života, rodiny, domova nebo korespondence, ani útokům na svou čest a pověst.</w:t>
      </w:r>
      <w:r w:rsidRPr="00BB1D62">
        <w:rPr>
          <w:rFonts w:ascii="Times New Roman" w:hAnsi="Times New Roman" w:cs="Times New Roman"/>
          <w:sz w:val="24"/>
          <w:szCs w:val="24"/>
        </w:rPr>
        <w:br/>
        <w:t>13. Každý má právo se volně pohybovat a svobodně si volit bydliště uvnitř určitého státu.</w:t>
      </w:r>
      <w:r w:rsidRPr="00BB1D62">
        <w:rPr>
          <w:rFonts w:ascii="Times New Roman" w:hAnsi="Times New Roman" w:cs="Times New Roman"/>
          <w:sz w:val="24"/>
          <w:szCs w:val="24"/>
        </w:rPr>
        <w:br/>
        <w:t>14. Každý má právo v případě nespravedlivého pronásledování hledat ochranu a útočiště v jiné zemi.</w:t>
      </w:r>
      <w:r w:rsidRPr="00BB1D62">
        <w:rPr>
          <w:rFonts w:ascii="Times New Roman" w:hAnsi="Times New Roman" w:cs="Times New Roman"/>
          <w:sz w:val="24"/>
          <w:szCs w:val="24"/>
        </w:rPr>
        <w:br/>
        <w:t>15. Každý má právo na státní příslušnost.</w:t>
      </w:r>
      <w:r w:rsidRPr="00BB1D62">
        <w:rPr>
          <w:rFonts w:ascii="Times New Roman" w:hAnsi="Times New Roman" w:cs="Times New Roman"/>
          <w:sz w:val="24"/>
          <w:szCs w:val="24"/>
        </w:rPr>
        <w:br/>
        <w:t>16. Každý, jakmile dosáhl plnoletosti, má právo uzavřít sňatek a založit rodinu.</w:t>
      </w:r>
      <w:r w:rsidRPr="00BB1D62">
        <w:rPr>
          <w:rFonts w:ascii="Times New Roman" w:hAnsi="Times New Roman" w:cs="Times New Roman"/>
          <w:sz w:val="24"/>
          <w:szCs w:val="24"/>
        </w:rPr>
        <w:br/>
        <w:t>17. Každý má právo vlastnit majetek jak sám, tak spolu s ostatními. Nikdo nesmí být svévolně majetku zbaven.</w:t>
      </w:r>
      <w:r w:rsidRPr="00BB1D62">
        <w:rPr>
          <w:rFonts w:ascii="Times New Roman" w:hAnsi="Times New Roman" w:cs="Times New Roman"/>
          <w:sz w:val="24"/>
          <w:szCs w:val="24"/>
        </w:rPr>
        <w:br/>
        <w:t>18. Každý má právo na svobodu myšlení, svědomí a náboženství.</w:t>
      </w:r>
      <w:r w:rsidRPr="00BB1D62">
        <w:rPr>
          <w:rFonts w:ascii="Times New Roman" w:hAnsi="Times New Roman" w:cs="Times New Roman"/>
          <w:sz w:val="24"/>
          <w:szCs w:val="24"/>
        </w:rPr>
        <w:br/>
        <w:t>19. Každý má právo na svobodu přesvědčení a projevu a právo na informace.</w:t>
      </w:r>
      <w:r w:rsidRPr="00BB1D62">
        <w:rPr>
          <w:rFonts w:ascii="Times New Roman" w:hAnsi="Times New Roman" w:cs="Times New Roman"/>
          <w:sz w:val="24"/>
          <w:szCs w:val="24"/>
        </w:rPr>
        <w:br/>
        <w:t>20. Každému je zaručena svoboda pokojného shromažďování a sdružování.</w:t>
      </w:r>
      <w:r w:rsidRPr="00BB1D62">
        <w:rPr>
          <w:rFonts w:ascii="Times New Roman" w:hAnsi="Times New Roman" w:cs="Times New Roman"/>
          <w:sz w:val="24"/>
          <w:szCs w:val="24"/>
        </w:rPr>
        <w:br/>
        <w:t>21. Každý má právo, aby se zúčastnil vlády své země přímo nebo prostřednictvím svobodně volených zástupců.</w:t>
      </w:r>
      <w:r w:rsidRPr="00BB1D62">
        <w:rPr>
          <w:rFonts w:ascii="Times New Roman" w:hAnsi="Times New Roman" w:cs="Times New Roman"/>
          <w:sz w:val="24"/>
          <w:szCs w:val="24"/>
        </w:rPr>
        <w:br/>
        <w:t>22. Každý má právo na sociální zabezpečení.</w:t>
      </w:r>
      <w:r w:rsidRPr="00BB1D62">
        <w:rPr>
          <w:rFonts w:ascii="Times New Roman" w:hAnsi="Times New Roman" w:cs="Times New Roman"/>
          <w:sz w:val="24"/>
          <w:szCs w:val="24"/>
        </w:rPr>
        <w:br/>
        <w:t xml:space="preserve">23. Každý má nárok na práci, na svobodnou volbu zaměstnání, na spravedlivé a uspokojivé </w:t>
      </w:r>
      <w:r w:rsidRPr="00BB1D62">
        <w:rPr>
          <w:rFonts w:ascii="Times New Roman" w:hAnsi="Times New Roman" w:cs="Times New Roman"/>
          <w:sz w:val="24"/>
          <w:szCs w:val="24"/>
        </w:rPr>
        <w:lastRenderedPageBreak/>
        <w:t>pracovní podmínky, stejný plat za stejnou práci a na ochranu proti nezaměstnanosti.</w:t>
      </w:r>
      <w:r w:rsidRPr="00BB1D62">
        <w:rPr>
          <w:rFonts w:ascii="Times New Roman" w:hAnsi="Times New Roman" w:cs="Times New Roman"/>
          <w:sz w:val="24"/>
          <w:szCs w:val="24"/>
        </w:rPr>
        <w:br/>
        <w:t>24. Každý má právo na odpočinek a zotavení.</w:t>
      </w:r>
      <w:r w:rsidRPr="00BB1D62">
        <w:rPr>
          <w:rFonts w:ascii="Times New Roman" w:hAnsi="Times New Roman" w:cs="Times New Roman"/>
          <w:sz w:val="24"/>
          <w:szCs w:val="24"/>
        </w:rPr>
        <w:br/>
        <w:t>25. Každý má nárok na životní úroveň přiměřenou zdraví a blahobytu jeho i rodiny.</w:t>
      </w:r>
      <w:r w:rsidRPr="00BB1D62">
        <w:rPr>
          <w:rFonts w:ascii="Times New Roman" w:hAnsi="Times New Roman" w:cs="Times New Roman"/>
          <w:sz w:val="24"/>
          <w:szCs w:val="24"/>
        </w:rPr>
        <w:br/>
        <w:t>26. Každý má právo na vzdělání.</w:t>
      </w:r>
      <w:r w:rsidRPr="00BB1D62">
        <w:rPr>
          <w:rFonts w:ascii="Times New Roman" w:hAnsi="Times New Roman" w:cs="Times New Roman"/>
          <w:sz w:val="24"/>
          <w:szCs w:val="24"/>
        </w:rPr>
        <w:br/>
        <w:t>27. Každý má právo účastnit se kulturního života společnosti.</w:t>
      </w:r>
      <w:r w:rsidRPr="00BB1D62">
        <w:rPr>
          <w:rFonts w:ascii="Times New Roman" w:hAnsi="Times New Roman" w:cs="Times New Roman"/>
          <w:sz w:val="24"/>
          <w:szCs w:val="24"/>
        </w:rPr>
        <w:br/>
        <w:t>28. Každý má právo na „sociální řád“ zaručující lidská práva a musí takový řád respektovat.</w:t>
      </w:r>
      <w:r w:rsidRPr="00BB1D62">
        <w:rPr>
          <w:rFonts w:ascii="Times New Roman" w:hAnsi="Times New Roman" w:cs="Times New Roman"/>
          <w:sz w:val="24"/>
          <w:szCs w:val="24"/>
        </w:rPr>
        <w:br/>
        <w:t>29. Každý musí respektovat práva ostatních, společnost a veřejný majetek.</w:t>
      </w:r>
      <w:r w:rsidRPr="00BB1D62">
        <w:rPr>
          <w:rFonts w:ascii="Times New Roman" w:hAnsi="Times New Roman" w:cs="Times New Roman"/>
          <w:sz w:val="24"/>
          <w:szCs w:val="24"/>
        </w:rPr>
        <w:br/>
        <w:t>30. Nikdo nemá právo upírat někomu žádné z uvedených práv.</w:t>
      </w:r>
    </w:p>
    <w:p w:rsidR="00BB1D62" w:rsidRPr="00BB1D62" w:rsidRDefault="00BB1D62" w:rsidP="006A5D6B"/>
    <w:p w:rsidR="00BB1D62" w:rsidRDefault="00BB1D62" w:rsidP="00BB1D62">
      <w:r>
        <w:t>Úmluva o právech dítěte</w:t>
      </w:r>
    </w:p>
    <w:p w:rsidR="00BB1D62" w:rsidRDefault="00BB1D62" w:rsidP="00BB1D62"/>
    <w:p w:rsidR="00BB1D62" w:rsidRDefault="00BB1D62" w:rsidP="00BB1D62">
      <w:r>
        <w:t>Dne 20. listopadu 1989 byla v New Yorku přijata Úmluva o právech dítěte. Jménem České a Slovenské Federativní Republiky byla Úmluva podepsána v New Yorku dne 30. září 1990. S Úmluvou vyslovilo souhlas Federální shromáždění České a Slovenské Federativní Republiky a prezident České a Slovenské Federativní Republiky ji ratifikoval. Ratifikační listina byla uložena u generálního tajemníka OSN, depozitáře Úmluvy, dne 7. ledna 1991.</w:t>
      </w:r>
    </w:p>
    <w:p w:rsidR="00BB1D62" w:rsidRDefault="00BB1D62" w:rsidP="00BB1D62"/>
    <w:p w:rsidR="006A5D6B" w:rsidRPr="00BB1D62" w:rsidRDefault="00BB1D62" w:rsidP="00BB1D62">
      <w:r>
        <w:t xml:space="preserve">Úmluva vstoupila v obecnou platnost na základě svého článku 49 </w:t>
      </w:r>
      <w:proofErr w:type="gramStart"/>
      <w:r>
        <w:t>odst.1 dnem</w:t>
      </w:r>
      <w:proofErr w:type="gramEnd"/>
      <w:r>
        <w:t xml:space="preserve"> 2. září 1990. V České a Slovenské Federativní Republice se stala závaznou </w:t>
      </w:r>
      <w:proofErr w:type="spellStart"/>
      <w:r>
        <w:t>nadzákonnou</w:t>
      </w:r>
      <w:proofErr w:type="spellEnd"/>
      <w:r>
        <w:t xml:space="preserve"> právní normou v souladu se svým článkem 49 odst.2 a Ústavním zákonem republiky dnem 6. února </w:t>
      </w:r>
      <w:proofErr w:type="gramStart"/>
      <w:r>
        <w:t>1991 .Český</w:t>
      </w:r>
      <w:proofErr w:type="gramEnd"/>
      <w:r>
        <w:t xml:space="preserve"> překlad Úmluvy byl vyhlášen současně</w:t>
      </w:r>
    </w:p>
    <w:p w:rsidR="006A5D6B" w:rsidRPr="00BB1D62" w:rsidRDefault="006A5D6B" w:rsidP="006A5D6B">
      <w:pPr>
        <w:rPr>
          <w:b/>
        </w:rPr>
      </w:pPr>
    </w:p>
    <w:p w:rsidR="006A5D6B" w:rsidRDefault="006A5D6B" w:rsidP="006A5D6B">
      <w:pPr>
        <w:rPr>
          <w:b/>
          <w:color w:val="008000"/>
          <w:sz w:val="28"/>
          <w:szCs w:val="28"/>
        </w:rPr>
      </w:pPr>
    </w:p>
    <w:p w:rsidR="006A5D6B" w:rsidRPr="002327AF" w:rsidRDefault="006A5D6B" w:rsidP="006A5D6B">
      <w:pPr>
        <w:rPr>
          <w:b/>
          <w:color w:val="FF0066"/>
          <w:sz w:val="28"/>
          <w:szCs w:val="28"/>
        </w:rPr>
      </w:pPr>
      <w:r w:rsidRPr="002327AF">
        <w:rPr>
          <w:b/>
          <w:color w:val="FF0066"/>
          <w:sz w:val="28"/>
          <w:szCs w:val="28"/>
        </w:rPr>
        <w:t>scénář hodiny</w:t>
      </w:r>
    </w:p>
    <w:p w:rsidR="006A5D6B" w:rsidRPr="002327AF" w:rsidRDefault="006A5D6B" w:rsidP="006A5D6B">
      <w:pPr>
        <w:rPr>
          <w:color w:val="FF0066"/>
        </w:rPr>
      </w:pPr>
      <w:r w:rsidRPr="004F7AC8">
        <w:t>Na úvod</w:t>
      </w:r>
      <w:r>
        <w:rPr>
          <w:b/>
          <w:sz w:val="28"/>
          <w:szCs w:val="28"/>
        </w:rPr>
        <w:t xml:space="preserve"> </w:t>
      </w:r>
      <w:r w:rsidRPr="004F7AC8">
        <w:t>jsou žáci seznámeni s cílem hodiny</w:t>
      </w:r>
      <w:r w:rsidR="00BB1D62">
        <w:rPr>
          <w:color w:val="FF0066"/>
        </w:rPr>
        <w:t>.</w:t>
      </w:r>
    </w:p>
    <w:p w:rsidR="006A5D6B" w:rsidRDefault="006A5D6B" w:rsidP="006A5D6B">
      <w:r>
        <w:t>Po té se zeptám na otázku, co si představí pod pojmem</w:t>
      </w:r>
      <w:r w:rsidR="00202358">
        <w:t xml:space="preserve"> ONI A JEJICH PRÁVA.</w:t>
      </w:r>
      <w:r>
        <w:t xml:space="preserve"> Tím si zjistím jejich znalost</w:t>
      </w:r>
      <w:r w:rsidR="00202358">
        <w:t xml:space="preserve">. Poté následuje výklad na toto </w:t>
      </w:r>
      <w:proofErr w:type="gramStart"/>
      <w:r w:rsidR="00202358">
        <w:t>téma,kdy</w:t>
      </w:r>
      <w:proofErr w:type="gramEnd"/>
      <w:r w:rsidR="00202358">
        <w:t xml:space="preserve"> se žáci seznámí s právy,</w:t>
      </w:r>
      <w:proofErr w:type="spellStart"/>
      <w:r w:rsidR="00202358">
        <w:t>kterí</w:t>
      </w:r>
      <w:proofErr w:type="spellEnd"/>
      <w:r w:rsidR="00202358">
        <w:t xml:space="preserve"> se týkají jich samotných i ostatních lidí.</w:t>
      </w:r>
    </w:p>
    <w:p w:rsidR="00202358" w:rsidRDefault="00202358" w:rsidP="006A5D6B">
      <w:r>
        <w:t>Poté rozdám pracovní list, nechám žáky pracovat samostatně.</w:t>
      </w:r>
    </w:p>
    <w:p w:rsidR="00202358" w:rsidRDefault="00202358" w:rsidP="006A5D6B">
      <w:r>
        <w:t xml:space="preserve">Společně si řekneme správné znění pracovního list. Poté by byla zahájena diskuze, zda se setkali s někým, kdo porušoval práva jich </w:t>
      </w:r>
      <w:proofErr w:type="gramStart"/>
      <w:r>
        <w:t>samotných,jak</w:t>
      </w:r>
      <w:proofErr w:type="gramEnd"/>
      <w:r>
        <w:t xml:space="preserve"> se mají takové problémy řešit,kam se mohou obrátit a podobně – touto formou bych příští hodinu navázala na téma Linky důvěry. </w:t>
      </w:r>
    </w:p>
    <w:p w:rsidR="00202358" w:rsidRDefault="00202358" w:rsidP="006A5D6B">
      <w:r>
        <w:t xml:space="preserve"> Zopakování základních práv. </w:t>
      </w:r>
    </w:p>
    <w:p w:rsidR="0066721A" w:rsidRDefault="0066721A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/>
    <w:p w:rsidR="00202358" w:rsidRDefault="00202358" w:rsidP="00C8258C">
      <w:r>
        <w:t>Příloha 1</w:t>
      </w:r>
    </w:p>
    <w:p w:rsidR="00202358" w:rsidRPr="00FD386D" w:rsidRDefault="007F30B5" w:rsidP="00202358">
      <w:pPr>
        <w:jc w:val="center"/>
        <w:rPr>
          <w:noProof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9.5pt;height:61.5pt">
            <v:fill color2="#707070" angle="-135" focus="50%" type="gradient"/>
            <v:shadow color="#868686"/>
            <o:extrusion v:ext="view" backdepth="30pt" color="#939676" on="t" rotationangle="-15,-1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string="Na co máš právo?"/>
          </v:shape>
        </w:pict>
      </w:r>
      <w:r w:rsidR="00202358" w:rsidRPr="002B5B91">
        <w:rPr>
          <w:noProof/>
          <w:sz w:val="40"/>
          <w:szCs w:val="40"/>
        </w:rPr>
        <w:drawing>
          <wp:inline distT="0" distB="0" distL="0" distR="0">
            <wp:extent cx="1447800" cy="1086556"/>
            <wp:effectExtent l="19050" t="0" r="0" b="0"/>
            <wp:docPr id="3" name="obrázek 35" descr="http://www.detskaprava.cz/deti/img/dp4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tskaprava.cz/deti/img/dp4_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32" cy="108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58" w:rsidRPr="00791358" w:rsidRDefault="00202358" w:rsidP="00202358">
      <w:pPr>
        <w:rPr>
          <w:color w:val="FF0000"/>
        </w:rPr>
      </w:pPr>
      <w:r w:rsidRPr="00791358">
        <w:rPr>
          <w:color w:val="35EB39"/>
        </w:rPr>
        <w:t>Zelená pastelka</w:t>
      </w:r>
      <w:r w:rsidRPr="00791358">
        <w:rPr>
          <w:color w:val="333333"/>
        </w:rPr>
        <w:t xml:space="preserve">, </w:t>
      </w:r>
      <w:r w:rsidRPr="00791358">
        <w:rPr>
          <w:color w:val="FF0000"/>
        </w:rPr>
        <w:t>červená pastelka</w:t>
      </w:r>
    </w:p>
    <w:p w:rsidR="00B31384" w:rsidRDefault="00202358" w:rsidP="00202358">
      <w:pPr>
        <w:rPr>
          <w:color w:val="000000"/>
        </w:rPr>
      </w:pPr>
      <w:r w:rsidRPr="00791358">
        <w:rPr>
          <w:color w:val="000000"/>
        </w:rPr>
        <w:t xml:space="preserve">Máš právo na život. </w:t>
      </w:r>
    </w:p>
    <w:p w:rsidR="00B31384" w:rsidRDefault="00B31384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791358">
        <w:rPr>
          <w:color w:val="000000"/>
        </w:rPr>
        <w:t xml:space="preserve">Nikdo nemá právo náš život ohrožovat.      </w:t>
      </w:r>
    </w:p>
    <w:p w:rsidR="00B31384" w:rsidRDefault="00B31384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791358">
        <w:rPr>
          <w:color w:val="000000"/>
        </w:rPr>
        <w:t xml:space="preserve">Máš právo vždy dostat </w:t>
      </w:r>
      <w:proofErr w:type="gramStart"/>
      <w:r w:rsidRPr="00791358">
        <w:rPr>
          <w:color w:val="000000"/>
        </w:rPr>
        <w:t>to,co</w:t>
      </w:r>
      <w:proofErr w:type="gramEnd"/>
      <w:r w:rsidRPr="00791358">
        <w:rPr>
          <w:color w:val="000000"/>
        </w:rPr>
        <w:t xml:space="preserve"> chceš.</w:t>
      </w:r>
    </w:p>
    <w:p w:rsidR="00B31384" w:rsidRDefault="00B31384" w:rsidP="00202358">
      <w:pPr>
        <w:rPr>
          <w:color w:val="000000"/>
        </w:rPr>
      </w:pPr>
    </w:p>
    <w:p w:rsidR="00202358" w:rsidRPr="00791358" w:rsidRDefault="00202358" w:rsidP="00202358">
      <w:pPr>
        <w:rPr>
          <w:noProof/>
        </w:rPr>
      </w:pPr>
      <w:r w:rsidRPr="00791358">
        <w:rPr>
          <w:color w:val="000000"/>
        </w:rPr>
        <w:t xml:space="preserve">Máš právo na své vlastní </w:t>
      </w:r>
      <w:proofErr w:type="gramStart"/>
      <w:r w:rsidRPr="00791358">
        <w:rPr>
          <w:color w:val="000000"/>
        </w:rPr>
        <w:t>jméno.  .</w:t>
      </w:r>
      <w:proofErr w:type="gramEnd"/>
    </w:p>
    <w:p w:rsidR="00B31384" w:rsidRDefault="00B31384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na svou vlast. Na své státní občanství.</w:t>
      </w:r>
    </w:p>
    <w:p w:rsidR="00202358" w:rsidRPr="00791358" w:rsidRDefault="00202358" w:rsidP="00202358">
      <w:pPr>
        <w:rPr>
          <w:color w:val="000000"/>
        </w:rPr>
      </w:pPr>
    </w:p>
    <w:p w:rsidR="00B31384" w:rsidRDefault="00202358" w:rsidP="00202358">
      <w:pPr>
        <w:rPr>
          <w:color w:val="000000"/>
        </w:rPr>
      </w:pPr>
      <w:r w:rsidRPr="002B5B91">
        <w:rPr>
          <w:color w:val="000000"/>
        </w:rPr>
        <w:t>Máš právo na domov. Na svůj vlastní životní prostor.</w:t>
      </w:r>
      <w:r w:rsidRPr="00791358">
        <w:rPr>
          <w:color w:val="000000"/>
        </w:rPr>
        <w:t xml:space="preserve"> </w:t>
      </w:r>
    </w:p>
    <w:p w:rsidR="00B31384" w:rsidRDefault="00B31384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791358">
        <w:rPr>
          <w:color w:val="000000"/>
        </w:rPr>
        <w:t xml:space="preserve">Máš právo na to si </w:t>
      </w:r>
      <w:proofErr w:type="gramStart"/>
      <w:r w:rsidRPr="00791358">
        <w:rPr>
          <w:color w:val="000000"/>
        </w:rPr>
        <w:t>vybrat u které</w:t>
      </w:r>
      <w:proofErr w:type="gramEnd"/>
      <w:r w:rsidRPr="00791358">
        <w:rPr>
          <w:color w:val="000000"/>
        </w:rPr>
        <w:t xml:space="preserve"> rodiny chceš žít.</w:t>
      </w:r>
    </w:p>
    <w:p w:rsidR="00202358" w:rsidRPr="00791358" w:rsidRDefault="00202358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2B5B91">
        <w:rPr>
          <w:color w:val="000000"/>
        </w:rPr>
        <w:t>Máš prá</w:t>
      </w:r>
      <w:r w:rsidRPr="00791358">
        <w:rPr>
          <w:color w:val="000000"/>
        </w:rPr>
        <w:t xml:space="preserve">vo mluvit jazykem svých </w:t>
      </w:r>
      <w:proofErr w:type="gramStart"/>
      <w:r w:rsidRPr="00791358">
        <w:rPr>
          <w:color w:val="000000"/>
        </w:rPr>
        <w:t>rodičů.</w:t>
      </w:r>
      <w:r w:rsidRPr="002B5B91">
        <w:rPr>
          <w:color w:val="000000"/>
        </w:rPr>
        <w:t>Nikdo</w:t>
      </w:r>
      <w:proofErr w:type="gramEnd"/>
      <w:r w:rsidRPr="002B5B91">
        <w:rPr>
          <w:color w:val="000000"/>
        </w:rPr>
        <w:t xml:space="preserve"> ti to nesmí zakazovat.</w:t>
      </w:r>
      <w:r w:rsidRPr="00791358">
        <w:rPr>
          <w:color w:val="000000"/>
        </w:rPr>
        <w:t xml:space="preserve"> </w:t>
      </w:r>
    </w:p>
    <w:p w:rsidR="00202358" w:rsidRPr="00791358" w:rsidRDefault="00202358" w:rsidP="00202358">
      <w:pPr>
        <w:rPr>
          <w:color w:val="000000"/>
        </w:rPr>
      </w:pPr>
    </w:p>
    <w:p w:rsidR="00B31384" w:rsidRDefault="00202358" w:rsidP="00202358">
      <w:pPr>
        <w:rPr>
          <w:color w:val="000000"/>
        </w:rPr>
      </w:pPr>
      <w:r w:rsidRPr="002B5B91">
        <w:rPr>
          <w:color w:val="000000"/>
        </w:rPr>
        <w:t>Nikdo ti nesmí ubližovat.</w:t>
      </w:r>
      <w:r w:rsidRPr="002B5B91">
        <w:rPr>
          <w:color w:val="000000"/>
        </w:rPr>
        <w:br/>
      </w: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Nikdo tě nesmí tělesně ani duševně týrat.</w:t>
      </w:r>
      <w:r w:rsidRPr="00791358">
        <w:rPr>
          <w:color w:val="000000"/>
        </w:rPr>
        <w:t xml:space="preserve"> </w:t>
      </w:r>
    </w:p>
    <w:p w:rsidR="00202358" w:rsidRPr="00791358" w:rsidRDefault="00202358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791358">
        <w:rPr>
          <w:color w:val="000000"/>
        </w:rPr>
        <w:t xml:space="preserve">Máš právo na to, že pokud se ti tvé jméno </w:t>
      </w:r>
      <w:proofErr w:type="gramStart"/>
      <w:r w:rsidRPr="00791358">
        <w:rPr>
          <w:color w:val="000000"/>
        </w:rPr>
        <w:t>nelíbí,můžeš</w:t>
      </w:r>
      <w:proofErr w:type="gramEnd"/>
      <w:r w:rsidRPr="00791358">
        <w:rPr>
          <w:color w:val="000000"/>
        </w:rPr>
        <w:t xml:space="preserve"> si jej kdykoli změnit</w:t>
      </w:r>
    </w:p>
    <w:p w:rsidR="00B31384" w:rsidRDefault="00B31384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mít své kamarády.</w:t>
      </w:r>
      <w:r w:rsidRPr="00791358">
        <w:rPr>
          <w:color w:val="000000"/>
        </w:rPr>
        <w:t xml:space="preserve"> </w:t>
      </w:r>
    </w:p>
    <w:p w:rsidR="00202358" w:rsidRPr="00791358" w:rsidRDefault="00202358" w:rsidP="00202358">
      <w:pPr>
        <w:rPr>
          <w:color w:val="000000"/>
        </w:rPr>
      </w:pPr>
    </w:p>
    <w:p w:rsidR="00B31384" w:rsidRDefault="00202358" w:rsidP="00202358">
      <w:pPr>
        <w:rPr>
          <w:color w:val="000000"/>
        </w:rPr>
      </w:pPr>
      <w:r w:rsidRPr="002B5B91">
        <w:rPr>
          <w:color w:val="000000"/>
        </w:rPr>
        <w:t>Máš právo učit se a vzdělávat.</w:t>
      </w:r>
      <w:r w:rsidRPr="002B5B91">
        <w:rPr>
          <w:color w:val="000000"/>
        </w:rPr>
        <w:br/>
      </w:r>
    </w:p>
    <w:p w:rsidR="00B31384" w:rsidRDefault="00202358" w:rsidP="00202358">
      <w:pPr>
        <w:rPr>
          <w:color w:val="000000"/>
        </w:rPr>
      </w:pPr>
      <w:r w:rsidRPr="002B5B91">
        <w:rPr>
          <w:color w:val="000000"/>
        </w:rPr>
        <w:t>Nikdo ti nesmí bránit chodit do školy.</w:t>
      </w:r>
      <w:r w:rsidRPr="00791358">
        <w:rPr>
          <w:color w:val="000000"/>
        </w:rPr>
        <w:t xml:space="preserve"> </w:t>
      </w:r>
    </w:p>
    <w:p w:rsidR="00B31384" w:rsidRDefault="00B31384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791358">
        <w:rPr>
          <w:color w:val="000000"/>
        </w:rPr>
        <w:t>Máš právo nechodit do školy a být doma.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říkat, co si myslíš. Právo na svůj vlastní názor.</w:t>
      </w:r>
      <w:r w:rsidRPr="00791358">
        <w:rPr>
          <w:color w:val="000000"/>
        </w:rPr>
        <w:t xml:space="preserve"> 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na život bez hladu. Právo na dostatek zdravé potravy.</w:t>
      </w:r>
    </w:p>
    <w:p w:rsidR="00202358" w:rsidRPr="00791358" w:rsidRDefault="00202358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2B5B91">
        <w:rPr>
          <w:color w:val="000000"/>
        </w:rPr>
        <w:t>Máš právo na pomoc v nemoci. Právo na ochranu zdraví. Nikdo ti nesmí nabízet ani nutit alkohol, drogy, nic, co ti může ublížit.</w:t>
      </w:r>
      <w:r w:rsidRPr="00791358">
        <w:rPr>
          <w:color w:val="000000"/>
        </w:rPr>
        <w:t xml:space="preserve"> 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791358">
        <w:rPr>
          <w:color w:val="000000"/>
        </w:rPr>
        <w:t>Máš právo užívat omamné látky a nabízet je ostatním.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lastRenderedPageBreak/>
        <w:t xml:space="preserve">Máš právo na život v bezpečí. Právo na ochranu před násilím a špatným zacházením. </w:t>
      </w:r>
      <w:r w:rsidRPr="002B5B91">
        <w:rPr>
          <w:color w:val="000000"/>
        </w:rPr>
        <w:br/>
        <w:t>Tvou práci nesmí nikdo zneužívat.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na svůj volný čas. Máš právo si hrát.</w:t>
      </w:r>
    </w:p>
    <w:p w:rsidR="00202358" w:rsidRPr="00791358" w:rsidRDefault="00202358" w:rsidP="00202358">
      <w:pPr>
        <w:rPr>
          <w:color w:val="000000"/>
        </w:rPr>
      </w:pPr>
    </w:p>
    <w:p w:rsidR="00202358" w:rsidRPr="002B5B91" w:rsidRDefault="00202358" w:rsidP="00202358">
      <w:pPr>
        <w:rPr>
          <w:color w:val="000000"/>
        </w:rPr>
      </w:pPr>
      <w:r w:rsidRPr="002B5B91">
        <w:rPr>
          <w:color w:val="000000"/>
        </w:rPr>
        <w:t>Máš právo rozvíjet všechny svoje zájmy a nadání.</w:t>
      </w:r>
    </w:p>
    <w:p w:rsidR="00202358" w:rsidRPr="00791358" w:rsidRDefault="00202358" w:rsidP="00202358">
      <w:pPr>
        <w:rPr>
          <w:color w:val="000000"/>
        </w:rPr>
      </w:pPr>
    </w:p>
    <w:p w:rsidR="00202358" w:rsidRPr="00791358" w:rsidRDefault="00202358" w:rsidP="00202358">
      <w:pPr>
        <w:rPr>
          <w:color w:val="000000"/>
        </w:rPr>
      </w:pPr>
      <w:r w:rsidRPr="002B5B91">
        <w:rPr>
          <w:color w:val="000000"/>
        </w:rPr>
        <w:t>Máš právo žít v míru a přátelství s dětmi i dospělými ze všech zemí světa.</w:t>
      </w:r>
    </w:p>
    <w:p w:rsidR="00202358" w:rsidRPr="00791358" w:rsidRDefault="00202358" w:rsidP="00202358">
      <w:pPr>
        <w:rPr>
          <w:color w:val="000000"/>
        </w:rPr>
      </w:pPr>
    </w:p>
    <w:p w:rsidR="00202358" w:rsidRPr="00B31384" w:rsidRDefault="00B31384" w:rsidP="00202358">
      <w:pPr>
        <w:rPr>
          <w:color w:val="000000"/>
        </w:rPr>
      </w:pPr>
      <w:r w:rsidRPr="00B31384">
        <w:rPr>
          <w:color w:val="000000"/>
        </w:rPr>
        <w:t>Musíš pracovat.</w:t>
      </w:r>
    </w:p>
    <w:p w:rsidR="00202358" w:rsidRDefault="00202358" w:rsidP="00202358">
      <w:pPr>
        <w:rPr>
          <w:rFonts w:ascii="Arial" w:hAnsi="Arial" w:cs="Arial"/>
          <w:color w:val="000000"/>
          <w:sz w:val="20"/>
          <w:szCs w:val="20"/>
        </w:rPr>
      </w:pPr>
    </w:p>
    <w:p w:rsidR="00202358" w:rsidRDefault="00202358" w:rsidP="00202358">
      <w:pPr>
        <w:jc w:val="center"/>
        <w:rPr>
          <w:color w:val="000000"/>
          <w:sz w:val="36"/>
          <w:szCs w:val="36"/>
        </w:rPr>
      </w:pPr>
    </w:p>
    <w:p w:rsidR="00202358" w:rsidRDefault="00202358" w:rsidP="00202358">
      <w:pPr>
        <w:jc w:val="center"/>
        <w:rPr>
          <w:color w:val="000000"/>
          <w:sz w:val="36"/>
          <w:szCs w:val="36"/>
        </w:rPr>
      </w:pPr>
    </w:p>
    <w:p w:rsidR="00202358" w:rsidRPr="00D16145" w:rsidRDefault="00202358" w:rsidP="00202358">
      <w:pPr>
        <w:jc w:val="center"/>
        <w:rPr>
          <w:color w:val="000000"/>
          <w:sz w:val="36"/>
          <w:szCs w:val="36"/>
        </w:rPr>
      </w:pPr>
      <w:proofErr w:type="spellStart"/>
      <w:r w:rsidRPr="00D16145">
        <w:rPr>
          <w:color w:val="000000"/>
          <w:sz w:val="36"/>
          <w:szCs w:val="36"/>
        </w:rPr>
        <w:t>Osmisměrka</w:t>
      </w:r>
      <w:proofErr w:type="spellEnd"/>
    </w:p>
    <w:p w:rsidR="00202358" w:rsidRPr="00D16145" w:rsidRDefault="00202358" w:rsidP="00202358">
      <w:pPr>
        <w:rPr>
          <w:color w:val="000000"/>
          <w:sz w:val="20"/>
          <w:szCs w:val="20"/>
        </w:rPr>
      </w:pPr>
    </w:p>
    <w:p w:rsidR="00202358" w:rsidRPr="00D16145" w:rsidRDefault="00202358" w:rsidP="00202358">
      <w:pPr>
        <w:rPr>
          <w:color w:val="000000"/>
          <w:sz w:val="20"/>
          <w:szCs w:val="20"/>
        </w:rPr>
      </w:pPr>
    </w:p>
    <w:p w:rsidR="00202358" w:rsidRPr="00D16145" w:rsidRDefault="00202358" w:rsidP="00202358">
      <w:pPr>
        <w:jc w:val="center"/>
        <w:rPr>
          <w:color w:val="000000"/>
          <w:sz w:val="20"/>
          <w:szCs w:val="20"/>
        </w:rPr>
      </w:pPr>
    </w:p>
    <w:tbl>
      <w:tblPr>
        <w:tblStyle w:val="Mkatabulky"/>
        <w:tblW w:w="5823" w:type="dxa"/>
        <w:tblInd w:w="1633" w:type="dxa"/>
        <w:tblLook w:val="04A0"/>
      </w:tblPr>
      <w:tblGrid>
        <w:gridCol w:w="723"/>
        <w:gridCol w:w="723"/>
        <w:gridCol w:w="723"/>
        <w:gridCol w:w="723"/>
        <w:gridCol w:w="723"/>
        <w:gridCol w:w="723"/>
        <w:gridCol w:w="762"/>
        <w:gridCol w:w="723"/>
      </w:tblGrid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p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e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š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u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ě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t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i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v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i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n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t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ú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z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n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á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u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723" w:type="dxa"/>
            <w:shd w:val="clear" w:color="auto" w:fill="7030A0"/>
            <w:noWrap/>
            <w:hideMark/>
          </w:tcPr>
          <w:p w:rsidR="00202358" w:rsidRPr="00D16145" w:rsidRDefault="00202358" w:rsidP="00C95C2B">
            <w:pPr>
              <w:rPr>
                <w:color w:val="FF0000"/>
                <w:sz w:val="40"/>
                <w:szCs w:val="40"/>
                <w:highlight w:val="yellow"/>
              </w:rPr>
            </w:pP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i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a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k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á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z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u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z</w:t>
            </w:r>
          </w:p>
        </w:tc>
        <w:tc>
          <w:tcPr>
            <w:tcW w:w="723" w:type="dxa"/>
            <w:shd w:val="clear" w:color="auto" w:fill="7030A0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r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s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v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723" w:type="dxa"/>
            <w:shd w:val="clear" w:color="auto" w:fill="7030A0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u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e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n</w:t>
            </w:r>
          </w:p>
        </w:tc>
      </w:tr>
      <w:tr w:rsidR="00202358" w:rsidRPr="00D16145" w:rsidTr="00C95C2B">
        <w:trPr>
          <w:trHeight w:val="477"/>
        </w:trPr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t</w:t>
            </w:r>
          </w:p>
        </w:tc>
        <w:tc>
          <w:tcPr>
            <w:tcW w:w="723" w:type="dxa"/>
            <w:shd w:val="clear" w:color="auto" w:fill="7030A0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l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y</w:t>
            </w:r>
          </w:p>
        </w:tc>
        <w:tc>
          <w:tcPr>
            <w:tcW w:w="762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m</w:t>
            </w:r>
          </w:p>
        </w:tc>
        <w:tc>
          <w:tcPr>
            <w:tcW w:w="723" w:type="dxa"/>
            <w:noWrap/>
            <w:hideMark/>
          </w:tcPr>
          <w:p w:rsidR="00202358" w:rsidRPr="00D16145" w:rsidRDefault="00202358" w:rsidP="00C95C2B">
            <w:pPr>
              <w:jc w:val="center"/>
              <w:rPr>
                <w:color w:val="000000"/>
                <w:sz w:val="40"/>
                <w:szCs w:val="40"/>
              </w:rPr>
            </w:pPr>
            <w:r w:rsidRPr="00D16145">
              <w:rPr>
                <w:color w:val="000000"/>
                <w:sz w:val="40"/>
                <w:szCs w:val="40"/>
              </w:rPr>
              <w:t>o</w:t>
            </w:r>
          </w:p>
        </w:tc>
      </w:tr>
    </w:tbl>
    <w:p w:rsidR="00202358" w:rsidRPr="002B5B91" w:rsidRDefault="00202358" w:rsidP="00202358">
      <w:pPr>
        <w:jc w:val="center"/>
        <w:rPr>
          <w:color w:val="000000"/>
          <w:sz w:val="20"/>
          <w:szCs w:val="20"/>
        </w:rPr>
      </w:pPr>
    </w:p>
    <w:p w:rsidR="00202358" w:rsidRDefault="00202358" w:rsidP="00202358">
      <w:pPr>
        <w:rPr>
          <w:sz w:val="32"/>
          <w:szCs w:val="32"/>
        </w:rPr>
      </w:pPr>
      <w:r w:rsidRPr="00D16145">
        <w:rPr>
          <w:sz w:val="32"/>
          <w:szCs w:val="32"/>
        </w:rPr>
        <w:t xml:space="preserve">Bible, děti, doba, dobro, duše, inkoust, </w:t>
      </w:r>
      <w:proofErr w:type="spellStart"/>
      <w:r w:rsidRPr="00D16145">
        <w:rPr>
          <w:sz w:val="32"/>
          <w:szCs w:val="32"/>
        </w:rPr>
        <w:t>ital</w:t>
      </w:r>
      <w:proofErr w:type="spellEnd"/>
      <w:r w:rsidRPr="00D16145">
        <w:rPr>
          <w:sz w:val="32"/>
          <w:szCs w:val="32"/>
        </w:rPr>
        <w:t>, kluk, národ, obor, omyl, rozum, úraz, útok, vina, vzor, zrno</w:t>
      </w:r>
    </w:p>
    <w:p w:rsidR="00202358" w:rsidRDefault="00202358" w:rsidP="00202358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center" w:tblpY="14"/>
        <w:tblW w:w="0" w:type="auto"/>
        <w:tblLook w:val="04A0"/>
      </w:tblPr>
      <w:tblGrid>
        <w:gridCol w:w="890"/>
        <w:gridCol w:w="890"/>
        <w:gridCol w:w="890"/>
        <w:gridCol w:w="890"/>
        <w:gridCol w:w="890"/>
      </w:tblGrid>
      <w:tr w:rsidR="00202358" w:rsidTr="00C95C2B">
        <w:trPr>
          <w:trHeight w:val="540"/>
        </w:trPr>
        <w:tc>
          <w:tcPr>
            <w:tcW w:w="890" w:type="dxa"/>
          </w:tcPr>
          <w:p w:rsidR="00202358" w:rsidRDefault="00202358" w:rsidP="00C95C2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90" w:type="dxa"/>
          </w:tcPr>
          <w:p w:rsidR="00202358" w:rsidRDefault="00202358" w:rsidP="00C95C2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90" w:type="dxa"/>
          </w:tcPr>
          <w:p w:rsidR="00202358" w:rsidRDefault="00202358" w:rsidP="00C95C2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90" w:type="dxa"/>
          </w:tcPr>
          <w:p w:rsidR="00202358" w:rsidRDefault="00202358" w:rsidP="00C95C2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90" w:type="dxa"/>
          </w:tcPr>
          <w:p w:rsidR="00202358" w:rsidRDefault="00202358" w:rsidP="00C95C2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202358" w:rsidRDefault="00202358" w:rsidP="00202358">
      <w:pPr>
        <w:rPr>
          <w:sz w:val="32"/>
          <w:szCs w:val="32"/>
        </w:rPr>
      </w:pPr>
      <w:r>
        <w:rPr>
          <w:sz w:val="32"/>
          <w:szCs w:val="32"/>
        </w:rPr>
        <w:t xml:space="preserve">Tajenka:           </w:t>
      </w:r>
    </w:p>
    <w:p w:rsidR="00202358" w:rsidRDefault="00202358" w:rsidP="002023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1384">
        <w:rPr>
          <w:noProof/>
        </w:rPr>
        <w:drawing>
          <wp:inline distT="0" distB="0" distL="0" distR="0">
            <wp:extent cx="2524125" cy="1894324"/>
            <wp:effectExtent l="19050" t="0" r="9525" b="0"/>
            <wp:docPr id="1" name="obrázek 43" descr="http://www.detskaprava.cz/deti/img/dp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etskaprava.cz/deti/img/dp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58" w:rsidRDefault="00202358" w:rsidP="002023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202358" w:rsidRDefault="00202358" w:rsidP="00202358">
      <w:pPr>
        <w:rPr>
          <w:sz w:val="32"/>
          <w:szCs w:val="32"/>
        </w:rPr>
      </w:pPr>
    </w:p>
    <w:p w:rsidR="00202358" w:rsidRDefault="00202358" w:rsidP="00202358">
      <w:pPr>
        <w:rPr>
          <w:sz w:val="32"/>
          <w:szCs w:val="32"/>
        </w:rPr>
      </w:pPr>
    </w:p>
    <w:p w:rsidR="00202358" w:rsidRDefault="00202358" w:rsidP="00202358">
      <w:pPr>
        <w:rPr>
          <w:sz w:val="32"/>
          <w:szCs w:val="32"/>
        </w:rPr>
      </w:pPr>
    </w:p>
    <w:p w:rsidR="00202358" w:rsidRPr="00C8258C" w:rsidRDefault="00202358" w:rsidP="00C8258C"/>
    <w:sectPr w:rsidR="00202358" w:rsidRPr="00C8258C" w:rsidSect="0066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D6B"/>
    <w:rsid w:val="001E50A0"/>
    <w:rsid w:val="00202358"/>
    <w:rsid w:val="004347BD"/>
    <w:rsid w:val="0066721A"/>
    <w:rsid w:val="006A5D6B"/>
    <w:rsid w:val="0072214E"/>
    <w:rsid w:val="00793BBC"/>
    <w:rsid w:val="007F30B5"/>
    <w:rsid w:val="0082378E"/>
    <w:rsid w:val="008F1939"/>
    <w:rsid w:val="00A15793"/>
    <w:rsid w:val="00A72C68"/>
    <w:rsid w:val="00B31384"/>
    <w:rsid w:val="00BB1D62"/>
    <w:rsid w:val="00C671EC"/>
    <w:rsid w:val="00C8258C"/>
    <w:rsid w:val="00D8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w-headline">
    <w:name w:val="mw-headline"/>
    <w:basedOn w:val="Standardnpsmoodstavce"/>
    <w:rsid w:val="00BB1D62"/>
  </w:style>
  <w:style w:type="paragraph" w:customStyle="1" w:styleId="text">
    <w:name w:val="text"/>
    <w:basedOn w:val="Normln"/>
    <w:rsid w:val="00BB1D62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customStyle="1" w:styleId="texttitle">
    <w:name w:val="texttitle"/>
    <w:basedOn w:val="Normln"/>
    <w:rsid w:val="00BB1D62"/>
    <w:pPr>
      <w:spacing w:before="100" w:beforeAutospacing="1" w:after="100" w:afterAutospacing="1"/>
    </w:pPr>
    <w:rPr>
      <w:rFonts w:ascii="Arial" w:hAnsi="Arial" w:cs="Arial"/>
      <w:color w:val="E13801"/>
      <w:sz w:val="27"/>
      <w:szCs w:val="27"/>
    </w:rPr>
  </w:style>
  <w:style w:type="table" w:styleId="Mkatabulky">
    <w:name w:val="Table Grid"/>
    <w:basedOn w:val="Normlntabulka"/>
    <w:uiPriority w:val="59"/>
    <w:rsid w:val="0020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2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3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Jiřinka Novotná</dc:creator>
  <cp:keywords/>
  <dc:description/>
  <cp:lastModifiedBy>Jiřinka Novotná</cp:lastModifiedBy>
  <cp:revision>8</cp:revision>
  <dcterms:created xsi:type="dcterms:W3CDTF">2010-10-26T07:09:00Z</dcterms:created>
  <dcterms:modified xsi:type="dcterms:W3CDTF">2010-10-31T20:47:00Z</dcterms:modified>
</cp:coreProperties>
</file>