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77" w:rsidRPr="00560142" w:rsidRDefault="00A93E77" w:rsidP="00560142">
      <w:bookmarkStart w:id="0" w:name="_GoBack"/>
      <w:bookmarkEnd w:id="0"/>
      <w:r>
        <w:t>DLP1</w:t>
      </w:r>
    </w:p>
    <w:p w:rsidR="00A93E77" w:rsidRDefault="00A93E77" w:rsidP="00560142">
      <w:r>
        <w:t>Témata prací:</w:t>
      </w:r>
    </w:p>
    <w:p w:rsidR="00A93E77" w:rsidRDefault="00A93E77" w:rsidP="00BC1A23">
      <w:pPr>
        <w:ind w:left="720"/>
      </w:pP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Pogorelskij: </w:t>
      </w:r>
      <w:r w:rsidRPr="0089183F">
        <w:t>«Черная курица, или Подземные жители»</w:t>
      </w:r>
      <w:r w:rsidRPr="009B114A">
        <w:t xml:space="preserve">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P. P. Jeršov – veršovaná pohádka Koník hrbáček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Pohádky A. S. Puškina (pro děti nebo pro dospělé?)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L. N. Tolstoj – pedagogické myšlenky a tvorba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K. Čukovskij jako teoretik a autor dětské literatury (Kniha Od dvou do pěti + pohádky)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Gorkij – přínos pro ruskou dětskou literaturu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S. Maršak, poetika tvorby pro děti (dramatik, básník, překladatel)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D. Charms,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V. Majakovskij, poetika tvorby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A. Gajdar, poetika tvorby pro děti </w:t>
      </w:r>
      <w:r>
        <w:rPr>
          <w:b/>
        </w:rPr>
        <w:t>(např. Timur a jeho parta, Čuk a Gek apod.)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V. Katajev,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A. S. Makarenko – teorie kolektivní výchovy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K. Paustovskij,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Prišvin,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Agnija Barto,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Michalkov,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N. Nosov, humor v ruské dětské literatuře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E. Uspenskij (Čeburaška),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V. Bianki, naučná dětská lit. a literatura o přírodě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Berestov,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Jelena Blaginina – „ženská“ poezie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>B. Zachoder – autor a překladatel dětské literatury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I. Tokmakova,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>V. Dragunskij – humor v ruské dětské literatuře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  <w:lang w:val="pl-PL"/>
        </w:rPr>
        <w:t>G. Oster (Vrednyje sovety)</w:t>
      </w:r>
      <w:r w:rsidRPr="0089183F">
        <w:rPr>
          <w:b/>
        </w:rP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 w:rsidRPr="0089183F">
        <w:t xml:space="preserve">Tim Sobakin,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V. Krotov – série hmyzích pohádek (Червячок Игнатий)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Harry Potter v ruské dětské literatuře – napodobeniny a satira (D. Jemec)</w:t>
      </w:r>
    </w:p>
    <w:sectPr w:rsidR="00A93E77" w:rsidSect="00A2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530"/>
    <w:multiLevelType w:val="hybridMultilevel"/>
    <w:tmpl w:val="E2321EF6"/>
    <w:lvl w:ilvl="0" w:tplc="0BBA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42"/>
    <w:rsid w:val="00560142"/>
    <w:rsid w:val="005D7BA6"/>
    <w:rsid w:val="006D59EA"/>
    <w:rsid w:val="0089183F"/>
    <w:rsid w:val="0098302B"/>
    <w:rsid w:val="009B114A"/>
    <w:rsid w:val="00A22E36"/>
    <w:rsid w:val="00A93E77"/>
    <w:rsid w:val="00BC1A23"/>
    <w:rsid w:val="00C852A8"/>
    <w:rsid w:val="00CB2B25"/>
    <w:rsid w:val="00E40483"/>
    <w:rsid w:val="00E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DLP1</vt:lpstr>
    </vt:vector>
  </TitlesOfParts>
  <Company>ATC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DLP1</dc:title>
  <dc:creator>Malenova</dc:creator>
  <cp:lastModifiedBy>Malenova</cp:lastModifiedBy>
  <cp:revision>2</cp:revision>
  <cp:lastPrinted>2011-10-07T08:41:00Z</cp:lastPrinted>
  <dcterms:created xsi:type="dcterms:W3CDTF">2012-10-09T09:41:00Z</dcterms:created>
  <dcterms:modified xsi:type="dcterms:W3CDTF">2012-10-09T09:41:00Z</dcterms:modified>
</cp:coreProperties>
</file>