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2A" w:rsidRDefault="00283725" w:rsidP="00283725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83725">
        <w:rPr>
          <w:rFonts w:ascii="Times New Roman" w:hAnsi="Times New Roman" w:cs="Times New Roman"/>
          <w:b/>
          <w:sz w:val="28"/>
          <w:szCs w:val="28"/>
          <w:lang w:val="fr-FR"/>
        </w:rPr>
        <w:t>Analyse syntactique des phrases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283725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  <w:r w:rsidR="00B25FCA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B25FCA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B25FCA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B25FCA" w:rsidRPr="00B25FCA">
        <w:rPr>
          <w:rFonts w:ascii="Times New Roman" w:hAnsi="Times New Roman" w:cs="Times New Roman"/>
          <w:b/>
          <w:sz w:val="28"/>
          <w:szCs w:val="28"/>
          <w:highlight w:val="yellow"/>
          <w:lang w:val="fr-FR"/>
        </w:rPr>
        <w:t>CORRIGÉ</w:t>
      </w:r>
    </w:p>
    <w:p w:rsidR="00283725" w:rsidRPr="00283725" w:rsidRDefault="00283725" w:rsidP="0028372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2B50C3" w:rsidRPr="002B50C3" w:rsidRDefault="002B50C3" w:rsidP="00283725">
      <w:pPr>
        <w:spacing w:after="0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2B50C3">
        <w:rPr>
          <w:rFonts w:ascii="Times New Roman" w:hAnsi="Times New Roman" w:cs="Times New Roman"/>
          <w:i/>
          <w:sz w:val="28"/>
          <w:szCs w:val="28"/>
          <w:lang w:val="fr-FR"/>
        </w:rPr>
        <w:t>Note :</w:t>
      </w:r>
    </w:p>
    <w:p w:rsidR="00AB53DF" w:rsidRDefault="00AB53DF" w:rsidP="00AB53DF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DF061D">
        <w:rPr>
          <w:rFonts w:ascii="Times New Roman" w:hAnsi="Times New Roman" w:cs="Times New Roman"/>
          <w:b/>
          <w:sz w:val="28"/>
          <w:szCs w:val="28"/>
          <w:lang w:val="fr-FR"/>
        </w:rPr>
        <w:t>CONJONCTION de coordination</w:t>
      </w:r>
      <w:r>
        <w:rPr>
          <w:rFonts w:ascii="Times New Roman" w:hAnsi="Times New Roman" w:cs="Times New Roman"/>
          <w:sz w:val="28"/>
          <w:szCs w:val="28"/>
          <w:lang w:val="fr-FR"/>
        </w:rPr>
        <w:t>: ET, NI, OU, MAIS, MÊME, CAR, DONC</w:t>
      </w:r>
    </w:p>
    <w:p w:rsidR="00AB53DF" w:rsidRDefault="00AB53DF" w:rsidP="00AB53DF">
      <w:pPr>
        <w:spacing w:after="0"/>
        <w:rPr>
          <w:rStyle w:val="Tituleknezahrnutdoobsahu"/>
          <w:rFonts w:ascii="Times New Roman" w:hAnsi="Times New Roman" w:cs="Times New Roman"/>
          <w:b w:val="0"/>
          <w:sz w:val="24"/>
          <w:szCs w:val="24"/>
          <w:lang w:val="fr-FR"/>
        </w:rPr>
      </w:pPr>
      <w:r w:rsidRPr="003C5DFF">
        <w:rPr>
          <w:rStyle w:val="Tituleknezahrnutdoobsahu"/>
          <w:rFonts w:ascii="Times New Roman" w:hAnsi="Times New Roman" w:cs="Times New Roman"/>
          <w:b w:val="0"/>
          <w:sz w:val="24"/>
          <w:szCs w:val="24"/>
          <w:lang w:val="fr-FR"/>
        </w:rPr>
        <w:t xml:space="preserve">On peut ajouter, aux conjonctions de coordination, </w:t>
      </w:r>
      <w:r w:rsidRPr="00DF061D">
        <w:rPr>
          <w:rStyle w:val="Tituleknezahrnutdoobsahu"/>
          <w:rFonts w:ascii="Times New Roman" w:hAnsi="Times New Roman" w:cs="Times New Roman"/>
          <w:sz w:val="24"/>
          <w:szCs w:val="24"/>
          <w:lang w:val="fr-FR"/>
        </w:rPr>
        <w:t>les adverbes</w:t>
      </w:r>
      <w:r w:rsidRPr="003C5DFF">
        <w:rPr>
          <w:rStyle w:val="Tituleknezahrnutdoobsahu"/>
          <w:rFonts w:ascii="Times New Roman" w:hAnsi="Times New Roman" w:cs="Times New Roman"/>
          <w:b w:val="0"/>
          <w:sz w:val="24"/>
          <w:szCs w:val="24"/>
          <w:lang w:val="fr-FR"/>
        </w:rPr>
        <w:t xml:space="preserve"> qui relient deux propositions comme on verra plus loin, par ex.: ALORS, PUIS, AINSI, CEPENDANT, POURTANT, NÉANMOINS ou SINON</w:t>
      </w:r>
    </w:p>
    <w:p w:rsidR="00AB53DF" w:rsidRDefault="00AB53DF" w:rsidP="00AB53DF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7D27D7" w:rsidRDefault="007D27D7" w:rsidP="0028372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Rapports entre deux propositions principales (COORDINATION) :</w:t>
      </w:r>
    </w:p>
    <w:p w:rsidR="007D27D7" w:rsidRDefault="007D27D7" w:rsidP="0028372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En tchèque : </w:t>
      </w:r>
      <w:hyperlink r:id="rId5" w:history="1">
        <w:r w:rsidRPr="00983C27">
          <w:rPr>
            <w:rStyle w:val="Hypertextovodkaz"/>
            <w:rFonts w:ascii="Times New Roman" w:hAnsi="Times New Roman" w:cs="Times New Roman"/>
            <w:sz w:val="28"/>
            <w:szCs w:val="28"/>
            <w:lang w:val="fr-FR"/>
          </w:rPr>
          <w:t>http://www.ucitel.net/cesky-jazyk/pomery-mezi-vetami</w:t>
        </w:r>
      </w:hyperlink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7D27D7" w:rsidRDefault="007D27D7" w:rsidP="0028372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En français : </w:t>
      </w:r>
      <w:hyperlink r:id="rId6" w:history="1">
        <w:r w:rsidR="00363DAC" w:rsidRPr="00983C27">
          <w:rPr>
            <w:rStyle w:val="Hypertextovodkaz"/>
            <w:rFonts w:ascii="Times New Roman" w:hAnsi="Times New Roman" w:cs="Times New Roman"/>
            <w:sz w:val="28"/>
            <w:szCs w:val="28"/>
            <w:lang w:val="fr-FR"/>
          </w:rPr>
          <w:t>http://bbouillon.free.fr/univ/ling/fichiers/coord/coord3.htm</w:t>
        </w:r>
      </w:hyperlink>
      <w:r w:rsidR="00363D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363DAC" w:rsidRDefault="002B50C3" w:rsidP="0028372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C49B0">
        <w:rPr>
          <w:rFonts w:ascii="Times New Roman" w:hAnsi="Times New Roman" w:cs="Times New Roman"/>
          <w:b/>
          <w:sz w:val="28"/>
          <w:szCs w:val="28"/>
          <w:lang w:val="fr-FR"/>
        </w:rPr>
        <w:t>A</w:t>
      </w:r>
      <w:r w:rsidR="00363DAC" w:rsidRPr="00AC49B0">
        <w:rPr>
          <w:rFonts w:ascii="Times New Roman" w:hAnsi="Times New Roman" w:cs="Times New Roman"/>
          <w:b/>
          <w:sz w:val="28"/>
          <w:szCs w:val="28"/>
          <w:lang w:val="fr-FR"/>
        </w:rPr>
        <w:t>ddition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, union</w:t>
      </w:r>
      <w:r w:rsidR="00432E7C">
        <w:rPr>
          <w:rFonts w:ascii="Times New Roman" w:hAnsi="Times New Roman" w:cs="Times New Roman"/>
          <w:b/>
          <w:sz w:val="28"/>
          <w:szCs w:val="28"/>
          <w:lang w:val="fr-FR"/>
        </w:rPr>
        <w:t>, liaison</w:t>
      </w:r>
      <w:r w:rsidR="00363DAC">
        <w:rPr>
          <w:rFonts w:ascii="Times New Roman" w:hAnsi="Times New Roman" w:cs="Times New Roman"/>
          <w:sz w:val="28"/>
          <w:szCs w:val="28"/>
          <w:lang w:val="fr-FR"/>
        </w:rPr>
        <w:t xml:space="preserve"> - (ou coordination copulative)</w:t>
      </w:r>
      <w:r w:rsidR="00277548">
        <w:rPr>
          <w:rFonts w:ascii="Times New Roman" w:hAnsi="Times New Roman" w:cs="Times New Roman"/>
          <w:sz w:val="28"/>
          <w:szCs w:val="28"/>
          <w:lang w:val="fr-FR"/>
        </w:rPr>
        <w:t xml:space="preserve"> ET (NI – NI, valeur négative)</w:t>
      </w:r>
    </w:p>
    <w:p w:rsidR="00277548" w:rsidRDefault="00DF061D" w:rsidP="0028372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C49B0">
        <w:rPr>
          <w:rFonts w:ascii="Times New Roman" w:hAnsi="Times New Roman" w:cs="Times New Roman"/>
          <w:b/>
          <w:sz w:val="28"/>
          <w:szCs w:val="28"/>
          <w:lang w:val="fr-FR"/>
        </w:rPr>
        <w:t>O</w:t>
      </w:r>
      <w:r w:rsidR="00277548" w:rsidRPr="00AC49B0">
        <w:rPr>
          <w:rFonts w:ascii="Times New Roman" w:hAnsi="Times New Roman" w:cs="Times New Roman"/>
          <w:b/>
          <w:sz w:val="28"/>
          <w:szCs w:val="28"/>
          <w:lang w:val="fr-FR"/>
        </w:rPr>
        <w:t>pposition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adversion</w:t>
      </w:r>
      <w:proofErr w:type="spellEnd"/>
      <w:r w:rsidR="00277548">
        <w:rPr>
          <w:rFonts w:ascii="Times New Roman" w:hAnsi="Times New Roman" w:cs="Times New Roman"/>
          <w:sz w:val="28"/>
          <w:szCs w:val="28"/>
          <w:lang w:val="fr-FR"/>
        </w:rPr>
        <w:t xml:space="preserve"> - (ou coordination  adversative) MAIS</w:t>
      </w:r>
    </w:p>
    <w:p w:rsidR="002B50C3" w:rsidRDefault="00277548" w:rsidP="0028372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AC49B0">
        <w:rPr>
          <w:rFonts w:ascii="Times New Roman" w:hAnsi="Times New Roman" w:cs="Times New Roman"/>
          <w:b/>
          <w:sz w:val="28"/>
          <w:szCs w:val="28"/>
          <w:lang w:val="fr-FR"/>
        </w:rPr>
        <w:t>disjonction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>, élimination</w:t>
      </w:r>
      <w:r w:rsidR="002B50C3">
        <w:rPr>
          <w:rFonts w:ascii="Times New Roman" w:hAnsi="Times New Roman" w:cs="Times New Roman"/>
          <w:sz w:val="28"/>
          <w:szCs w:val="28"/>
          <w:lang w:val="fr-FR"/>
        </w:rPr>
        <w:t>, restriction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- (ou coordination disjonctive) OU </w:t>
      </w:r>
    </w:p>
    <w:p w:rsidR="00277548" w:rsidRPr="002B50C3" w:rsidRDefault="00277548" w:rsidP="00283725">
      <w:pPr>
        <w:spacing w:after="0"/>
        <w:rPr>
          <w:rFonts w:ascii="Times New Roman" w:hAnsi="Times New Roman" w:cs="Times New Roman"/>
          <w:i/>
          <w:sz w:val="28"/>
          <w:szCs w:val="28"/>
          <w:lang w:val="fr-FR"/>
        </w:rPr>
      </w:pPr>
      <w:proofErr w:type="gramStart"/>
      <w:r w:rsidRPr="002B50C3">
        <w:rPr>
          <w:rFonts w:ascii="Times New Roman" w:hAnsi="Times New Roman" w:cs="Times New Roman"/>
          <w:i/>
          <w:sz w:val="28"/>
          <w:szCs w:val="28"/>
          <w:lang w:val="fr-FR"/>
        </w:rPr>
        <w:t>si</w:t>
      </w:r>
      <w:proofErr w:type="gramEnd"/>
      <w:r w:rsidRPr="002B50C3">
        <w:rPr>
          <w:rFonts w:ascii="Times New Roman" w:hAnsi="Times New Roman" w:cs="Times New Roman"/>
          <w:i/>
          <w:sz w:val="28"/>
          <w:szCs w:val="28"/>
          <w:lang w:val="fr-FR"/>
        </w:rPr>
        <w:t xml:space="preserve"> le choix n’est pas possible, il s’agit de la disjonction exclusive X si le choix est indifférent ou possible, il s’agit de la disjonction inclusive</w:t>
      </w:r>
    </w:p>
    <w:p w:rsidR="00AC49B0" w:rsidRDefault="00AC49B0" w:rsidP="0028372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fr-FR"/>
        </w:rPr>
        <w:t>gradation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– (ou coordination</w:t>
      </w:r>
      <w:r w:rsidR="00AB53DF">
        <w:rPr>
          <w:rFonts w:ascii="Times New Roman" w:hAnsi="Times New Roman" w:cs="Times New Roman"/>
          <w:sz w:val="28"/>
          <w:szCs w:val="28"/>
          <w:lang w:val="fr-FR"/>
        </w:rPr>
        <w:t xml:space="preserve"> comparative) </w:t>
      </w:r>
      <w:r w:rsidR="002B50C3">
        <w:rPr>
          <w:rFonts w:ascii="Times New Roman" w:hAnsi="Times New Roman" w:cs="Times New Roman"/>
          <w:sz w:val="28"/>
          <w:szCs w:val="28"/>
          <w:lang w:val="fr-FR"/>
        </w:rPr>
        <w:t>MÊME</w:t>
      </w:r>
    </w:p>
    <w:p w:rsidR="002B50C3" w:rsidRDefault="002B50C3" w:rsidP="0028372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2B50C3">
        <w:rPr>
          <w:rFonts w:ascii="Times New Roman" w:hAnsi="Times New Roman" w:cs="Times New Roman"/>
          <w:b/>
          <w:sz w:val="28"/>
          <w:szCs w:val="28"/>
          <w:lang w:val="fr-FR"/>
        </w:rPr>
        <w:t>cause</w:t>
      </w:r>
      <w:proofErr w:type="gramEnd"/>
      <w:r w:rsidR="00AB53DF">
        <w:rPr>
          <w:rFonts w:ascii="Times New Roman" w:hAnsi="Times New Roman" w:cs="Times New Roman"/>
          <w:b/>
          <w:sz w:val="28"/>
          <w:szCs w:val="28"/>
          <w:lang w:val="fr-FR"/>
        </w:rPr>
        <w:t>, explication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- </w:t>
      </w:r>
      <w:r w:rsidR="00432E7C">
        <w:rPr>
          <w:rFonts w:ascii="Times New Roman" w:hAnsi="Times New Roman" w:cs="Times New Roman"/>
          <w:sz w:val="28"/>
          <w:szCs w:val="28"/>
          <w:lang w:val="fr-FR"/>
        </w:rPr>
        <w:t xml:space="preserve">(ou coordination </w:t>
      </w:r>
      <w:r w:rsidR="00DF061D">
        <w:rPr>
          <w:rFonts w:ascii="Times New Roman" w:hAnsi="Times New Roman" w:cs="Times New Roman"/>
          <w:sz w:val="28"/>
          <w:szCs w:val="28"/>
          <w:lang w:val="fr-FR"/>
        </w:rPr>
        <w:t>explicative</w:t>
      </w:r>
      <w:r w:rsidR="00432E7C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fr-FR"/>
        </w:rPr>
        <w:t>CAR</w:t>
      </w:r>
    </w:p>
    <w:p w:rsidR="002B50C3" w:rsidRPr="00AC49B0" w:rsidRDefault="002B50C3" w:rsidP="0028372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2B50C3">
        <w:rPr>
          <w:rFonts w:ascii="Times New Roman" w:hAnsi="Times New Roman" w:cs="Times New Roman"/>
          <w:b/>
          <w:sz w:val="28"/>
          <w:szCs w:val="28"/>
          <w:lang w:val="fr-FR"/>
        </w:rPr>
        <w:t>conséquence</w:t>
      </w:r>
      <w:proofErr w:type="gramEnd"/>
      <w:r w:rsidRPr="002B50C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432E7C">
        <w:rPr>
          <w:rFonts w:ascii="Times New Roman" w:hAnsi="Times New Roman" w:cs="Times New Roman"/>
          <w:sz w:val="28"/>
          <w:szCs w:val="28"/>
          <w:lang w:val="fr-FR"/>
        </w:rPr>
        <w:t xml:space="preserve">(ou coordination consécutive) </w:t>
      </w:r>
      <w:r>
        <w:rPr>
          <w:rFonts w:ascii="Times New Roman" w:hAnsi="Times New Roman" w:cs="Times New Roman"/>
          <w:sz w:val="28"/>
          <w:szCs w:val="28"/>
          <w:lang w:val="fr-FR"/>
        </w:rPr>
        <w:t>DONC</w:t>
      </w:r>
    </w:p>
    <w:p w:rsidR="007D27D7" w:rsidRDefault="007D27D7" w:rsidP="0028372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:rsidR="00283725" w:rsidRDefault="00283725" w:rsidP="0028372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283725">
        <w:rPr>
          <w:rFonts w:ascii="Times New Roman" w:hAnsi="Times New Roman" w:cs="Times New Roman"/>
          <w:sz w:val="28"/>
          <w:szCs w:val="28"/>
          <w:lang w:val="fr-FR"/>
        </w:rPr>
        <w:t>1/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Ph</w:t>
      </w:r>
      <w:r w:rsidR="00B25FCA">
        <w:rPr>
          <w:rFonts w:ascii="Times New Roman" w:hAnsi="Times New Roman" w:cs="Times New Roman"/>
          <w:sz w:val="28"/>
          <w:szCs w:val="28"/>
          <w:lang w:val="fr-FR"/>
        </w:rPr>
        <w:t xml:space="preserve">rase principale 1 → </w:t>
      </w:r>
      <w:r w:rsidR="00B25FCA" w:rsidRPr="00B25FCA">
        <w:rPr>
          <w:rFonts w:ascii="Times New Roman" w:hAnsi="Times New Roman" w:cs="Times New Roman"/>
          <w:b/>
          <w:sz w:val="28"/>
          <w:szCs w:val="28"/>
          <w:lang w:val="fr-FR"/>
        </w:rPr>
        <w:t>et</w:t>
      </w:r>
      <w:r w:rsidR="00B25FCA">
        <w:rPr>
          <w:rFonts w:ascii="Times New Roman" w:hAnsi="Times New Roman" w:cs="Times New Roman"/>
          <w:sz w:val="28"/>
          <w:szCs w:val="28"/>
          <w:lang w:val="fr-FR"/>
        </w:rPr>
        <w:t xml:space="preserve"> P.pr.2</w:t>
      </w:r>
      <w:r w:rsidR="002D1F46">
        <w:rPr>
          <w:rFonts w:ascii="Times New Roman" w:hAnsi="Times New Roman" w:cs="Times New Roman"/>
          <w:sz w:val="28"/>
          <w:szCs w:val="28"/>
          <w:lang w:val="fr-FR"/>
        </w:rPr>
        <w:t xml:space="preserve"> (addition)</w:t>
      </w:r>
      <w:r w:rsidR="00B25FCA">
        <w:rPr>
          <w:rFonts w:ascii="Times New Roman" w:hAnsi="Times New Roman" w:cs="Times New Roman"/>
          <w:sz w:val="28"/>
          <w:szCs w:val="28"/>
          <w:lang w:val="fr-FR"/>
        </w:rPr>
        <w:t xml:space="preserve"> → </w:t>
      </w:r>
      <w:r w:rsidR="00B25FCA" w:rsidRPr="00B25FCA">
        <w:rPr>
          <w:rFonts w:ascii="Times New Roman" w:hAnsi="Times New Roman" w:cs="Times New Roman"/>
          <w:b/>
          <w:sz w:val="28"/>
          <w:szCs w:val="28"/>
          <w:lang w:val="fr-FR"/>
        </w:rPr>
        <w:t>ce que</w:t>
      </w:r>
      <w:r w:rsidR="00B25FCA">
        <w:rPr>
          <w:rFonts w:ascii="Times New Roman" w:hAnsi="Times New Roman" w:cs="Times New Roman"/>
          <w:sz w:val="28"/>
          <w:szCs w:val="28"/>
          <w:lang w:val="fr-FR"/>
        </w:rPr>
        <w:t xml:space="preserve"> Subordonnée </w:t>
      </w:r>
      <w:r w:rsidR="002D707C">
        <w:rPr>
          <w:rFonts w:ascii="Times New Roman" w:hAnsi="Times New Roman" w:cs="Times New Roman"/>
          <w:sz w:val="28"/>
          <w:szCs w:val="28"/>
          <w:lang w:val="fr-FR"/>
        </w:rPr>
        <w:t xml:space="preserve">1 </w:t>
      </w:r>
      <w:r w:rsidR="00B25FCA">
        <w:rPr>
          <w:rFonts w:ascii="Times New Roman" w:hAnsi="Times New Roman" w:cs="Times New Roman"/>
          <w:sz w:val="28"/>
          <w:szCs w:val="28"/>
          <w:lang w:val="fr-FR"/>
        </w:rPr>
        <w:t>complétive (COD)</w:t>
      </w:r>
    </w:p>
    <w:p w:rsidR="00B25FCA" w:rsidRDefault="00B25FCA" w:rsidP="0028372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2/ </w:t>
      </w:r>
      <w:r w:rsidRPr="00B25FCA">
        <w:rPr>
          <w:rFonts w:ascii="Times New Roman" w:hAnsi="Times New Roman" w:cs="Times New Roman"/>
          <w:b/>
          <w:sz w:val="28"/>
          <w:szCs w:val="28"/>
          <w:lang w:val="fr-FR"/>
        </w:rPr>
        <w:t>lorsque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S. </w:t>
      </w:r>
      <w:r w:rsidR="002D707C">
        <w:rPr>
          <w:rFonts w:ascii="Times New Roman" w:hAnsi="Times New Roman" w:cs="Times New Roman"/>
          <w:sz w:val="28"/>
          <w:szCs w:val="28"/>
          <w:lang w:val="fr-FR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fr-FR"/>
        </w:rPr>
        <w:t>circonstancielle temporelle → P.pr. 1 →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et </w:t>
      </w:r>
      <w:r>
        <w:rPr>
          <w:rFonts w:ascii="Times New Roman" w:hAnsi="Times New Roman" w:cs="Times New Roman"/>
          <w:sz w:val="28"/>
          <w:szCs w:val="28"/>
          <w:lang w:val="fr-FR"/>
        </w:rPr>
        <w:t>P.pr. 2</w:t>
      </w:r>
      <w:r w:rsidR="002D1F46">
        <w:rPr>
          <w:rFonts w:ascii="Times New Roman" w:hAnsi="Times New Roman" w:cs="Times New Roman"/>
          <w:sz w:val="28"/>
          <w:szCs w:val="28"/>
          <w:lang w:val="fr-FR"/>
        </w:rPr>
        <w:t xml:space="preserve"> (addition)</w:t>
      </w:r>
    </w:p>
    <w:p w:rsidR="00B25FCA" w:rsidRDefault="00B25FCA" w:rsidP="0028372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3/ </w:t>
      </w:r>
      <w:r w:rsidR="007722F0">
        <w:rPr>
          <w:rFonts w:ascii="Times New Roman" w:hAnsi="Times New Roman" w:cs="Times New Roman"/>
          <w:sz w:val="28"/>
          <w:szCs w:val="28"/>
          <w:lang w:val="fr-FR"/>
        </w:rPr>
        <w:t xml:space="preserve">Phrase principale 1 → </w:t>
      </w:r>
      <w:r w:rsidR="007722F0">
        <w:rPr>
          <w:rFonts w:ascii="Times New Roman" w:hAnsi="Times New Roman" w:cs="Times New Roman"/>
          <w:b/>
          <w:sz w:val="28"/>
          <w:szCs w:val="28"/>
          <w:lang w:val="fr-FR"/>
        </w:rPr>
        <w:t xml:space="preserve">mais … le lion a hérissé … </w:t>
      </w:r>
      <w:r w:rsidR="007722F0">
        <w:rPr>
          <w:rFonts w:ascii="Times New Roman" w:hAnsi="Times New Roman" w:cs="Times New Roman"/>
          <w:sz w:val="28"/>
          <w:szCs w:val="28"/>
          <w:lang w:val="fr-FR"/>
        </w:rPr>
        <w:t>P.pr. 2</w:t>
      </w:r>
      <w:r w:rsidR="002D1F46">
        <w:rPr>
          <w:rFonts w:ascii="Times New Roman" w:hAnsi="Times New Roman" w:cs="Times New Roman"/>
          <w:sz w:val="28"/>
          <w:szCs w:val="28"/>
          <w:lang w:val="fr-FR"/>
        </w:rPr>
        <w:t xml:space="preserve"> (opposition)</w:t>
      </w:r>
      <w:r w:rsidR="007722F0">
        <w:rPr>
          <w:rFonts w:ascii="Times New Roman" w:hAnsi="Times New Roman" w:cs="Times New Roman"/>
          <w:sz w:val="28"/>
          <w:szCs w:val="28"/>
          <w:lang w:val="fr-FR"/>
        </w:rPr>
        <w:t xml:space="preserve"> → </w:t>
      </w:r>
      <w:r w:rsidR="007722F0">
        <w:rPr>
          <w:rFonts w:ascii="Times New Roman" w:hAnsi="Times New Roman" w:cs="Times New Roman"/>
          <w:b/>
          <w:sz w:val="28"/>
          <w:szCs w:val="28"/>
          <w:lang w:val="fr-FR"/>
        </w:rPr>
        <w:t xml:space="preserve">et a rugi </w:t>
      </w:r>
      <w:r w:rsidR="007722F0">
        <w:rPr>
          <w:rFonts w:ascii="Times New Roman" w:hAnsi="Times New Roman" w:cs="Times New Roman"/>
          <w:sz w:val="28"/>
          <w:szCs w:val="28"/>
          <w:lang w:val="fr-FR"/>
        </w:rPr>
        <w:t>P.pr.3</w:t>
      </w:r>
      <w:r w:rsidR="002D1F46">
        <w:rPr>
          <w:rFonts w:ascii="Times New Roman" w:hAnsi="Times New Roman" w:cs="Times New Roman"/>
          <w:sz w:val="28"/>
          <w:szCs w:val="28"/>
          <w:lang w:val="fr-FR"/>
        </w:rPr>
        <w:t xml:space="preserve"> (addition)</w:t>
      </w:r>
      <w:r w:rsidR="007722F0">
        <w:rPr>
          <w:rFonts w:ascii="Times New Roman" w:hAnsi="Times New Roman" w:cs="Times New Roman"/>
          <w:sz w:val="28"/>
          <w:szCs w:val="28"/>
          <w:lang w:val="fr-FR"/>
        </w:rPr>
        <w:t xml:space="preserve"> → </w:t>
      </w:r>
      <w:r w:rsidR="007722F0" w:rsidRPr="007722F0">
        <w:rPr>
          <w:rFonts w:ascii="Times New Roman" w:hAnsi="Times New Roman" w:cs="Times New Roman"/>
          <w:b/>
          <w:sz w:val="28"/>
          <w:szCs w:val="28"/>
          <w:lang w:val="fr-FR"/>
        </w:rPr>
        <w:t>dès que</w:t>
      </w:r>
      <w:r w:rsidR="007722F0">
        <w:rPr>
          <w:rFonts w:ascii="Times New Roman" w:hAnsi="Times New Roman" w:cs="Times New Roman"/>
          <w:sz w:val="28"/>
          <w:szCs w:val="28"/>
          <w:lang w:val="fr-FR"/>
        </w:rPr>
        <w:t xml:space="preserve"> Subordonnée </w:t>
      </w:r>
      <w:r w:rsidR="002D707C">
        <w:rPr>
          <w:rFonts w:ascii="Times New Roman" w:hAnsi="Times New Roman" w:cs="Times New Roman"/>
          <w:sz w:val="28"/>
          <w:szCs w:val="28"/>
          <w:lang w:val="fr-FR"/>
        </w:rPr>
        <w:t xml:space="preserve">1 </w:t>
      </w:r>
      <w:proofErr w:type="spellStart"/>
      <w:r w:rsidR="007722F0">
        <w:rPr>
          <w:rFonts w:ascii="Times New Roman" w:hAnsi="Times New Roman" w:cs="Times New Roman"/>
          <w:sz w:val="28"/>
          <w:szCs w:val="28"/>
          <w:lang w:val="fr-FR"/>
        </w:rPr>
        <w:t>circ.temp</w:t>
      </w:r>
      <w:proofErr w:type="spellEnd"/>
      <w:proofErr w:type="gramStart"/>
      <w:r w:rsidR="007722F0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7D27D7">
        <w:rPr>
          <w:rFonts w:ascii="Times New Roman" w:hAnsi="Times New Roman" w:cs="Times New Roman"/>
          <w:sz w:val="28"/>
          <w:szCs w:val="28"/>
          <w:lang w:val="fr-FR"/>
        </w:rPr>
        <w:t>(</w:t>
      </w:r>
      <w:proofErr w:type="gramEnd"/>
      <w:r w:rsidR="007D27D7">
        <w:rPr>
          <w:rFonts w:ascii="Times New Roman" w:hAnsi="Times New Roman" w:cs="Times New Roman"/>
          <w:sz w:val="28"/>
          <w:szCs w:val="28"/>
          <w:lang w:val="fr-FR"/>
        </w:rPr>
        <w:t xml:space="preserve">proposition incise </w:t>
      </w:r>
      <w:r w:rsidR="007D27D7">
        <w:rPr>
          <w:rFonts w:ascii="Times New Roman" w:hAnsi="Times New Roman" w:cs="Times New Roman"/>
          <w:i/>
          <w:sz w:val="28"/>
          <w:szCs w:val="28"/>
          <w:lang w:val="fr-FR"/>
        </w:rPr>
        <w:t xml:space="preserve">= </w:t>
      </w:r>
      <w:proofErr w:type="spellStart"/>
      <w:r w:rsidR="007D27D7">
        <w:rPr>
          <w:rFonts w:ascii="Times New Roman" w:hAnsi="Times New Roman" w:cs="Times New Roman"/>
          <w:i/>
          <w:sz w:val="28"/>
          <w:szCs w:val="28"/>
          <w:lang w:val="fr-FR"/>
        </w:rPr>
        <w:t>věta</w:t>
      </w:r>
      <w:proofErr w:type="spellEnd"/>
      <w:r w:rsidR="007D27D7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="007D27D7">
        <w:rPr>
          <w:rFonts w:ascii="Times New Roman" w:hAnsi="Times New Roman" w:cs="Times New Roman"/>
          <w:i/>
          <w:sz w:val="28"/>
          <w:szCs w:val="28"/>
          <w:lang w:val="fr-FR"/>
        </w:rPr>
        <w:t>vložená</w:t>
      </w:r>
      <w:proofErr w:type="spellEnd"/>
      <w:r w:rsidR="007D27D7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:rsidR="00DF061D" w:rsidRDefault="00DF061D" w:rsidP="0028372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4/ </w:t>
      </w:r>
      <w:r w:rsidR="002D1F46">
        <w:rPr>
          <w:rFonts w:ascii="Times New Roman" w:hAnsi="Times New Roman" w:cs="Times New Roman"/>
          <w:sz w:val="28"/>
          <w:szCs w:val="28"/>
          <w:lang w:val="fr-FR"/>
        </w:rPr>
        <w:t xml:space="preserve">P.pr. 1 → </w:t>
      </w:r>
      <w:r w:rsidR="002D1F46">
        <w:rPr>
          <w:rFonts w:ascii="Times New Roman" w:hAnsi="Times New Roman" w:cs="Times New Roman"/>
          <w:b/>
          <w:sz w:val="28"/>
          <w:szCs w:val="28"/>
          <w:lang w:val="fr-FR"/>
        </w:rPr>
        <w:t xml:space="preserve">que </w:t>
      </w:r>
      <w:r w:rsidR="002D1F46">
        <w:rPr>
          <w:rFonts w:ascii="Times New Roman" w:hAnsi="Times New Roman" w:cs="Times New Roman"/>
          <w:sz w:val="28"/>
          <w:szCs w:val="28"/>
          <w:lang w:val="fr-FR"/>
        </w:rPr>
        <w:t>S.</w:t>
      </w:r>
      <w:r w:rsidR="002D707C">
        <w:rPr>
          <w:rFonts w:ascii="Times New Roman" w:hAnsi="Times New Roman" w:cs="Times New Roman"/>
          <w:sz w:val="28"/>
          <w:szCs w:val="28"/>
          <w:lang w:val="fr-FR"/>
        </w:rPr>
        <w:t xml:space="preserve">1 </w:t>
      </w:r>
      <w:r w:rsidR="002D1F46">
        <w:rPr>
          <w:rFonts w:ascii="Times New Roman" w:hAnsi="Times New Roman" w:cs="Times New Roman"/>
          <w:sz w:val="28"/>
          <w:szCs w:val="28"/>
          <w:lang w:val="fr-FR"/>
        </w:rPr>
        <w:t xml:space="preserve">complétive (COD) → </w:t>
      </w:r>
      <w:r w:rsidR="002D1F46">
        <w:rPr>
          <w:rFonts w:ascii="Times New Roman" w:hAnsi="Times New Roman" w:cs="Times New Roman"/>
          <w:b/>
          <w:sz w:val="28"/>
          <w:szCs w:val="28"/>
          <w:lang w:val="fr-FR"/>
        </w:rPr>
        <w:t xml:space="preserve">si </w:t>
      </w:r>
      <w:r w:rsidR="002D1F46">
        <w:rPr>
          <w:rFonts w:ascii="Times New Roman" w:hAnsi="Times New Roman" w:cs="Times New Roman"/>
          <w:sz w:val="28"/>
          <w:szCs w:val="28"/>
          <w:lang w:val="fr-FR"/>
        </w:rPr>
        <w:t>S.</w:t>
      </w:r>
      <w:r w:rsidR="002D707C">
        <w:rPr>
          <w:rFonts w:ascii="Times New Roman" w:hAnsi="Times New Roman" w:cs="Times New Roman"/>
          <w:sz w:val="28"/>
          <w:szCs w:val="28"/>
          <w:lang w:val="fr-FR"/>
        </w:rPr>
        <w:t xml:space="preserve">2 </w:t>
      </w:r>
      <w:r w:rsidR="002D1F46">
        <w:rPr>
          <w:rFonts w:ascii="Times New Roman" w:hAnsi="Times New Roman" w:cs="Times New Roman"/>
          <w:sz w:val="28"/>
          <w:szCs w:val="28"/>
          <w:lang w:val="fr-FR"/>
        </w:rPr>
        <w:t xml:space="preserve">circ.de condition → </w:t>
      </w:r>
      <w:r w:rsidR="002D1F46">
        <w:rPr>
          <w:rFonts w:ascii="Times New Roman" w:hAnsi="Times New Roman" w:cs="Times New Roman"/>
          <w:b/>
          <w:sz w:val="28"/>
          <w:szCs w:val="28"/>
          <w:lang w:val="fr-FR"/>
        </w:rPr>
        <w:t xml:space="preserve">et </w:t>
      </w:r>
      <w:r w:rsidR="002D1F46" w:rsidRPr="002D1F46">
        <w:rPr>
          <w:rFonts w:ascii="Times New Roman" w:hAnsi="Times New Roman" w:cs="Times New Roman"/>
          <w:sz w:val="28"/>
          <w:szCs w:val="28"/>
          <w:lang w:val="fr-FR"/>
        </w:rPr>
        <w:t>P.pr. 2</w:t>
      </w:r>
      <w:r w:rsidR="002D1F46">
        <w:rPr>
          <w:rFonts w:ascii="Times New Roman" w:hAnsi="Times New Roman" w:cs="Times New Roman"/>
          <w:sz w:val="28"/>
          <w:szCs w:val="28"/>
          <w:lang w:val="fr-FR"/>
        </w:rPr>
        <w:t xml:space="preserve"> → </w:t>
      </w:r>
      <w:r w:rsidR="002D1F46">
        <w:rPr>
          <w:rFonts w:ascii="Times New Roman" w:hAnsi="Times New Roman" w:cs="Times New Roman"/>
          <w:b/>
          <w:sz w:val="28"/>
          <w:szCs w:val="28"/>
          <w:lang w:val="fr-FR"/>
        </w:rPr>
        <w:t xml:space="preserve">mais </w:t>
      </w:r>
      <w:r w:rsidR="002D1F46">
        <w:rPr>
          <w:rFonts w:ascii="Times New Roman" w:hAnsi="Times New Roman" w:cs="Times New Roman"/>
          <w:sz w:val="28"/>
          <w:szCs w:val="28"/>
          <w:lang w:val="fr-FR"/>
        </w:rPr>
        <w:t>P.pr. 3 (opposition)</w:t>
      </w:r>
    </w:p>
    <w:p w:rsidR="002D1F46" w:rsidRDefault="002D1F46" w:rsidP="0028372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5/ P.pr.1 →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pourvu que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S. </w:t>
      </w:r>
      <w:r w:rsidR="002D707C">
        <w:rPr>
          <w:rFonts w:ascii="Times New Roman" w:hAnsi="Times New Roman" w:cs="Times New Roman"/>
          <w:sz w:val="28"/>
          <w:szCs w:val="28"/>
          <w:lang w:val="fr-FR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fr-FR"/>
        </w:rPr>
        <w:t>circon.de condition</w:t>
      </w:r>
    </w:p>
    <w:p w:rsidR="002D1F46" w:rsidRPr="006C0FBF" w:rsidRDefault="002D1F46" w:rsidP="00283725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6/ </w:t>
      </w:r>
      <w:r w:rsidR="00A82520">
        <w:rPr>
          <w:rFonts w:ascii="Times New Roman" w:hAnsi="Times New Roman" w:cs="Times New Roman"/>
          <w:sz w:val="28"/>
          <w:szCs w:val="28"/>
          <w:lang w:val="fr-FR"/>
        </w:rPr>
        <w:t xml:space="preserve">P.pr.1 → </w:t>
      </w:r>
      <w:r w:rsidR="00A82520">
        <w:rPr>
          <w:rFonts w:ascii="Times New Roman" w:hAnsi="Times New Roman" w:cs="Times New Roman"/>
          <w:b/>
          <w:sz w:val="28"/>
          <w:szCs w:val="28"/>
          <w:lang w:val="fr-FR"/>
        </w:rPr>
        <w:t>qu’</w:t>
      </w:r>
      <w:r w:rsidR="00A82520">
        <w:rPr>
          <w:rFonts w:ascii="Times New Roman" w:hAnsi="Times New Roman" w:cs="Times New Roman"/>
          <w:sz w:val="28"/>
          <w:szCs w:val="28"/>
          <w:lang w:val="fr-FR"/>
        </w:rPr>
        <w:t xml:space="preserve"> S.</w:t>
      </w:r>
      <w:r w:rsidR="002D707C">
        <w:rPr>
          <w:rFonts w:ascii="Times New Roman" w:hAnsi="Times New Roman" w:cs="Times New Roman"/>
          <w:sz w:val="28"/>
          <w:szCs w:val="28"/>
          <w:lang w:val="fr-FR"/>
        </w:rPr>
        <w:t xml:space="preserve">1 </w:t>
      </w:r>
      <w:r w:rsidR="00A82520">
        <w:rPr>
          <w:rFonts w:ascii="Times New Roman" w:hAnsi="Times New Roman" w:cs="Times New Roman"/>
          <w:sz w:val="28"/>
          <w:szCs w:val="28"/>
          <w:lang w:val="fr-FR"/>
        </w:rPr>
        <w:t xml:space="preserve">complétive (sujet) → </w:t>
      </w:r>
      <w:r w:rsidR="00A82520">
        <w:rPr>
          <w:rFonts w:ascii="Times New Roman" w:hAnsi="Times New Roman" w:cs="Times New Roman"/>
          <w:b/>
          <w:sz w:val="28"/>
          <w:szCs w:val="28"/>
          <w:lang w:val="fr-FR"/>
        </w:rPr>
        <w:t xml:space="preserve">où </w:t>
      </w:r>
      <w:r w:rsidR="00A82520">
        <w:rPr>
          <w:rFonts w:ascii="Times New Roman" w:hAnsi="Times New Roman" w:cs="Times New Roman"/>
          <w:sz w:val="28"/>
          <w:szCs w:val="28"/>
          <w:lang w:val="fr-FR"/>
        </w:rPr>
        <w:t>S.</w:t>
      </w:r>
      <w:r w:rsidR="002D707C">
        <w:rPr>
          <w:rFonts w:ascii="Times New Roman" w:hAnsi="Times New Roman" w:cs="Times New Roman"/>
          <w:sz w:val="28"/>
          <w:szCs w:val="28"/>
          <w:lang w:val="fr-FR"/>
        </w:rPr>
        <w:t xml:space="preserve">2 </w:t>
      </w:r>
      <w:r w:rsidR="00A82520">
        <w:rPr>
          <w:rFonts w:ascii="Times New Roman" w:hAnsi="Times New Roman" w:cs="Times New Roman"/>
          <w:sz w:val="28"/>
          <w:szCs w:val="28"/>
          <w:lang w:val="fr-FR"/>
        </w:rPr>
        <w:t xml:space="preserve">relative </w:t>
      </w:r>
      <w:r w:rsidR="006C0FBF">
        <w:rPr>
          <w:rFonts w:ascii="Times New Roman" w:hAnsi="Times New Roman" w:cs="Times New Roman"/>
          <w:sz w:val="28"/>
          <w:szCs w:val="28"/>
          <w:lang w:val="fr-FR"/>
        </w:rPr>
        <w:t xml:space="preserve"> → </w:t>
      </w:r>
      <w:r w:rsidR="006C0FBF">
        <w:rPr>
          <w:rFonts w:ascii="Times New Roman" w:hAnsi="Times New Roman" w:cs="Times New Roman"/>
          <w:b/>
          <w:sz w:val="28"/>
          <w:szCs w:val="28"/>
          <w:lang w:val="fr-FR"/>
        </w:rPr>
        <w:t xml:space="preserve">que </w:t>
      </w:r>
      <w:r w:rsidR="006C0FBF" w:rsidRPr="006C0FBF">
        <w:rPr>
          <w:rFonts w:ascii="Times New Roman" w:hAnsi="Times New Roman" w:cs="Times New Roman"/>
          <w:sz w:val="28"/>
          <w:szCs w:val="28"/>
          <w:lang w:val="fr-FR"/>
        </w:rPr>
        <w:t>S.3 relative</w:t>
      </w:r>
    </w:p>
    <w:p w:rsidR="00A82520" w:rsidRDefault="00A82520" w:rsidP="0028372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7/ P.pr. 1 →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que </w:t>
      </w:r>
      <w:r>
        <w:rPr>
          <w:rFonts w:ascii="Times New Roman" w:hAnsi="Times New Roman" w:cs="Times New Roman"/>
          <w:sz w:val="28"/>
          <w:szCs w:val="28"/>
          <w:lang w:val="fr-FR"/>
        </w:rPr>
        <w:t>S.</w:t>
      </w:r>
      <w:r w:rsidR="002D707C">
        <w:rPr>
          <w:rFonts w:ascii="Times New Roman" w:hAnsi="Times New Roman" w:cs="Times New Roman"/>
          <w:sz w:val="28"/>
          <w:szCs w:val="28"/>
          <w:lang w:val="fr-FR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relative 1 →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et </w:t>
      </w:r>
      <w:r w:rsidRPr="002D707C">
        <w:rPr>
          <w:rFonts w:ascii="Times New Roman" w:hAnsi="Times New Roman" w:cs="Times New Roman"/>
          <w:i/>
          <w:sz w:val="28"/>
          <w:szCs w:val="28"/>
          <w:lang w:val="fr-FR"/>
        </w:rPr>
        <w:t>(coordination d’addition parmi 2 subordonnées relatives)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→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dont </w:t>
      </w:r>
      <w:r>
        <w:rPr>
          <w:rFonts w:ascii="Times New Roman" w:hAnsi="Times New Roman" w:cs="Times New Roman"/>
          <w:sz w:val="28"/>
          <w:szCs w:val="28"/>
          <w:lang w:val="fr-FR"/>
        </w:rPr>
        <w:t>S.</w:t>
      </w:r>
      <w:r w:rsidR="002D707C">
        <w:rPr>
          <w:rFonts w:ascii="Times New Roman" w:hAnsi="Times New Roman" w:cs="Times New Roman"/>
          <w:sz w:val="28"/>
          <w:szCs w:val="28"/>
          <w:lang w:val="fr-FR"/>
        </w:rPr>
        <w:t xml:space="preserve">2 relative </w:t>
      </w:r>
    </w:p>
    <w:p w:rsidR="008470DD" w:rsidRDefault="008470DD" w:rsidP="0028372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8/ P.pr. 1 →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car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P.pr. 2 (explication) →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que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S. </w:t>
      </w:r>
      <w:r w:rsidR="002D707C">
        <w:rPr>
          <w:rFonts w:ascii="Times New Roman" w:hAnsi="Times New Roman" w:cs="Times New Roman"/>
          <w:sz w:val="28"/>
          <w:szCs w:val="28"/>
          <w:lang w:val="fr-FR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fr-FR"/>
        </w:rPr>
        <w:t>complétive (COD)</w:t>
      </w:r>
      <w:bookmarkStart w:id="0" w:name="_GoBack"/>
      <w:bookmarkEnd w:id="0"/>
    </w:p>
    <w:p w:rsidR="008470DD" w:rsidRDefault="008470DD" w:rsidP="0028372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9/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Comme </w:t>
      </w:r>
      <w:r>
        <w:rPr>
          <w:rFonts w:ascii="Times New Roman" w:hAnsi="Times New Roman" w:cs="Times New Roman"/>
          <w:sz w:val="28"/>
          <w:szCs w:val="28"/>
          <w:lang w:val="fr-FR"/>
        </w:rPr>
        <w:t>S. circ.de cause → P.pr.1</w:t>
      </w:r>
    </w:p>
    <w:p w:rsidR="008470DD" w:rsidRDefault="008470DD" w:rsidP="0028372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10/ P.pr. 1 →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mais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P.pr. 2 →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que </w:t>
      </w:r>
      <w:r>
        <w:rPr>
          <w:rFonts w:ascii="Times New Roman" w:hAnsi="Times New Roman" w:cs="Times New Roman"/>
          <w:sz w:val="28"/>
          <w:szCs w:val="28"/>
          <w:lang w:val="fr-FR"/>
        </w:rPr>
        <w:t>S.</w:t>
      </w:r>
      <w:r w:rsidR="002D707C">
        <w:rPr>
          <w:rFonts w:ascii="Times New Roman" w:hAnsi="Times New Roman" w:cs="Times New Roman"/>
          <w:sz w:val="28"/>
          <w:szCs w:val="28"/>
          <w:lang w:val="fr-FR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fr-FR"/>
        </w:rPr>
        <w:t>complétive (COD).</w:t>
      </w:r>
    </w:p>
    <w:p w:rsidR="008470DD" w:rsidRDefault="008470DD" w:rsidP="0028372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P.pr. 1 →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si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S. </w:t>
      </w:r>
      <w:r w:rsidR="002D707C">
        <w:rPr>
          <w:rFonts w:ascii="Times New Roman" w:hAnsi="Times New Roman" w:cs="Times New Roman"/>
          <w:sz w:val="28"/>
          <w:szCs w:val="28"/>
          <w:lang w:val="fr-FR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fr-FR"/>
        </w:rPr>
        <w:t>complétive (COD – interrogation indirecte)</w:t>
      </w:r>
    </w:p>
    <w:p w:rsidR="008470DD" w:rsidRDefault="008470DD" w:rsidP="0028372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11/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Quoique </w:t>
      </w:r>
      <w:r>
        <w:rPr>
          <w:rFonts w:ascii="Times New Roman" w:hAnsi="Times New Roman" w:cs="Times New Roman"/>
          <w:sz w:val="28"/>
          <w:szCs w:val="28"/>
          <w:lang w:val="fr-FR"/>
        </w:rPr>
        <w:t>S.</w:t>
      </w:r>
      <w:r w:rsidR="002D707C">
        <w:rPr>
          <w:rFonts w:ascii="Times New Roman" w:hAnsi="Times New Roman" w:cs="Times New Roman"/>
          <w:sz w:val="28"/>
          <w:szCs w:val="28"/>
          <w:lang w:val="fr-FR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circ.concessive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→ </w:t>
      </w:r>
      <w:r w:rsidR="002D707C">
        <w:rPr>
          <w:rFonts w:ascii="Times New Roman" w:hAnsi="Times New Roman" w:cs="Times New Roman"/>
          <w:sz w:val="28"/>
          <w:szCs w:val="28"/>
          <w:lang w:val="fr-FR"/>
        </w:rPr>
        <w:t xml:space="preserve">P.pr. 1 → </w:t>
      </w:r>
      <w:r w:rsidR="002D707C">
        <w:rPr>
          <w:rFonts w:ascii="Times New Roman" w:hAnsi="Times New Roman" w:cs="Times New Roman"/>
          <w:b/>
          <w:sz w:val="28"/>
          <w:szCs w:val="28"/>
          <w:lang w:val="fr-FR"/>
        </w:rPr>
        <w:t xml:space="preserve">qui </w:t>
      </w:r>
      <w:r w:rsidR="002D707C">
        <w:rPr>
          <w:rFonts w:ascii="Times New Roman" w:hAnsi="Times New Roman" w:cs="Times New Roman"/>
          <w:sz w:val="28"/>
          <w:szCs w:val="28"/>
          <w:lang w:val="fr-FR"/>
        </w:rPr>
        <w:t>S. 2 relative</w:t>
      </w:r>
    </w:p>
    <w:p w:rsidR="006255D0" w:rsidRDefault="006255D0" w:rsidP="0028372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12/ P.pr. 1 →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que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S.1 complétive (COD) →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parce qu’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S.2 circ.de cause →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et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P.pr. 2 (Addition) →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qui </w:t>
      </w:r>
      <w:r>
        <w:rPr>
          <w:rFonts w:ascii="Times New Roman" w:hAnsi="Times New Roman" w:cs="Times New Roman"/>
          <w:sz w:val="28"/>
          <w:szCs w:val="28"/>
          <w:lang w:val="fr-FR"/>
        </w:rPr>
        <w:t>S. 3 relative (incise)</w:t>
      </w:r>
    </w:p>
    <w:p w:rsidR="006255D0" w:rsidRDefault="006255D0" w:rsidP="0028372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13/ </w:t>
      </w:r>
      <w:r w:rsidR="000511D1">
        <w:rPr>
          <w:rFonts w:ascii="Times New Roman" w:hAnsi="Times New Roman" w:cs="Times New Roman"/>
          <w:sz w:val="28"/>
          <w:szCs w:val="28"/>
          <w:lang w:val="fr-FR"/>
        </w:rPr>
        <w:t>MISE en RELIEF :</w:t>
      </w:r>
    </w:p>
    <w:p w:rsidR="000511D1" w:rsidRPr="00131F70" w:rsidRDefault="000511D1" w:rsidP="0028372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P.pr. 1 →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que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S.1 complétive (sujet) →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mais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P.pr.2 (opposition) →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que </w:t>
      </w:r>
      <w:r w:rsidRPr="00131F70">
        <w:rPr>
          <w:rFonts w:ascii="Times New Roman" w:hAnsi="Times New Roman" w:cs="Times New Roman"/>
          <w:b/>
          <w:sz w:val="28"/>
          <w:szCs w:val="28"/>
          <w:lang w:val="fr-FR"/>
        </w:rPr>
        <w:t>c’est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31F70">
        <w:rPr>
          <w:rFonts w:ascii="Times New Roman" w:hAnsi="Times New Roman" w:cs="Times New Roman"/>
          <w:sz w:val="28"/>
          <w:szCs w:val="28"/>
          <w:lang w:val="fr-FR"/>
        </w:rPr>
        <w:t xml:space="preserve">S. 2 complétive (COD) → </w:t>
      </w:r>
      <w:r w:rsidR="00131F70">
        <w:rPr>
          <w:rFonts w:ascii="Times New Roman" w:hAnsi="Times New Roman" w:cs="Times New Roman"/>
          <w:b/>
          <w:sz w:val="28"/>
          <w:szCs w:val="28"/>
          <w:lang w:val="fr-FR"/>
        </w:rPr>
        <w:t xml:space="preserve">si </w:t>
      </w:r>
      <w:r w:rsidR="00131F70">
        <w:rPr>
          <w:rFonts w:ascii="Times New Roman" w:hAnsi="Times New Roman" w:cs="Times New Roman"/>
          <w:sz w:val="28"/>
          <w:szCs w:val="28"/>
          <w:lang w:val="fr-FR"/>
        </w:rPr>
        <w:t xml:space="preserve">S. 3 circ.de condition (incise) → </w:t>
      </w:r>
      <w:r w:rsidR="00131F70">
        <w:rPr>
          <w:rFonts w:ascii="Times New Roman" w:hAnsi="Times New Roman" w:cs="Times New Roman"/>
          <w:b/>
          <w:sz w:val="28"/>
          <w:szCs w:val="28"/>
          <w:lang w:val="fr-FR"/>
        </w:rPr>
        <w:t xml:space="preserve">parce que </w:t>
      </w:r>
      <w:r w:rsidR="00131F70">
        <w:rPr>
          <w:rFonts w:ascii="Times New Roman" w:hAnsi="Times New Roman" w:cs="Times New Roman"/>
          <w:sz w:val="28"/>
          <w:szCs w:val="28"/>
          <w:lang w:val="fr-FR"/>
        </w:rPr>
        <w:t>S. 4 circ. de cause ; (Monsieur le Percepteur = apostrophe)</w:t>
      </w:r>
    </w:p>
    <w:p w:rsidR="006255D0" w:rsidRDefault="006255D0" w:rsidP="0028372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14/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Étant donné que </w:t>
      </w:r>
      <w:r>
        <w:rPr>
          <w:rFonts w:ascii="Times New Roman" w:hAnsi="Times New Roman" w:cs="Times New Roman"/>
          <w:sz w:val="28"/>
          <w:szCs w:val="28"/>
          <w:lang w:val="fr-FR"/>
        </w:rPr>
        <w:t>S.1 circ.de cause → P.pr.1</w:t>
      </w:r>
    </w:p>
    <w:p w:rsidR="006255D0" w:rsidRPr="0036634D" w:rsidRDefault="006255D0" w:rsidP="0028372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15/ P.pr.1 →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pour que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S.1 circ.de but →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et </w:t>
      </w:r>
      <w:r>
        <w:rPr>
          <w:rFonts w:ascii="Times New Roman" w:hAnsi="Times New Roman" w:cs="Times New Roman"/>
          <w:i/>
          <w:sz w:val="28"/>
          <w:szCs w:val="28"/>
          <w:lang w:val="fr-FR"/>
        </w:rPr>
        <w:t>(rapport d’</w:t>
      </w:r>
      <w:r w:rsidR="0036634D">
        <w:rPr>
          <w:rFonts w:ascii="Times New Roman" w:hAnsi="Times New Roman" w:cs="Times New Roman"/>
          <w:i/>
          <w:sz w:val="28"/>
          <w:szCs w:val="28"/>
          <w:lang w:val="fr-FR"/>
        </w:rPr>
        <w:t>a</w:t>
      </w:r>
      <w:r>
        <w:rPr>
          <w:rFonts w:ascii="Times New Roman" w:hAnsi="Times New Roman" w:cs="Times New Roman"/>
          <w:i/>
          <w:sz w:val="28"/>
          <w:szCs w:val="28"/>
          <w:lang w:val="fr-FR"/>
        </w:rPr>
        <w:t>ddition entre 2 subordonnées finales)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→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que </w:t>
      </w:r>
      <w:r>
        <w:rPr>
          <w:rFonts w:ascii="Times New Roman" w:hAnsi="Times New Roman" w:cs="Times New Roman"/>
          <w:sz w:val="28"/>
          <w:szCs w:val="28"/>
          <w:lang w:val="fr-FR"/>
        </w:rPr>
        <w:t>S. 2 circ.de but</w:t>
      </w:r>
      <w:r w:rsidR="0036634D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r w:rsidR="0036634D" w:rsidRPr="0036634D">
        <w:rPr>
          <w:rFonts w:ascii="Times New Roman" w:hAnsi="Times New Roman" w:cs="Times New Roman"/>
          <w:i/>
          <w:sz w:val="28"/>
          <w:szCs w:val="28"/>
          <w:lang w:val="fr-FR"/>
        </w:rPr>
        <w:t xml:space="preserve">si on répète une subordonnée du même type, on ne répète pas la conjonction, on y met </w:t>
      </w:r>
      <w:r w:rsidR="0036634D" w:rsidRPr="0036634D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que </w:t>
      </w:r>
      <w:r w:rsidR="0036634D" w:rsidRPr="0036634D">
        <w:rPr>
          <w:rFonts w:ascii="Times New Roman" w:hAnsi="Times New Roman" w:cs="Times New Roman"/>
          <w:i/>
          <w:sz w:val="28"/>
          <w:szCs w:val="28"/>
          <w:lang w:val="fr-FR"/>
        </w:rPr>
        <w:t xml:space="preserve">avec un </w:t>
      </w:r>
      <w:proofErr w:type="spellStart"/>
      <w:r w:rsidR="0036634D" w:rsidRPr="0036634D">
        <w:rPr>
          <w:rFonts w:ascii="Times New Roman" w:hAnsi="Times New Roman" w:cs="Times New Roman"/>
          <w:i/>
          <w:sz w:val="28"/>
          <w:szCs w:val="28"/>
          <w:lang w:val="fr-FR"/>
        </w:rPr>
        <w:t>subjocntif</w:t>
      </w:r>
      <w:proofErr w:type="spellEnd"/>
      <w:r w:rsidR="0036634D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:rsidR="0036634D" w:rsidRDefault="0036634D" w:rsidP="0028372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16/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Alors que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S.1 circ.de concession →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que </w:t>
      </w:r>
      <w:r>
        <w:rPr>
          <w:rFonts w:ascii="Times New Roman" w:hAnsi="Times New Roman" w:cs="Times New Roman"/>
          <w:sz w:val="28"/>
          <w:szCs w:val="28"/>
          <w:lang w:val="fr-FR"/>
        </w:rPr>
        <w:t>S.2 complétive (COD) → P.pr.1</w:t>
      </w:r>
    </w:p>
    <w:p w:rsidR="0036634D" w:rsidRDefault="0036634D" w:rsidP="0028372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17/ </w:t>
      </w:r>
      <w:r w:rsidRPr="0036634D">
        <w:rPr>
          <w:rFonts w:ascii="Times New Roman" w:hAnsi="Times New Roman" w:cs="Times New Roman"/>
          <w:b/>
          <w:sz w:val="28"/>
          <w:szCs w:val="28"/>
          <w:lang w:val="fr-FR"/>
        </w:rPr>
        <w:t>Pour peu qu’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S.1 circ.de condition → P.pr. 1 →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car </w:t>
      </w:r>
      <w:r>
        <w:rPr>
          <w:rFonts w:ascii="Times New Roman" w:hAnsi="Times New Roman" w:cs="Times New Roman"/>
          <w:sz w:val="28"/>
          <w:szCs w:val="28"/>
          <w:lang w:val="fr-FR"/>
        </w:rPr>
        <w:t>P.pr. 2 (explication)</w:t>
      </w:r>
    </w:p>
    <w:p w:rsidR="0036634D" w:rsidRPr="000511D1" w:rsidRDefault="0036634D" w:rsidP="0028372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18/ P.pr. 1 →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dont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S.1 relative (incise) → </w:t>
      </w:r>
      <w:r w:rsidR="000511D1">
        <w:rPr>
          <w:rFonts w:ascii="Times New Roman" w:hAnsi="Times New Roman" w:cs="Times New Roman"/>
          <w:sz w:val="28"/>
          <w:szCs w:val="28"/>
          <w:lang w:val="fr-FR"/>
        </w:rPr>
        <w:t xml:space="preserve">P.pr. 2 </w:t>
      </w:r>
      <w:r w:rsidR="000511D1">
        <w:rPr>
          <w:rFonts w:ascii="Times New Roman" w:hAnsi="Times New Roman" w:cs="Times New Roman"/>
          <w:b/>
          <w:sz w:val="28"/>
          <w:szCs w:val="28"/>
          <w:lang w:val="fr-FR"/>
        </w:rPr>
        <w:t xml:space="preserve">pourtant </w:t>
      </w:r>
      <w:r w:rsidR="000511D1">
        <w:rPr>
          <w:rFonts w:ascii="Times New Roman" w:hAnsi="Times New Roman" w:cs="Times New Roman"/>
          <w:sz w:val="28"/>
          <w:szCs w:val="28"/>
          <w:lang w:val="fr-FR"/>
        </w:rPr>
        <w:t>- opposition</w:t>
      </w:r>
    </w:p>
    <w:sectPr w:rsidR="0036634D" w:rsidRPr="00051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25"/>
    <w:rsid w:val="000511D1"/>
    <w:rsid w:val="00131F70"/>
    <w:rsid w:val="00277548"/>
    <w:rsid w:val="00283725"/>
    <w:rsid w:val="002B50C3"/>
    <w:rsid w:val="002D1F46"/>
    <w:rsid w:val="002D707C"/>
    <w:rsid w:val="00363DAC"/>
    <w:rsid w:val="0036634D"/>
    <w:rsid w:val="00432E7C"/>
    <w:rsid w:val="006255D0"/>
    <w:rsid w:val="006C0FBF"/>
    <w:rsid w:val="007722F0"/>
    <w:rsid w:val="007D27D7"/>
    <w:rsid w:val="008470DD"/>
    <w:rsid w:val="00A82520"/>
    <w:rsid w:val="00AB53DF"/>
    <w:rsid w:val="00AC49B0"/>
    <w:rsid w:val="00B25FCA"/>
    <w:rsid w:val="00B7682A"/>
    <w:rsid w:val="00DF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27D7"/>
    <w:rPr>
      <w:color w:val="0000FF" w:themeColor="hyperlink"/>
      <w:u w:val="single"/>
    </w:rPr>
  </w:style>
  <w:style w:type="character" w:customStyle="1" w:styleId="Tituleknezahrnutdoobsahu">
    <w:name w:val="Titulek nezahrnutý do obsahu"/>
    <w:basedOn w:val="Standardnpsmoodstavce"/>
    <w:rsid w:val="00AB53DF"/>
    <w:rPr>
      <w:rFonts w:ascii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27D7"/>
    <w:rPr>
      <w:color w:val="0000FF" w:themeColor="hyperlink"/>
      <w:u w:val="single"/>
    </w:rPr>
  </w:style>
  <w:style w:type="character" w:customStyle="1" w:styleId="Tituleknezahrnutdoobsahu">
    <w:name w:val="Titulek nezahrnutý do obsahu"/>
    <w:basedOn w:val="Standardnpsmoodstavce"/>
    <w:rsid w:val="00AB53DF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bouillon.free.fr/univ/ling/fichiers/coord/coord3.htm" TargetMode="External"/><Relationship Id="rId5" Type="http://schemas.openxmlformats.org/officeDocument/2006/relationships/hyperlink" Target="http://www.ucitel.net/cesky-jazyk/pomery-mezi-vet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Bakesova</dc:creator>
  <cp:lastModifiedBy>Bakesova</cp:lastModifiedBy>
  <cp:revision>2</cp:revision>
  <dcterms:created xsi:type="dcterms:W3CDTF">2014-12-08T08:38:00Z</dcterms:created>
  <dcterms:modified xsi:type="dcterms:W3CDTF">2014-12-08T20:27:00Z</dcterms:modified>
</cp:coreProperties>
</file>